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</w:pPr>
      <w:r>
        <w:t>Marine Observation MVP — QA and Deployment Checklist</w:t>
      </w:r>
    </w:p>
    <w:p>
      <w:pPr>
        <w:pStyle w:val="Heading1"/>
      </w:pPr>
      <w:r>
        <w:t>Test boundary</w:t>
      </w:r>
    </w:p>
    <w:p>
      <w:pPr>
        <w:spacing w:after="120" w:line="259" w:lineRule="auto"/>
      </w:pPr>
      <w:r>
        <w:rPr>
          <w:rFonts w:ascii="Aptos" w:hAnsi="Aptos"/>
          <w:color w:val="1F3742"/>
          <w:sz w:val="21"/>
        </w:rPr>
        <w:t>Use the deployed Render frontend and API with synthetic/public values only. Do not enter personal information or private locations.</w:t>
      </w:r>
    </w:p>
    <w:p>
      <w:pPr>
        <w:pStyle w:val="Heading1"/>
      </w:pPr>
      <w:r>
        <w:t>Functional checks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Report form accepts one supported litter category, area, time and valid coordinates.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Invalid category, coordinate, time, image URL or overlong text is rejected with a clear message.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Review shows all entered values and allows editing.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Editing invalidates the previous confirmation.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Only an explicit confirmation submits the record.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Results show the saved observation, classification, illustrative priority and disclaimer.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OBIS context shows source, version and a list fallback beside the map.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Sensitive context coordinates are masked or aggregated.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API failure shows a retry message and keeps the confirmed draft.</w:t>
      </w:r>
    </w:p>
    <w:p>
      <w:pPr>
        <w:pStyle w:val="Heading1"/>
      </w:pPr>
      <w:r>
        <w:t>API checks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`GET /health` returns 200 and reports the configured database on Render.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`GET /api/context` returns source-labelled OBIS data.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A valid `POST /api/observations` returns 201 and derived fields.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Missing fields and invalid values return 400.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`GET /api/observations` can read the saved synthetic record after refresh.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No response contains names, phone numbers, accounts or secrets.</w:t>
      </w:r>
    </w:p>
    <w:p>
      <w:pPr>
        <w:pStyle w:val="Heading1"/>
      </w:pPr>
      <w:r>
        <w:t>Accessibility checks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All controls have labels and visible focus.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Status is explained with words and symbols, not colour alone.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The map has an accessible list fallback.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The 375px layout has no horizontal overflow.</w:t>
      </w:r>
    </w:p>
    <w:p>
      <w:pPr>
        <w:pStyle w:val="ListBullet"/>
        <w:spacing w:after="60"/>
      </w:pPr>
      <w:r>
        <w:rPr>
          <w:rFonts w:ascii="Aptos" w:hAnsi="Aptos"/>
          <w:color w:val="1F3742"/>
          <w:sz w:val="21"/>
        </w:rPr>
        <w:t>Error text is announced near the control that needs correction.</w:t>
      </w:r>
    </w:p>
    <w:p>
      <w:pPr>
        <w:pStyle w:val="Heading1"/>
      </w:pPr>
      <w:r>
        <w:t>Deployment evidence</w:t>
      </w:r>
    </w:p>
    <w:p>
      <w:pPr>
        <w:spacing w:after="120" w:line="259" w:lineRule="auto"/>
      </w:pPr>
      <w:r>
        <w:rPr>
          <w:rFonts w:ascii="Aptos" w:hAnsi="Aptos"/>
          <w:color w:val="1F3742"/>
          <w:sz w:val="21"/>
        </w:rPr>
        <w:t>Record the date, GitHub commit, Render URL, test values, API response status and one screenshot in `05 Evidence`. The current service URLs are listed in `TEAM04_Marine_Project_Information.md`.</w:t>
      </w:r>
    </w:p>
    <w:p>
      <w:pPr>
        <w:pStyle w:val="Heading1"/>
      </w:pPr>
      <w:r>
        <w:t>Known limitations</w:t>
      </w:r>
    </w:p>
    <w:p>
      <w:pPr>
        <w:spacing w:after="120" w:line="259" w:lineRule="auto"/>
      </w:pPr>
      <w:r>
        <w:rPr>
          <w:rFonts w:ascii="Aptos" w:hAnsi="Aptos"/>
          <w:color w:val="1F3742"/>
          <w:sz w:val="21"/>
        </w:rPr>
        <w:t>The category and priority rules are illustrative. The demo does not establish pollution source, species identity, ecological impact or enforcement priority. External AI/CV and real data remain disabled.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35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4787D"/>
        <w:sz w:val="16"/>
      </w:rPr>
      <w:t>FIT5120 2026 S2  •  Synthetic/public data boundary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147D85"/>
        <w:sz w:val="16"/>
      </w:rPr>
      <w:t>TEAM 04  |  MARINE OBSERVATION MVP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7D8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B677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B677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7D8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