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1B6998"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正常运行（MinerU与excel文件夹下都保存有pdf与excel，清除Qdrant内所有历史记录）：</w:t>
      </w:r>
    </w:p>
    <w:p w14:paraId="3986CCA9"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初始化时，本地资源LoRA.pdf与Bert.xlsx最先进入监管器Add列表。url下载的</w:t>
      </w:r>
      <w:r>
        <w:rPr>
          <w:rFonts w:hint="eastAsia"/>
          <w:b/>
          <w:bCs/>
          <w:sz w:val="22"/>
          <w:szCs w:val="28"/>
          <w:lang w:val="en-US" w:eastAsia="zh-CN"/>
        </w:rPr>
        <w:t>Attention is all you need.pdf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也会在</w:t>
      </w:r>
      <w:r>
        <w:rPr>
          <w:rFonts w:hint="eastAsia"/>
          <w:b/>
          <w:bCs/>
          <w:sz w:val="22"/>
          <w:szCs w:val="28"/>
          <w:lang w:val="en-US" w:eastAsia="zh-CN"/>
        </w:rPr>
        <w:t>MCP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类加载进监管器Add列表，初次写入processed_files.json。</w:t>
      </w:r>
    </w:p>
    <w:p w14:paraId="46ECFB64">
      <w:pPr>
        <w:numPr>
          <w:ilvl w:val="0"/>
          <w:numId w:val="0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67960" cy="2329815"/>
            <wp:effectExtent l="0" t="0" r="8890" b="13335"/>
            <wp:docPr id="1" name="图片 1" descr="175188378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18837838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F1A">
      <w:pPr>
        <w:numPr>
          <w:ilvl w:val="0"/>
          <w:numId w:val="3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 w14:paraId="6C04DED5">
      <w:pPr>
        <w:numPr>
          <w:ilvl w:val="0"/>
          <w:numId w:val="0"/>
        </w:numPr>
      </w:pPr>
      <w:r>
        <w:drawing>
          <wp:inline distT="0" distB="0" distL="114300" distR="114300">
            <wp:extent cx="5259070" cy="868045"/>
            <wp:effectExtent l="0" t="0" r="1778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A87DA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 w14:paraId="2341C7A7">
      <w:pPr>
        <w:numPr>
          <w:ilvl w:val="0"/>
          <w:numId w:val="4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以query 3 : what's the key advantages of LoRA? 为例，LLM面对所有query都能找到text chunks。</w:t>
      </w:r>
    </w:p>
    <w:p w14:paraId="1E3D67AF">
      <w:pPr>
        <w:numPr>
          <w:ilvl w:val="0"/>
          <w:numId w:val="0"/>
        </w:numPr>
      </w:pPr>
      <w:r>
        <w:drawing>
          <wp:inline distT="0" distB="0" distL="114300" distR="114300">
            <wp:extent cx="5269865" cy="1896745"/>
            <wp:effectExtent l="0" t="0" r="698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A476">
      <w:r>
        <w:br w:type="page"/>
      </w:r>
    </w:p>
    <w:p w14:paraId="77635063"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删除测试（在第一次正常运行后，将MinerU与excel文件夹下的pdf与excel都清空，停止url下载skip和WebSearch）：</w:t>
      </w:r>
    </w:p>
    <w:p w14:paraId="7D9AA662"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第2次运行前，清除所有pdf和excel，停止WebSearch和url下载，同步更新processed_files.json。</w:t>
      </w:r>
    </w:p>
    <w:p w14:paraId="5FA44DBC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504180"/>
            <wp:effectExtent l="0" t="0" r="3810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157B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面对Query 7 ，LLM依然能回答，推测Qdrant内仍残留有Sheet级别的历史数据，或者是LLM基于预训练知识进行回答。</w:t>
      </w:r>
    </w:p>
    <w:p w14:paraId="761DB11F">
      <w:pPr>
        <w:numPr>
          <w:ilvl w:val="0"/>
          <w:numId w:val="0"/>
        </w:numPr>
      </w:pPr>
      <w:r>
        <w:drawing>
          <wp:inline distT="0" distB="0" distL="114300" distR="114300">
            <wp:extent cx="5259070" cy="1777365"/>
            <wp:effectExtent l="0" t="0" r="1778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D1EC">
      <w:r>
        <w:br w:type="page"/>
      </w:r>
    </w:p>
    <w:p w14:paraId="2953C022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修改测试（以Bert.xlsx中shee1页为例，在第一次正常运行后，将Table 1 Bert Blarge的average score从82.1人为修改成90）</w:t>
      </w:r>
    </w:p>
    <w:p w14:paraId="0B3E7ECD">
      <w:pPr>
        <w:numPr>
          <w:ilvl w:val="0"/>
          <w:numId w:val="6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第一次正常运行后query 7 的答案为Bert Blarge和82.1。</w:t>
      </w:r>
    </w:p>
    <w:p w14:paraId="734A0459"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090930"/>
            <wp:effectExtent l="0" t="0" r="5080" b="13970"/>
            <wp:docPr id="10" name="图片 10" descr="175189423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518942397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69C"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修改Bert.xlsx后，检索精细到以行列为单位，更新processed_files.json</w:t>
      </w:r>
    </w:p>
    <w:p w14:paraId="1E325FF3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64640"/>
            <wp:effectExtent l="0" t="0" r="7620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C2B4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274310" cy="1689735"/>
            <wp:effectExtent l="0" t="0" r="2540" b="5715"/>
            <wp:docPr id="7" name="图片 7" descr="175189291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518929157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61F"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Qdrant更新后，LLM检索到的答案为Bert Large和90。</w:t>
      </w:r>
    </w:p>
    <w:p w14:paraId="1C8F937B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570865"/>
            <wp:effectExtent l="0" t="0" r="508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E870">
      <w:r>
        <w:br w:type="page"/>
      </w:r>
    </w:p>
    <w:p w14:paraId="79EE0E7B"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新增测试（以Bert.xlsx中新增sheet2页为例，插入Table4）</w:t>
      </w:r>
    </w:p>
    <w:p w14:paraId="5E30577A">
      <w:pPr>
        <w:numPr>
          <w:ilvl w:val="0"/>
          <w:numId w:val="7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文章来源：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"https://aclanthology.org/N19-1423.pdf"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BERT: Pre-training of Deep Bidirectional Transformers for Language Understanding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2A3E47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781550" cy="7538720"/>
            <wp:effectExtent l="0" t="0" r="0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0771">
      <w:pPr>
        <w:widowControl w:val="0"/>
        <w:numPr>
          <w:ilvl w:val="0"/>
          <w:numId w:val="0"/>
        </w:numPr>
        <w:jc w:val="left"/>
      </w:pPr>
    </w:p>
    <w:p w14:paraId="72D72B4F">
      <w:pPr>
        <w:widowControl w:val="0"/>
        <w:numPr>
          <w:ilvl w:val="0"/>
          <w:numId w:val="0"/>
        </w:numPr>
        <w:jc w:val="left"/>
      </w:pPr>
    </w:p>
    <w:p w14:paraId="2D0343F8">
      <w:pPr>
        <w:numPr>
          <w:ilvl w:val="0"/>
          <w:numId w:val="7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输入新的query 10 : According to Table 4, which model has the highest Dev and Test scores? What are the highest scores of Dev and Test respectively?</w:t>
      </w:r>
    </w:p>
    <w:p w14:paraId="0DBF22EC"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正确答案：Bert Large; Dev: 86.6, Test: 88</w:t>
      </w:r>
    </w:p>
    <w:p w14:paraId="1A3BEE1A">
      <w:pPr>
        <w:numPr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Fake_answer: ESIM+ELMo scored the highest on Test, while ESIM+GloVe scored the highest on DEV. The highest score for DEV is 51.9, while that for Test is 52.7.</w:t>
      </w:r>
      <w:bookmarkStart w:id="0" w:name="_GoBack"/>
      <w:bookmarkEnd w:id="0"/>
    </w:p>
    <w:p w14:paraId="5BB546EE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805815"/>
            <wp:effectExtent l="0" t="0" r="1397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C0B4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6BF78"/>
    <w:multiLevelType w:val="singleLevel"/>
    <w:tmpl w:val="9116BF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CBFB7F"/>
    <w:multiLevelType w:val="singleLevel"/>
    <w:tmpl w:val="A8CBFB7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B04FFE4C"/>
    <w:multiLevelType w:val="singleLevel"/>
    <w:tmpl w:val="B04FFE4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50D4074"/>
    <w:multiLevelType w:val="singleLevel"/>
    <w:tmpl w:val="C50D407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156051"/>
    <w:multiLevelType w:val="singleLevel"/>
    <w:tmpl w:val="DB15605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5565B8"/>
    <w:multiLevelType w:val="singleLevel"/>
    <w:tmpl w:val="035565B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565657F"/>
    <w:multiLevelType w:val="singleLevel"/>
    <w:tmpl w:val="4565657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0D1C"/>
    <w:rsid w:val="32B33B69"/>
    <w:rsid w:val="42ED2FE9"/>
    <w:rsid w:val="454F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323</Words>
  <Characters>621</Characters>
  <Lines>0</Lines>
  <Paragraphs>0</Paragraphs>
  <TotalTime>177</TotalTime>
  <ScaleCrop>false</ScaleCrop>
  <LinksUpToDate>false</LinksUpToDate>
  <CharactersWithSpaces>645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2025-07-07T10:23:00Z</dcterms:created>
  <dc:creator>11200</dc:creator>
  <cp:lastModifiedBy>黄嘉辉</cp:lastModifiedBy>
  <dcterms:modified xsi:type="dcterms:W3CDTF">2025-07-07T14:37:58Z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eyJoZGlkIjoiYjg4MzM1NTJiYjk4MjZmMmI4YzBjYmQzZmU4OWY0MzUiLCJ1c2VySWQiOiI2NzU2NzcxMTEifQ==</vt:lpwstr>
  </property>
  <property fmtid="{D5CDD505-2E9C-101B-9397-08002B2CF9AE}" pid="4" name="ICV">
    <vt:lpwstr>CA502F2E319F4F399A322D2D88B35960_12</vt:lpwstr>
  </property>
</Properties>
</file>