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6230" cy="1423670"/>
            <wp:effectExtent l="0" t="0" r="8890" b="8890"/>
            <wp:docPr id="11" name="图片 11" descr="2021053122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5312248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001395"/>
            <wp:effectExtent l="0" t="0" r="6985" b="4445"/>
            <wp:docPr id="15" name="图片 15" descr="20210605142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106051428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1、synchronize底层原理 ---&gt;lock cmpxchg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14725" cy="1543685"/>
            <wp:effectExtent l="0" t="0" r="5715" b="10795"/>
            <wp:docPr id="1" name="图片 1" descr="20210601010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6010102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35755" cy="2777490"/>
            <wp:effectExtent l="0" t="0" r="9525" b="11430"/>
            <wp:docPr id="6" name="图片 6" descr="20210604000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6040005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16910" cy="1758315"/>
            <wp:effectExtent l="0" t="0" r="13970" b="9525"/>
            <wp:docPr id="5" name="图片 5" descr="20210605133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6051339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Markeord：记录锁状态，线程ID</w:t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创建对象：MarkWord记录为无锁态</w:t>
      </w:r>
    </w:p>
    <w:p>
      <w:pPr>
        <w:widowControl w:val="0"/>
        <w:numPr>
          <w:ilvl w:val="0"/>
          <w:numId w:val="1"/>
        </w:numPr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第一个线程访问这个对象：Markword记录为偏向锁，认为这个对象线程独有，偏向于一个线程使用，下次进来如果还是这个线程就直接使用，效率很高。</w:t>
      </w:r>
      <w:r>
        <w:rPr>
          <w:rFonts w:hint="eastAsia"/>
          <w:color w:val="0000FF"/>
          <w:lang w:val="en-US" w:eastAsia="zh-CN"/>
        </w:rPr>
        <w:t>在用户态，效率高。</w:t>
      </w:r>
    </w:p>
    <w:p>
      <w:pPr>
        <w:widowControl w:val="0"/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出现多个线程竞争资源：新进来线程，发现与偏向锁记录的线程ID不同，则将偏向锁升级为自旋锁。一个线程拿到锁了，其他线程通过while循环判断（CAS）是否可以拿到锁，消耗CPU（得一直CAS）。</w:t>
      </w:r>
      <w:r>
        <w:rPr>
          <w:rFonts w:hint="eastAsia"/>
          <w:color w:val="0000FF"/>
          <w:lang w:val="en-US" w:eastAsia="zh-CN"/>
        </w:rPr>
        <w:t>在用户态，效率高，占用CPU。</w:t>
      </w:r>
    </w:p>
    <w:p>
      <w:pPr>
        <w:widowControl w:val="0"/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若自旋超过10次：若线程while（CAS操作）10次或者等待的线程数大于CPU核数，将自旋锁升级为重量级锁，即向OS申请锁，进入等待队列。不消耗CPU（线程再队列中等待），但是耗费资源（用户态&lt;-&gt;内核态）。</w:t>
      </w:r>
      <w:r>
        <w:rPr>
          <w:rFonts w:hint="eastAsia"/>
          <w:color w:val="0000FF"/>
          <w:lang w:val="en-US" w:eastAsia="zh-CN"/>
        </w:rPr>
        <w:t>在内核态，效率低，不占用CPU。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drawing>
          <wp:inline distT="0" distB="0" distL="114300" distR="114300">
            <wp:extent cx="3463925" cy="1486535"/>
            <wp:effectExtent l="0" t="0" r="10795" b="6985"/>
            <wp:docPr id="16" name="图片 16" descr="20210605142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106051429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自旋锁：执行时间短（自旋快），线程数少（CPU资源受限）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OS锁：执行时间长，线程数多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偏向锁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74290" cy="1407160"/>
            <wp:effectExtent l="0" t="0" r="1270" b="10160"/>
            <wp:docPr id="12" name="图片 12" descr="20210605133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06051339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09085" cy="2193925"/>
            <wp:effectExtent l="0" t="0" r="5715" b="635"/>
            <wp:docPr id="7" name="图片 7" descr="2021060513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051358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为什么会有偏向锁启动延迟时间？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若明知道资源会有很多个资源竞争，加个偏向锁就没有意义，把偏向锁关了，会提高效率。</w:t>
      </w:r>
    </w:p>
    <w:p>
      <w:pPr>
        <w:widowControl w:val="0"/>
        <w:numPr>
          <w:ilvl w:val="0"/>
          <w:numId w:val="3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匿名偏向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启动偏向锁，但是还不属于任何一个线程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轻量级锁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支持synchrnoize可重入性：同一个线程，允许多次申请同一个锁；每个线程会生成有个LockRecord，只要把它替换为轻量级锁的62位即可。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子父类的synchronize，锁的都是this对象，是同一把锁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09670" cy="2284730"/>
            <wp:effectExtent l="0" t="0" r="8890" b="1270"/>
            <wp:docPr id="3" name="图片 3" descr="2021060322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6032210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重量级锁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底层：objectMonitor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13530" cy="2199005"/>
            <wp:effectExtent l="0" t="0" r="1270" b="10795"/>
            <wp:docPr id="14" name="图片 14" descr="2021060514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106051411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异常会释放锁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07485" cy="2517775"/>
            <wp:effectExtent l="0" t="0" r="635" b="12065"/>
            <wp:docPr id="4" name="图片 4" descr="2021060323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6032332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Synchronize不能锁String、Integer、Long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Synchronize优化</w:t>
      </w:r>
    </w:p>
    <w:p>
      <w:pPr>
        <w:widowControl w:val="0"/>
        <w:numPr>
          <w:ilvl w:val="0"/>
          <w:numId w:val="4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锁细化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业务逻辑应该只在需要加锁的地方加锁，不应该整个方法加锁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25420" cy="1627505"/>
            <wp:effectExtent l="0" t="0" r="2540" b="3175"/>
            <wp:docPr id="8" name="图片 8" descr="20210604005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6040058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锁粗化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多次执行相同加锁代码，直接加个大锁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69005" cy="1644650"/>
            <wp:effectExtent l="0" t="0" r="5715" b="1270"/>
            <wp:docPr id="13" name="图片 13" descr="20210531232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10531232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Synchronize锁对象问题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当对象发生变化时，会引发问题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94635" cy="1932305"/>
            <wp:effectExtent l="0" t="0" r="9525" b="3175"/>
            <wp:docPr id="9" name="图片 9" descr="20210604010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604010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24885" cy="1418590"/>
            <wp:effectExtent l="0" t="0" r="10795" b="13970"/>
            <wp:docPr id="10" name="图片 10" descr="2021060401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60401030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解决：将o声明为final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DD54BE"/>
    <w:multiLevelType w:val="singleLevel"/>
    <w:tmpl w:val="92DD54B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A52DD8F"/>
    <w:multiLevelType w:val="singleLevel"/>
    <w:tmpl w:val="DA52DD8F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9E76FA7"/>
    <w:multiLevelType w:val="singleLevel"/>
    <w:tmpl w:val="29E76FA7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2BEF547C"/>
    <w:multiLevelType w:val="singleLevel"/>
    <w:tmpl w:val="2BEF547C"/>
    <w:lvl w:ilvl="0" w:tentative="0">
      <w:start w:val="1"/>
      <w:numFmt w:val="decimal"/>
      <w:suff w:val="nothing"/>
      <w:lvlText w:val="（%1）"/>
      <w:lvlJc w:val="left"/>
      <w:rPr>
        <w:rFonts w:hint="default"/>
        <w:color w:val="auto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5832"/>
    <w:rsid w:val="008770B4"/>
    <w:rsid w:val="01B64C3C"/>
    <w:rsid w:val="01C92C2A"/>
    <w:rsid w:val="043C520D"/>
    <w:rsid w:val="048B5C13"/>
    <w:rsid w:val="051556C6"/>
    <w:rsid w:val="06564741"/>
    <w:rsid w:val="06FA3C90"/>
    <w:rsid w:val="078B205B"/>
    <w:rsid w:val="07FA1EAB"/>
    <w:rsid w:val="085175D3"/>
    <w:rsid w:val="08941117"/>
    <w:rsid w:val="08B57A2E"/>
    <w:rsid w:val="08CC0670"/>
    <w:rsid w:val="096E3173"/>
    <w:rsid w:val="0B021618"/>
    <w:rsid w:val="0D2142C3"/>
    <w:rsid w:val="0D3072A0"/>
    <w:rsid w:val="0E210FB5"/>
    <w:rsid w:val="0E74286A"/>
    <w:rsid w:val="0F22217D"/>
    <w:rsid w:val="10667F5E"/>
    <w:rsid w:val="13AA6BC8"/>
    <w:rsid w:val="142A61F9"/>
    <w:rsid w:val="14EA2A65"/>
    <w:rsid w:val="15F0750A"/>
    <w:rsid w:val="16FD69E7"/>
    <w:rsid w:val="1709424F"/>
    <w:rsid w:val="176312BD"/>
    <w:rsid w:val="177D1AD2"/>
    <w:rsid w:val="17B7684B"/>
    <w:rsid w:val="190922B7"/>
    <w:rsid w:val="1A7E3CBF"/>
    <w:rsid w:val="1B354AAE"/>
    <w:rsid w:val="1BCD49F3"/>
    <w:rsid w:val="1CFF6A4A"/>
    <w:rsid w:val="1E2D6BA9"/>
    <w:rsid w:val="1EC879D9"/>
    <w:rsid w:val="1F747D6B"/>
    <w:rsid w:val="21DF04AF"/>
    <w:rsid w:val="225C4D36"/>
    <w:rsid w:val="229D2443"/>
    <w:rsid w:val="22BF589B"/>
    <w:rsid w:val="233C7AB8"/>
    <w:rsid w:val="233E7163"/>
    <w:rsid w:val="237E36A1"/>
    <w:rsid w:val="23906D3C"/>
    <w:rsid w:val="24326BF9"/>
    <w:rsid w:val="246F69BC"/>
    <w:rsid w:val="249A02B0"/>
    <w:rsid w:val="24DC35B4"/>
    <w:rsid w:val="251B517D"/>
    <w:rsid w:val="26363533"/>
    <w:rsid w:val="28A441CE"/>
    <w:rsid w:val="296D22F8"/>
    <w:rsid w:val="29942055"/>
    <w:rsid w:val="2AC1372E"/>
    <w:rsid w:val="2AEC27C8"/>
    <w:rsid w:val="2C9A59FD"/>
    <w:rsid w:val="2D0A41C8"/>
    <w:rsid w:val="2E4B620D"/>
    <w:rsid w:val="2E5E4740"/>
    <w:rsid w:val="2E844924"/>
    <w:rsid w:val="2F31186E"/>
    <w:rsid w:val="2FD57E5C"/>
    <w:rsid w:val="31FA6F74"/>
    <w:rsid w:val="32D76AB8"/>
    <w:rsid w:val="33172DEC"/>
    <w:rsid w:val="356A0AD6"/>
    <w:rsid w:val="359A086C"/>
    <w:rsid w:val="3650252B"/>
    <w:rsid w:val="37DB498B"/>
    <w:rsid w:val="3893213F"/>
    <w:rsid w:val="38D95CF6"/>
    <w:rsid w:val="393A0312"/>
    <w:rsid w:val="3CAE617A"/>
    <w:rsid w:val="3D130290"/>
    <w:rsid w:val="3F5B11E3"/>
    <w:rsid w:val="3F6005DD"/>
    <w:rsid w:val="40576E1C"/>
    <w:rsid w:val="418A63BF"/>
    <w:rsid w:val="418E4FA7"/>
    <w:rsid w:val="445E1BB4"/>
    <w:rsid w:val="45711056"/>
    <w:rsid w:val="45C25977"/>
    <w:rsid w:val="45D62BE6"/>
    <w:rsid w:val="460A59AA"/>
    <w:rsid w:val="46200C4D"/>
    <w:rsid w:val="468E5409"/>
    <w:rsid w:val="470677DD"/>
    <w:rsid w:val="47E60C01"/>
    <w:rsid w:val="48897A9C"/>
    <w:rsid w:val="49C03592"/>
    <w:rsid w:val="4A270311"/>
    <w:rsid w:val="4AD13AA1"/>
    <w:rsid w:val="4B1633F6"/>
    <w:rsid w:val="4C051465"/>
    <w:rsid w:val="4D463334"/>
    <w:rsid w:val="4D54058B"/>
    <w:rsid w:val="4E076901"/>
    <w:rsid w:val="54B4343D"/>
    <w:rsid w:val="55633971"/>
    <w:rsid w:val="55864754"/>
    <w:rsid w:val="569948A5"/>
    <w:rsid w:val="569D1C8E"/>
    <w:rsid w:val="590B56B1"/>
    <w:rsid w:val="59BF3DCE"/>
    <w:rsid w:val="59CD1657"/>
    <w:rsid w:val="5B911CEB"/>
    <w:rsid w:val="5C84179F"/>
    <w:rsid w:val="5D545219"/>
    <w:rsid w:val="5EF37612"/>
    <w:rsid w:val="60D50FB4"/>
    <w:rsid w:val="61350B79"/>
    <w:rsid w:val="635304DD"/>
    <w:rsid w:val="647F2458"/>
    <w:rsid w:val="649F59F8"/>
    <w:rsid w:val="662E39FC"/>
    <w:rsid w:val="67FB3827"/>
    <w:rsid w:val="68797BC4"/>
    <w:rsid w:val="68E02C27"/>
    <w:rsid w:val="6A2A3B78"/>
    <w:rsid w:val="6B205158"/>
    <w:rsid w:val="6B8E071F"/>
    <w:rsid w:val="6DEA003C"/>
    <w:rsid w:val="6F520C58"/>
    <w:rsid w:val="717C466E"/>
    <w:rsid w:val="71BB47CA"/>
    <w:rsid w:val="724520A8"/>
    <w:rsid w:val="733A5AFE"/>
    <w:rsid w:val="746A0F00"/>
    <w:rsid w:val="758009CB"/>
    <w:rsid w:val="75E508BC"/>
    <w:rsid w:val="75E7168E"/>
    <w:rsid w:val="787E15F3"/>
    <w:rsid w:val="790E3F74"/>
    <w:rsid w:val="7E8B2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2021-05-31T17:01:00Z</dcterms:created>
  <dc:creator>lenovo</dc:creator>
  <cp:lastModifiedBy>lenovo</cp:lastModifiedBy>
  <dcterms:modified xsi:type="dcterms:W3CDTF">2021-06-05T07:00:16Z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81E332CC400F43C1B038D1304B409436</vt:lpwstr>
  </property>
</Properties>
</file>