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程序的内存结构</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32位：4G（3G用户空间；1G系统空间）</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19700" cy="3095625"/>
            <wp:effectExtent l="0" t="0" r="762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9700" cy="30956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173730" cy="1416685"/>
            <wp:effectExtent l="0" t="0" r="11430" b="63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3173730" cy="1416685"/>
                    </a:xfrm>
                    <a:prstGeom prst="rect">
                      <a:avLst/>
                    </a:prstGeom>
                    <a:noFill/>
                    <a:ln w="9525">
                      <a:noFill/>
                    </a:ln>
                  </pic:spPr>
                </pic:pic>
              </a:graphicData>
            </a:graphic>
          </wp:inline>
        </w:drawing>
      </w:r>
      <w:bookmarkStart w:id="0" w:name="_GoBack"/>
      <w:bookmarkEnd w:id="0"/>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代码段：指令</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.data:初始化数据（全局变量、静态变量）</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.rodata:常量</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.bss:未初始化数据（未初始化全局变量、静态变量）</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堆：.heap</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栈：.stack</w:t>
      </w:r>
    </w:p>
    <w:p>
      <w:pPr>
        <w:numPr>
          <w:ilvl w:val="0"/>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程序运行加载到内存中（没有虚拟内存）</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842260" cy="2722880"/>
            <wp:effectExtent l="0" t="0" r="762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842260" cy="2722880"/>
                    </a:xfrm>
                    <a:prstGeom prst="rect">
                      <a:avLst/>
                    </a:prstGeom>
                    <a:noFill/>
                    <a:ln w="9525">
                      <a:noFill/>
                    </a:ln>
                  </pic:spPr>
                </pic:pic>
              </a:graphicData>
            </a:graphic>
          </wp:inline>
        </w:drawing>
      </w: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加载程序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空闲区由操作系统管理（链表存储等）</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运行程序-&gt;向操作系统申请内存加载程序-&gt;操作系统根据空闲区分配给程序</w:t>
      </w:r>
    </w:p>
    <w:p>
      <w:pPr>
        <w:numPr>
          <w:ilvl w:val="0"/>
          <w:numId w:val="4"/>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操作系统匹配空闲区算法：</w:t>
      </w:r>
    </w:p>
    <w:p>
      <w:pPr>
        <w:numPr>
          <w:ilvl w:val="0"/>
          <w:numId w:val="0"/>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最佳适配、首次适配、最坏适配、下次适配</w:t>
      </w:r>
    </w:p>
    <w:p>
      <w:pPr>
        <w:numPr>
          <w:ilvl w:val="0"/>
          <w:numId w:val="4"/>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产生空闲碎片；程序大小可能很大不可能都加载到内存中</w:t>
      </w:r>
    </w:p>
    <w:p>
      <w:pPr>
        <w:numPr>
          <w:ilvl w:val="0"/>
          <w:numId w:val="0"/>
        </w:numPr>
        <w:rPr>
          <w:rFonts w:hint="default"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程序运行加载到内存中（有虚拟内存）</w:t>
      </w:r>
    </w:p>
    <w:p>
      <w:pPr>
        <w:numPr>
          <w:ilvl w:val="0"/>
          <w:numId w:val="0"/>
        </w:numPr>
        <w:ind w:left="42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741295" cy="2895600"/>
            <wp:effectExtent l="0" t="0" r="190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2741295" cy="2895600"/>
                    </a:xfrm>
                    <a:prstGeom prst="rect">
                      <a:avLst/>
                    </a:prstGeom>
                    <a:noFill/>
                    <a:ln w="9525">
                      <a:noFill/>
                    </a:ln>
                  </pic:spPr>
                </pic:pic>
              </a:graphicData>
            </a:graphic>
          </wp:inline>
        </w:drawing>
      </w:r>
    </w:p>
    <w:p>
      <w:pPr>
        <w:numPr>
          <w:ilvl w:val="0"/>
          <w:numId w:val="5"/>
        </w:numPr>
        <w:ind w:left="42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程序以页为单位，物理内存也以页为单位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程序需要的页加载到内存中，不需要的暂时不加载，等CPU执行指令</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发现缺页后在加载。</w:t>
      </w:r>
    </w:p>
    <w:p>
      <w:pPr>
        <w:numPr>
          <w:ilvl w:val="0"/>
          <w:numId w:val="0"/>
        </w:numPr>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这样程序的大小就可以很大，也不用全部加载到内存中。</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（2）地址映射MMU（将虚拟内存地址映射为物理内存地址）</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484755" cy="1145540"/>
            <wp:effectExtent l="0" t="0" r="14605"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2484755" cy="1145540"/>
                    </a:xfrm>
                    <a:prstGeom prst="rect">
                      <a:avLst/>
                    </a:prstGeom>
                    <a:noFill/>
                    <a:ln w="9525">
                      <a:noFill/>
                    </a:ln>
                  </pic:spPr>
                </pic:pic>
              </a:graphicData>
            </a:graphic>
          </wp:inline>
        </w:drawing>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204720" cy="2049145"/>
            <wp:effectExtent l="0" t="0" r="5080"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2204720" cy="2049145"/>
                    </a:xfrm>
                    <a:prstGeom prst="rect">
                      <a:avLst/>
                    </a:prstGeom>
                    <a:noFill/>
                    <a:ln w="9525">
                      <a:noFill/>
                    </a:ln>
                  </pic:spPr>
                </pic:pic>
              </a:graphicData>
            </a:graphic>
          </wp:inline>
        </w:drawing>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CPU访问内存流程</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先看看是否命中缓存，再看内存，否则从磁盘中载入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22220" cy="1677670"/>
            <wp:effectExtent l="0" t="0" r="7620" b="13970"/>
            <wp:docPr id="9" name="图片 9" descr="2021031016280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10310162806316"/>
                    <pic:cNvPicPr>
                      <a:picLocks noChangeAspect="1"/>
                    </pic:cNvPicPr>
                  </pic:nvPicPr>
                  <pic:blipFill>
                    <a:blip r:embed="rId10"/>
                    <a:stretch>
                      <a:fillRect/>
                    </a:stretch>
                  </pic:blipFill>
                  <pic:spPr>
                    <a:xfrm>
                      <a:off x="0" y="0"/>
                      <a:ext cx="2522220" cy="1677670"/>
                    </a:xfrm>
                    <a:prstGeom prst="rect">
                      <a:avLst/>
                    </a:prstGeom>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产生的问题：</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一致性问题，即可能改了缓存数据，但是主存和磁盘没改；改了主存，磁盘没改</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861185" cy="1376045"/>
            <wp:effectExtent l="0" t="0" r="13335" b="1079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a:stretch>
                      <a:fillRect/>
                    </a:stretch>
                  </pic:blipFill>
                  <pic:spPr>
                    <a:xfrm>
                      <a:off x="0" y="0"/>
                      <a:ext cx="1861185" cy="137604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上下文切换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（1）上下文切换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定义：从当前任务切换到另外一个任务执行的过程。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动作：为了使得下一次任务从正确位置开始执行，需要保存上一个任务状态。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（2）线程与进程上下文切换区别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线程上下文切换：页表不变（虚拟内存与物理内存关系）</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进程上下文切换：页表会变化</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（3）线程上下文切换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需要保存的状态：程序计数器（PC）与CPU寄存器（Register）</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（4）进程上下文切换</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需要保存PCB：</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a）进程ID。</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b）进程状态。</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c）CPU上下文。</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 / O状态信息。</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e）内存管理信息。 （不包括过程内存映像）</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f）CPU调度信息。</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PCB存储位置：</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在内核中</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由于PCB是数据结构，因此每个PCB的头和尾指针可以相互指向队列的头部，形成链表或像循环链一样，队列可以存储链表的头地址和尾部地址。</w:t>
      </w:r>
    </w:p>
    <w:p>
      <w:pPr>
        <w:numPr>
          <w:ilvl w:val="0"/>
          <w:numId w:val="0"/>
        </w:numPr>
        <w:ind w:firstLine="899" w:firstLineChars="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576070" cy="1021080"/>
            <wp:effectExtent l="0" t="0" r="8890"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a:stretch>
                      <a:fillRect/>
                    </a:stretch>
                  </pic:blipFill>
                  <pic:spPr>
                    <a:xfrm>
                      <a:off x="0" y="0"/>
                      <a:ext cx="1576070" cy="1021080"/>
                    </a:xfrm>
                    <a:prstGeom prst="rect">
                      <a:avLst/>
                    </a:prstGeom>
                    <a:noFill/>
                    <a:ln w="9525">
                      <a:noFill/>
                    </a:ln>
                  </pic:spPr>
                </pic:pic>
              </a:graphicData>
            </a:graphic>
          </wp:inline>
        </w:drawing>
      </w:r>
    </w:p>
    <w:p>
      <w:pPr>
        <w:numPr>
          <w:ilvl w:val="0"/>
          <w:numId w:val="0"/>
        </w:numPr>
        <w:rPr>
          <w:rFonts w:hint="default"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mmap</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（https://blog.csdn.net/qq_33611327/article/details/81738195）</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966085" cy="1626235"/>
            <wp:effectExtent l="0" t="0" r="5715" b="444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3"/>
                    <a:stretch>
                      <a:fillRect/>
                    </a:stretch>
                  </pic:blipFill>
                  <pic:spPr>
                    <a:xfrm>
                      <a:off x="0" y="0"/>
                      <a:ext cx="2966085" cy="1626235"/>
                    </a:xfrm>
                    <a:prstGeom prst="rect">
                      <a:avLst/>
                    </a:prstGeom>
                    <a:noFill/>
                    <a:ln w="9525">
                      <a:noFill/>
                    </a:ln>
                  </pic:spPr>
                </pic:pic>
              </a:graphicData>
            </a:graphic>
          </wp:inline>
        </w:drawing>
      </w:r>
    </w:p>
    <w:p>
      <w:pPr>
        <w:numPr>
          <w:ilvl w:val="0"/>
          <w:numId w:val="0"/>
        </w:numPr>
        <w:ind w:firstLine="420" w:firstLine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传统：为了提高读写效率和保护磁盘，使用了页缓存机制，需要先拷贝到缓存再拷贝到主存两次拷贝</w:t>
      </w:r>
    </w:p>
    <w:p>
      <w:pPr>
        <w:numPr>
          <w:ilvl w:val="0"/>
          <w:numId w:val="0"/>
        </w:numPr>
        <w:ind w:firstLine="420" w:firstLine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mmap：发生缺页，就从磁盘拷贝到主存中仅仅一次拷贝。</w:t>
      </w:r>
    </w:p>
    <w:p>
      <w:pPr>
        <w:numPr>
          <w:ilvl w:val="0"/>
          <w:numId w:val="0"/>
        </w:numPr>
        <w:ind w:firstLine="420" w:firstLineChars="0"/>
        <w:rPr>
          <w:rFonts w:hint="eastAsia" w:ascii="Arial" w:hAnsi="Arial" w:eastAsia="宋体" w:cs="Arial"/>
          <w:i w:val="0"/>
          <w:caps w:val="0"/>
          <w:color w:val="4D4D4D"/>
          <w:spacing w:val="0"/>
          <w:sz w:val="19"/>
          <w:szCs w:val="19"/>
          <w:shd w:val="clear" w:fill="FFFFFF"/>
          <w:lang w:val="en-US" w:eastAsia="zh-CN"/>
        </w:rPr>
      </w:pPr>
    </w:p>
    <w:p>
      <w:pPr>
        <w:numPr>
          <w:ilvl w:val="0"/>
          <w:numId w:val="0"/>
        </w:numPr>
        <w:ind w:firstLine="420" w:firstLine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mmap是将</w:t>
      </w:r>
      <w:r>
        <w:rPr>
          <w:rFonts w:hint="eastAsia" w:ascii="Arial" w:hAnsi="Arial" w:eastAsia="宋体" w:cs="Arial"/>
          <w:i w:val="0"/>
          <w:caps w:val="0"/>
          <w:color w:val="0000FF"/>
          <w:spacing w:val="0"/>
          <w:sz w:val="19"/>
          <w:szCs w:val="19"/>
          <w:shd w:val="clear" w:fill="FFFFFF"/>
          <w:lang w:val="en-US" w:eastAsia="zh-CN"/>
        </w:rPr>
        <w:t>文件映射</w:t>
      </w:r>
      <w:r>
        <w:rPr>
          <w:rFonts w:hint="eastAsia" w:ascii="Arial" w:hAnsi="Arial" w:eastAsia="宋体" w:cs="Arial"/>
          <w:i w:val="0"/>
          <w:caps w:val="0"/>
          <w:color w:val="4D4D4D"/>
          <w:spacing w:val="0"/>
          <w:sz w:val="19"/>
          <w:szCs w:val="19"/>
          <w:shd w:val="clear" w:fill="FFFFFF"/>
          <w:lang w:val="en-US" w:eastAsia="zh-CN"/>
        </w:rPr>
        <w:t>到</w:t>
      </w:r>
      <w:r>
        <w:rPr>
          <w:rFonts w:hint="eastAsia" w:ascii="Arial" w:hAnsi="Arial" w:eastAsia="宋体" w:cs="Arial"/>
          <w:i w:val="0"/>
          <w:caps w:val="0"/>
          <w:color w:val="0000FF"/>
          <w:spacing w:val="0"/>
          <w:sz w:val="19"/>
          <w:szCs w:val="19"/>
          <w:shd w:val="clear" w:fill="FFFFFF"/>
          <w:lang w:val="en-US" w:eastAsia="zh-CN"/>
        </w:rPr>
        <w:t>内存</w:t>
      </w:r>
      <w:r>
        <w:rPr>
          <w:rFonts w:hint="eastAsia" w:ascii="Arial" w:hAnsi="Arial" w:eastAsia="宋体" w:cs="Arial"/>
          <w:i w:val="0"/>
          <w:caps w:val="0"/>
          <w:color w:val="4D4D4D"/>
          <w:spacing w:val="0"/>
          <w:sz w:val="19"/>
          <w:szCs w:val="19"/>
          <w:shd w:val="clear" w:fill="FFFFFF"/>
          <w:lang w:val="en-US" w:eastAsia="zh-CN"/>
        </w:rPr>
        <w:t>中，因此对文件的操作不用再调用内核函数进行读写，只需要</w:t>
      </w:r>
      <w:r>
        <w:rPr>
          <w:rFonts w:hint="eastAsia" w:ascii="Arial" w:hAnsi="Arial" w:eastAsia="宋体" w:cs="Arial"/>
          <w:i w:val="0"/>
          <w:caps w:val="0"/>
          <w:color w:val="0000FF"/>
          <w:spacing w:val="0"/>
          <w:sz w:val="19"/>
          <w:szCs w:val="19"/>
          <w:shd w:val="clear" w:fill="FFFFFF"/>
          <w:lang w:val="en-US" w:eastAsia="zh-CN"/>
        </w:rPr>
        <w:t>用户</w:t>
      </w:r>
      <w:r>
        <w:rPr>
          <w:rFonts w:hint="eastAsia" w:ascii="Arial" w:hAnsi="Arial" w:eastAsia="宋体" w:cs="Arial"/>
          <w:i w:val="0"/>
          <w:caps w:val="0"/>
          <w:color w:val="4D4D4D"/>
          <w:spacing w:val="0"/>
          <w:sz w:val="19"/>
          <w:szCs w:val="19"/>
          <w:shd w:val="clear" w:fill="FFFFFF"/>
          <w:lang w:val="en-US" w:eastAsia="zh-CN"/>
        </w:rPr>
        <w:t>空间进行操作。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之后进程即可对这片主存进行读或者写的操作，如果写操作改变了其内容，一定时间后</w:t>
      </w:r>
      <w:r>
        <w:rPr>
          <w:rFonts w:hint="default" w:ascii="Arial" w:hAnsi="Arial" w:eastAsia="Arial" w:cs="Arial"/>
          <w:i w:val="0"/>
          <w:caps w:val="0"/>
          <w:color w:val="0000FF"/>
          <w:spacing w:val="0"/>
          <w:sz w:val="19"/>
          <w:szCs w:val="19"/>
          <w:shd w:val="clear" w:fill="FFFFFF"/>
        </w:rPr>
        <w:t>系统</w:t>
      </w:r>
      <w:r>
        <w:rPr>
          <w:rFonts w:hint="default" w:ascii="Arial" w:hAnsi="Arial" w:eastAsia="Arial" w:cs="Arial"/>
          <w:i w:val="0"/>
          <w:caps w:val="0"/>
          <w:color w:val="4D4D4D"/>
          <w:spacing w:val="0"/>
          <w:sz w:val="19"/>
          <w:szCs w:val="19"/>
          <w:shd w:val="clear" w:fill="FFFFFF"/>
        </w:rPr>
        <w:t>会自动</w:t>
      </w:r>
      <w:r>
        <w:rPr>
          <w:rFonts w:hint="default" w:ascii="Arial" w:hAnsi="Arial" w:eastAsia="Arial" w:cs="Arial"/>
          <w:i w:val="0"/>
          <w:caps w:val="0"/>
          <w:color w:val="0000FF"/>
          <w:spacing w:val="0"/>
          <w:sz w:val="19"/>
          <w:szCs w:val="19"/>
          <w:shd w:val="clear" w:fill="FFFFFF"/>
        </w:rPr>
        <w:t>回写脏页面</w:t>
      </w:r>
      <w:r>
        <w:rPr>
          <w:rFonts w:hint="default" w:ascii="Arial" w:hAnsi="Arial" w:eastAsia="Arial" w:cs="Arial"/>
          <w:i w:val="0"/>
          <w:caps w:val="0"/>
          <w:color w:val="4D4D4D"/>
          <w:spacing w:val="0"/>
          <w:sz w:val="19"/>
          <w:szCs w:val="19"/>
          <w:shd w:val="clear" w:fill="FFFFFF"/>
        </w:rPr>
        <w:t>到对应</w:t>
      </w:r>
      <w:r>
        <w:rPr>
          <w:rFonts w:hint="default" w:ascii="Arial" w:hAnsi="Arial" w:eastAsia="Arial" w:cs="Arial"/>
          <w:i w:val="0"/>
          <w:caps w:val="0"/>
          <w:color w:val="0000FF"/>
          <w:spacing w:val="0"/>
          <w:sz w:val="19"/>
          <w:szCs w:val="19"/>
          <w:shd w:val="clear" w:fill="FFFFFF"/>
        </w:rPr>
        <w:t>磁盘</w:t>
      </w:r>
      <w:r>
        <w:rPr>
          <w:rFonts w:hint="default" w:ascii="Arial" w:hAnsi="Arial" w:eastAsia="Arial" w:cs="Arial"/>
          <w:i w:val="0"/>
          <w:caps w:val="0"/>
          <w:color w:val="4D4D4D"/>
          <w:spacing w:val="0"/>
          <w:sz w:val="19"/>
          <w:szCs w:val="19"/>
          <w:shd w:val="clear" w:fill="FFFFFF"/>
        </w:rPr>
        <w:t>地址，也即完成了写入到文件的过程。修改过的脏页面并不会立即更新回文件中，而是有一段时间的</w:t>
      </w:r>
      <w:r>
        <w:rPr>
          <w:rFonts w:hint="default" w:ascii="Arial" w:hAnsi="Arial" w:eastAsia="Arial" w:cs="Arial"/>
          <w:i w:val="0"/>
          <w:caps w:val="0"/>
          <w:color w:val="0000FF"/>
          <w:spacing w:val="0"/>
          <w:sz w:val="19"/>
          <w:szCs w:val="19"/>
          <w:shd w:val="clear" w:fill="FFFFFF"/>
        </w:rPr>
        <w:t>延迟</w:t>
      </w:r>
      <w:r>
        <w:rPr>
          <w:rFonts w:hint="default" w:ascii="Arial" w:hAnsi="Arial" w:eastAsia="Arial" w:cs="Arial"/>
          <w:i w:val="0"/>
          <w:caps w:val="0"/>
          <w:color w:val="4D4D4D"/>
          <w:spacing w:val="0"/>
          <w:sz w:val="19"/>
          <w:szCs w:val="19"/>
          <w:shd w:val="clear" w:fill="FFFFFF"/>
        </w:rPr>
        <w:t>，可以调用msync()来强制同步, 这样所写的内容就能立即保存到文件里了。</w:t>
      </w:r>
    </w:p>
    <w:p>
      <w:pPr>
        <w:numPr>
          <w:ilvl w:val="0"/>
          <w:numId w:val="0"/>
        </w:numPr>
        <w:ind w:firstLine="420" w:firstLineChars="0"/>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总而言之，常规文件操作需要从磁盘到页缓存再到用户主存的两次数据拷贝。而mmap操控文件，只需要从磁盘到用户主存的一次数据拷贝过程。说白了，mmap的关键点是实现了用户空间和内核空间的数据直接交互而省去了空间不同数据不通的繁琐过程。因此mmap效率更高。</w:t>
      </w:r>
    </w:p>
    <w:p>
      <w:pPr>
        <w:numPr>
          <w:ilvl w:val="0"/>
          <w:numId w:val="0"/>
        </w:numPr>
        <w:ind w:firstLine="420" w:firstLineChars="0"/>
        <w:rPr>
          <w:rFonts w:hint="default" w:ascii="Arial" w:hAnsi="Arial" w:eastAsia="宋体" w:cs="Arial"/>
          <w:i w:val="0"/>
          <w:caps w:val="0"/>
          <w:color w:val="4D4D4D"/>
          <w:spacing w:val="0"/>
          <w:sz w:val="19"/>
          <w:szCs w:val="19"/>
          <w:shd w:val="clear" w:fill="FFFFFF"/>
          <w:lang w:val="en-US" w:eastAsia="zh-CN"/>
        </w:rPr>
      </w:pPr>
    </w:p>
    <w:p>
      <w:pPr>
        <w:numPr>
          <w:ilvl w:val="0"/>
          <w:numId w:val="0"/>
        </w:numPr>
        <w:rPr>
          <w:rFonts w:hint="eastAsia" w:ascii="Arial" w:hAnsi="Arial" w:eastAsia="Arial" w:cs="Arial"/>
          <w:i w:val="0"/>
          <w:caps w:val="0"/>
          <w:color w:val="4D4D4D"/>
          <w:spacing w:val="0"/>
          <w:sz w:val="19"/>
          <w:szCs w:val="19"/>
          <w:shd w:val="clear" w:fill="FFFFFF"/>
          <w:lang w:val="en-US" w:eastAsia="zh-CN"/>
        </w:rPr>
      </w:pPr>
      <w:r>
        <w:rPr>
          <w:rFonts w:hint="eastAsia" w:ascii="Arial" w:hAnsi="Arial" w:eastAsia="Arial" w:cs="Arial"/>
          <w:i w:val="0"/>
          <w:caps w:val="0"/>
          <w:color w:val="4D4D4D"/>
          <w:spacing w:val="0"/>
          <w:sz w:val="19"/>
          <w:szCs w:val="19"/>
          <w:shd w:val="clear" w:fill="FFFFFF"/>
          <w:lang w:val="en-US" w:eastAsia="zh-CN"/>
        </w:rPr>
        <w:t>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1、对文件的读取操作跨过了页缓存，减少了数据的拷贝次数，用内存读写</w:t>
      </w:r>
      <w:r>
        <w:rPr>
          <w:rFonts w:hint="default" w:ascii="Arial" w:hAnsi="Arial" w:eastAsia="Arial" w:cs="Arial"/>
          <w:i w:val="0"/>
          <w:caps w:val="0"/>
          <w:color w:val="0000FF"/>
          <w:spacing w:val="0"/>
          <w:sz w:val="19"/>
          <w:szCs w:val="19"/>
          <w:shd w:val="clear" w:fill="FFFFFF"/>
        </w:rPr>
        <w:t>取代I/O</w:t>
      </w:r>
      <w:r>
        <w:rPr>
          <w:rFonts w:hint="default" w:ascii="Arial" w:hAnsi="Arial" w:eastAsia="Arial" w:cs="Arial"/>
          <w:i w:val="0"/>
          <w:caps w:val="0"/>
          <w:color w:val="4D4D4D"/>
          <w:spacing w:val="0"/>
          <w:sz w:val="19"/>
          <w:szCs w:val="19"/>
          <w:shd w:val="clear" w:fill="FFFFFF"/>
        </w:rPr>
        <w:t>读写，提高了</w:t>
      </w:r>
      <w:r>
        <w:rPr>
          <w:rFonts w:hint="default" w:ascii="Arial" w:hAnsi="Arial" w:eastAsia="Arial" w:cs="Arial"/>
          <w:i w:val="0"/>
          <w:caps w:val="0"/>
          <w:color w:val="0000FF"/>
          <w:spacing w:val="0"/>
          <w:sz w:val="19"/>
          <w:szCs w:val="19"/>
          <w:shd w:val="clear" w:fill="FFFFFF"/>
        </w:rPr>
        <w:t>文件读取效率</w:t>
      </w:r>
      <w:r>
        <w:rPr>
          <w:rFonts w:hint="default" w:ascii="Arial" w:hAnsi="Arial" w:eastAsia="Arial" w:cs="Arial"/>
          <w:i w:val="0"/>
          <w:caps w:val="0"/>
          <w:color w:val="4D4D4D"/>
          <w:spacing w:val="0"/>
          <w:sz w:val="19"/>
          <w:szCs w:val="19"/>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2、实现了用户空间和内核空间的</w:t>
      </w:r>
      <w:r>
        <w:rPr>
          <w:rFonts w:hint="default" w:ascii="Arial" w:hAnsi="Arial" w:eastAsia="Arial" w:cs="Arial"/>
          <w:i w:val="0"/>
          <w:caps w:val="0"/>
          <w:color w:val="0000FF"/>
          <w:spacing w:val="0"/>
          <w:sz w:val="19"/>
          <w:szCs w:val="19"/>
          <w:shd w:val="clear" w:fill="FFFFFF"/>
        </w:rPr>
        <w:t>高效交互</w:t>
      </w:r>
      <w:r>
        <w:rPr>
          <w:rFonts w:hint="default" w:ascii="Arial" w:hAnsi="Arial" w:eastAsia="Arial" w:cs="Arial"/>
          <w:i w:val="0"/>
          <w:caps w:val="0"/>
          <w:color w:val="4D4D4D"/>
          <w:spacing w:val="0"/>
          <w:sz w:val="19"/>
          <w:szCs w:val="19"/>
          <w:shd w:val="clear" w:fill="FFFFFF"/>
        </w:rPr>
        <w:t>方式。两空间的各自修改操作可以直接反映在映射的区域内，从而被对方空间及时捕捉。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3、提供</w:t>
      </w:r>
      <w:r>
        <w:rPr>
          <w:rFonts w:hint="default" w:ascii="Arial" w:hAnsi="Arial" w:eastAsia="Arial" w:cs="Arial"/>
          <w:i w:val="0"/>
          <w:caps w:val="0"/>
          <w:color w:val="0000FF"/>
          <w:spacing w:val="0"/>
          <w:sz w:val="19"/>
          <w:szCs w:val="19"/>
          <w:shd w:val="clear" w:fill="FFFFFF"/>
        </w:rPr>
        <w:t>进程间</w:t>
      </w:r>
      <w:r>
        <w:rPr>
          <w:rFonts w:hint="default" w:ascii="Arial" w:hAnsi="Arial" w:eastAsia="Arial" w:cs="Arial"/>
          <w:i w:val="0"/>
          <w:caps w:val="0"/>
          <w:color w:val="4D4D4D"/>
          <w:spacing w:val="0"/>
          <w:sz w:val="19"/>
          <w:szCs w:val="19"/>
          <w:shd w:val="clear" w:fill="FFFFFF"/>
        </w:rPr>
        <w:t>共</w:t>
      </w:r>
      <w:r>
        <w:rPr>
          <w:rFonts w:hint="default" w:ascii="Arial" w:hAnsi="Arial" w:eastAsia="Arial" w:cs="Arial"/>
          <w:i w:val="0"/>
          <w:caps w:val="0"/>
          <w:color w:val="0000FF"/>
          <w:spacing w:val="0"/>
          <w:sz w:val="19"/>
          <w:szCs w:val="19"/>
          <w:shd w:val="clear" w:fill="FFFFFF"/>
        </w:rPr>
        <w:t>享内存及相互通信</w:t>
      </w:r>
      <w:r>
        <w:rPr>
          <w:rFonts w:hint="default" w:ascii="Arial" w:hAnsi="Arial" w:eastAsia="Arial" w:cs="Arial"/>
          <w:i w:val="0"/>
          <w:caps w:val="0"/>
          <w:color w:val="4D4D4D"/>
          <w:spacing w:val="0"/>
          <w:sz w:val="19"/>
          <w:szCs w:val="19"/>
          <w:shd w:val="clear" w:fill="FFFFFF"/>
        </w:rPr>
        <w:t>的方式。不管是父子进程还是无亲缘关系的进程，都可以将自身用户空间映射到同一个文件或匿名映射到同一片区域。从而通过各自对映射区域的改动，达到进程间通信和进程间共享的目的。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     同时，如果进程A和进程B都映射了区域C，当A第一次读取C时通过缺页从磁盘复制文件页到内存中；但当B再读C的相同页面时，虽然也会产生缺页异常，但是不再需要从磁盘中复制文件过来，而可直接使用已经保存在内存中的文件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4、可用于实现高效的</w:t>
      </w:r>
      <w:r>
        <w:rPr>
          <w:rFonts w:hint="default" w:ascii="Arial" w:hAnsi="Arial" w:eastAsia="Arial" w:cs="Arial"/>
          <w:i w:val="0"/>
          <w:caps w:val="0"/>
          <w:color w:val="0000FF"/>
          <w:spacing w:val="0"/>
          <w:sz w:val="19"/>
          <w:szCs w:val="19"/>
          <w:shd w:val="clear" w:fill="FFFFFF"/>
        </w:rPr>
        <w:t>大规模数据传输</w:t>
      </w:r>
      <w:r>
        <w:rPr>
          <w:rFonts w:hint="default" w:ascii="Arial" w:hAnsi="Arial" w:eastAsia="Arial" w:cs="Arial"/>
          <w:i w:val="0"/>
          <w:caps w:val="0"/>
          <w:color w:val="4D4D4D"/>
          <w:spacing w:val="0"/>
          <w:sz w:val="19"/>
          <w:szCs w:val="19"/>
          <w:shd w:val="clear" w:fill="FFFFFF"/>
        </w:rPr>
        <w:t>。内存空间不足，是制约大数据操作的一个方面，解决方案往往是借助硬盘空间协助操作，补充内存的不足。但是进一步会造成大量的文件I/O操作，极大影响效率。这个问题可以通过mmap映射很好的解决。换句话说，但凡是需要用磁盘空间代替内存的时候，mmap都可以发挥其功效。</w:t>
      </w:r>
    </w:p>
    <w:p>
      <w:pPr>
        <w:numPr>
          <w:ilvl w:val="0"/>
          <w:numId w:val="0"/>
        </w:numPr>
        <w:ind w:firstLine="420" w:firstLineChars="0"/>
        <w:rPr>
          <w:rFonts w:hint="default" w:ascii="Arial" w:hAnsi="Arial" w:eastAsia="Arial" w:cs="Arial"/>
          <w:i w:val="0"/>
          <w:caps w:val="0"/>
          <w:color w:val="4D4D4D"/>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6FFF8"/>
    <w:multiLevelType w:val="singleLevel"/>
    <w:tmpl w:val="B306FFF8"/>
    <w:lvl w:ilvl="0" w:tentative="0">
      <w:start w:val="1"/>
      <w:numFmt w:val="decimal"/>
      <w:suff w:val="nothing"/>
      <w:lvlText w:val="（%1）"/>
      <w:lvlJc w:val="left"/>
    </w:lvl>
  </w:abstractNum>
  <w:abstractNum w:abstractNumId="1">
    <w:nsid w:val="C539DAA3"/>
    <w:multiLevelType w:val="singleLevel"/>
    <w:tmpl w:val="C539DAA3"/>
    <w:lvl w:ilvl="0" w:tentative="0">
      <w:start w:val="1"/>
      <w:numFmt w:val="decimal"/>
      <w:suff w:val="space"/>
      <w:lvlText w:val="%1."/>
      <w:lvlJc w:val="left"/>
    </w:lvl>
  </w:abstractNum>
  <w:abstractNum w:abstractNumId="2">
    <w:nsid w:val="3F4CDB86"/>
    <w:multiLevelType w:val="singleLevel"/>
    <w:tmpl w:val="3F4CDB86"/>
    <w:lvl w:ilvl="0" w:tentative="0">
      <w:start w:val="1"/>
      <w:numFmt w:val="decimal"/>
      <w:suff w:val="nothing"/>
      <w:lvlText w:val="（%1）"/>
      <w:lvlJc w:val="left"/>
    </w:lvl>
  </w:abstractNum>
  <w:abstractNum w:abstractNumId="3">
    <w:nsid w:val="53AA975B"/>
    <w:multiLevelType w:val="singleLevel"/>
    <w:tmpl w:val="53AA975B"/>
    <w:lvl w:ilvl="0" w:tentative="0">
      <w:start w:val="1"/>
      <w:numFmt w:val="decimal"/>
      <w:suff w:val="nothing"/>
      <w:lvlText w:val="（%1）"/>
      <w:lvlJc w:val="left"/>
    </w:lvl>
  </w:abstractNum>
  <w:abstractNum w:abstractNumId="4">
    <w:nsid w:val="57FCFF02"/>
    <w:multiLevelType w:val="singleLevel"/>
    <w:tmpl w:val="57FCFF02"/>
    <w:lvl w:ilvl="0" w:tentative="0">
      <w:start w:val="2"/>
      <w:numFmt w:val="decimal"/>
      <w:lvlText w:val="%1."/>
      <w:lvlJc w:val="left"/>
      <w:pPr>
        <w:tabs>
          <w:tab w:val="left" w:pos="312"/>
        </w:tabs>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15F88"/>
    <w:rsid w:val="05C226B4"/>
    <w:rsid w:val="05EA57D2"/>
    <w:rsid w:val="0DD11AE7"/>
    <w:rsid w:val="0EF42A0B"/>
    <w:rsid w:val="0F434474"/>
    <w:rsid w:val="11830B76"/>
    <w:rsid w:val="14872171"/>
    <w:rsid w:val="15E5467E"/>
    <w:rsid w:val="17DA4C07"/>
    <w:rsid w:val="17F27433"/>
    <w:rsid w:val="1C2C6251"/>
    <w:rsid w:val="1E256400"/>
    <w:rsid w:val="209443D0"/>
    <w:rsid w:val="213725C5"/>
    <w:rsid w:val="21983C3B"/>
    <w:rsid w:val="229E02B8"/>
    <w:rsid w:val="27A84827"/>
    <w:rsid w:val="2A0D330A"/>
    <w:rsid w:val="2A5425D6"/>
    <w:rsid w:val="3078040A"/>
    <w:rsid w:val="326B57F4"/>
    <w:rsid w:val="35484363"/>
    <w:rsid w:val="3A1A2B42"/>
    <w:rsid w:val="3B80135C"/>
    <w:rsid w:val="3E3B5872"/>
    <w:rsid w:val="3F7F62FE"/>
    <w:rsid w:val="40906D0A"/>
    <w:rsid w:val="448E7EC9"/>
    <w:rsid w:val="44DD103C"/>
    <w:rsid w:val="4839474C"/>
    <w:rsid w:val="4B2E10EE"/>
    <w:rsid w:val="4F9D27F2"/>
    <w:rsid w:val="52306CF5"/>
    <w:rsid w:val="57F623AD"/>
    <w:rsid w:val="5C5E4853"/>
    <w:rsid w:val="5CDF3907"/>
    <w:rsid w:val="5F373E73"/>
    <w:rsid w:val="615D1416"/>
    <w:rsid w:val="61720548"/>
    <w:rsid w:val="61F24248"/>
    <w:rsid w:val="6269082C"/>
    <w:rsid w:val="669B2F73"/>
    <w:rsid w:val="6DB12256"/>
    <w:rsid w:val="710F4ABB"/>
    <w:rsid w:val="74C549B9"/>
    <w:rsid w:val="75564466"/>
    <w:rsid w:val="756D1F3B"/>
    <w:rsid w:val="774D5B4B"/>
    <w:rsid w:val="77E04153"/>
    <w:rsid w:val="78501ABB"/>
    <w:rsid w:val="785879B7"/>
    <w:rsid w:val="788927A6"/>
    <w:rsid w:val="7A9B6ADB"/>
    <w:rsid w:val="7B29467D"/>
    <w:rsid w:val="7B3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2021-03-27T09:00:00Z</dcterms:created>
  <dc:creator>lenovo</dc:creator>
  <cp:lastModifiedBy>lenovo</cp:lastModifiedBy>
  <dcterms:modified xsi:type="dcterms:W3CDTF">2021-03-28T10:42:15Z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7AA811B185CC4DB0AA8B1B1F66245F2E</vt:lpwstr>
  </property>
</Properties>
</file>