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函数栈帧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stay_the_course/article/details/53044575?utm_medium=distribute.pc_relevant.none-task-blog-BlogCommendFromMachineLearnPai2-3.control&amp;dist_request_id=1328741.28677.16169280538972775&amp;depth_1-utm_source=distribute.pc_relevant.none-task-blog-BlogCommendFromMachineLearnPai2-3.contro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https://www.cnblogs.com/clover-toeic/p/3755401.html</w:t>
      </w:r>
    </w:p>
    <w:p>
      <w:pPr>
        <w:rPr>
          <w:rFonts w:hint="eastAsia"/>
        </w:rPr>
      </w:pPr>
      <w:r>
        <w:rPr>
          <w:rFonts w:hint="eastAsia"/>
        </w:rPr>
        <w:t>函数栈帧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起始：CPU寄存器的EBP（栈底指针）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结束：CPU寄存器的ESP（栈顶指针），可以根据ESP偏移定位每个变量，但ESP会在函数执行的时候随着变量的压栈与出栈而变动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7490" cy="1852295"/>
            <wp:effectExtent l="0" t="0" r="11430" b="6985"/>
            <wp:docPr id="3" name="图片 3" descr="27164441947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71644419475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A）Caller：主调函数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B）Callee：被调函数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C）明确：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函数首先要有</w:t>
      </w:r>
      <w:r>
        <w:rPr>
          <w:rFonts w:hint="eastAsia"/>
          <w:color w:val="2E75B6" w:themeColor="accent1" w:themeShade="BF"/>
          <w:lang w:val="en-US" w:eastAsia="zh-CN"/>
        </w:rPr>
        <w:t>执行空间</w:t>
      </w:r>
      <w:r>
        <w:rPr>
          <w:rFonts w:hint="eastAsia"/>
          <w:lang w:val="en-US" w:eastAsia="zh-CN"/>
        </w:rPr>
        <w:t>（空间：esp、ebp）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其次要有</w:t>
      </w:r>
      <w:r>
        <w:rPr>
          <w:rFonts w:hint="eastAsia"/>
          <w:color w:val="2E75B6" w:themeColor="accent1" w:themeShade="BF"/>
          <w:lang w:val="en-US" w:eastAsia="zh-CN"/>
        </w:rPr>
        <w:t>数据</w:t>
      </w:r>
      <w:r>
        <w:rPr>
          <w:rFonts w:hint="eastAsia"/>
          <w:lang w:val="en-US" w:eastAsia="zh-CN"/>
        </w:rPr>
        <w:t>（寄存器、变量、参数 ）与</w:t>
      </w:r>
      <w:r>
        <w:rPr>
          <w:rFonts w:hint="eastAsia"/>
          <w:color w:val="2E75B6" w:themeColor="accent1" w:themeShade="BF"/>
          <w:lang w:val="en-US" w:eastAsia="zh-CN"/>
        </w:rPr>
        <w:t>指令</w:t>
      </w:r>
      <w:r>
        <w:rPr>
          <w:rFonts w:hint="eastAsia"/>
          <w:lang w:val="en-US" w:eastAsia="zh-CN"/>
        </w:rPr>
        <w:t>（指令：pc）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每个栈帧：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源头：以下是根据PC指令不断创建出来的，esp不断移动</w:t>
      </w:r>
    </w:p>
    <w:p>
      <w:pPr>
        <w:numPr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1946275" cy="1790700"/>
            <wp:effectExtent l="0" t="0" r="4445" b="7620"/>
            <wp:docPr id="5" name="图片 5" descr="M`VGNL4NX}7K[XZRPB{J7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`VGNL4NX}7K[XZRPB{J7Z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color w:val="1D41D5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保存</w:t>
      </w:r>
      <w:r>
        <w:rPr>
          <w:rFonts w:hint="eastAsia"/>
          <w:color w:val="auto"/>
          <w:lang w:val="en-US" w:eastAsia="zh-CN"/>
        </w:rPr>
        <w:t>上个函数</w:t>
      </w:r>
      <w:r>
        <w:rPr>
          <w:rFonts w:hint="eastAsia"/>
          <w:color w:val="1D41D5"/>
          <w:lang w:val="en-US" w:eastAsia="zh-CN"/>
        </w:rPr>
        <w:t>现场：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>ebp、其他寄存器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esp不用保存，因为上一个函数的esp与当前函数的ebp是邻居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执行函数内容：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参数、本地变量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>保存</w:t>
      </w:r>
      <w:r>
        <w:rPr>
          <w:rFonts w:hint="eastAsia"/>
          <w:color w:val="auto"/>
          <w:lang w:val="en-US" w:eastAsia="zh-CN"/>
        </w:rPr>
        <w:t>当前</w:t>
      </w:r>
      <w:r>
        <w:rPr>
          <w:rFonts w:hint="eastAsia"/>
          <w:lang w:val="en-US" w:eastAsia="zh-CN"/>
        </w:rPr>
        <w:t>函数下一条指令（</w:t>
      </w:r>
      <w:r>
        <w:rPr>
          <w:rFonts w:hint="eastAsia"/>
          <w:color w:val="0000FF"/>
          <w:lang w:val="en-US" w:eastAsia="zh-CN"/>
        </w:rPr>
        <w:t>返回指令）：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如果调用函数，则需要保存返回调用函数后的执行指令（EIP下一条指令寄存器）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32510" cy="400050"/>
            <wp:effectExtent l="0" t="0" r="3810" b="1143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进程栈帧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17115" cy="1374140"/>
            <wp:effectExtent l="0" t="0" r="1460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线程栈帧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（1）多线程：每线程一个栈帧</w:t>
      </w:r>
    </w:p>
    <w:p>
      <w:pPr>
        <w:numPr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1003300" cy="1488440"/>
            <wp:effectExtent l="0" t="0" r="2540" b="5080"/>
            <wp:docPr id="9" name="图片 9" descr="AA$JS)PI2RR8S`)M0K%[V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A$JS)PI2RR8S`)M0K%[VR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firstLine="380" w:firstLineChars="2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每个线程栈内容：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https://www.jianshu.com/p/ea692d4f5e27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 pthread 是用于用户态描述线程的数据结构，那么显然每个 pthread 都唯一对应一个线程。那么这个变量是存储在哪里的，答案是线程栈内存块的高地址空间中的（这里以 x86 栈向下增长的方式为例）。也就是说，创建线程时为每个线程分配了一块内存，然后这块内存一部分存储了 pthread 变量，剩下的内存才是真正的线程栈。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14425" cy="1151890"/>
            <wp:effectExtent l="0" t="0" r="13335" b="635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"https://blog.csdn.net/elfprincexu/article/details/78779158"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https://blog.csdn.net/elfprincexu/article/details/78779158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测试线程堆栈大小</w:t>
      </w:r>
    </w:p>
    <w:p>
      <w:pPr>
        <w:numPr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https://blog.csdn.net/qq_33921804/article/details/57403414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（1）内容：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线程包含了表示进程内执行环境必需的信息，其中包括进程中标示线程的线程ID，一组寄存器值，栈，调度优先级和策略， 信号屏蔽字，errno变量以及线程私有数据。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1.线程ID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   每个线程都有自己的线程ID，这个ID在本进程中是唯一的。进程用此来标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 识线程。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 2.寄存器组的值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    由于线程间是并发运行的，每个线程有自己不同的运行线索，当从一个线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 程切换到另一个线程上</w: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时，必须将原有的线程的寄存器集合的状态保存，以便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 将来该线程在被重新切换到时能得以恢复。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    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3.线程的堆栈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    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堆栈是保证线程独立运行所必须的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    线程函数可以调用函数，而被调用函数中又是可以层层嵌套的，所以线程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 必须拥有自己的函数堆栈，</w: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使得函数调用可以正常执行，不受其他线程的影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 响。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    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4.错误返回码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    由于同一个进程中有很多个线程在同时运行，可能某个线程进行系统调用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 后设置了errno值，而在该</w: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线程还没有处理这个错误，另外一个线程就在此时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 被调度器投入运行，这样错误值就有可能被修改。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    所以，不同的线程应该拥有自己的错误返回码变量。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    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5.线程的信号屏蔽码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    由于每个线程所感兴趣的信号不同，所以线程的信号屏蔽码应该由线程自</w: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己管理。但所有的线程都共享同样的信号处理器。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 xml:space="preserve">    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ab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6.线程的优先级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    由于线程需要像进程那样能够被调度，那么就必须要有可供调度使用的参</w:t>
      </w:r>
      <w:r>
        <w:rPr>
          <w:rFonts w:hint="default" w:ascii="Verdana" w:hAnsi="Verdana" w:eastAsia="宋体" w:cs="Verdan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数，这个参数就是线程的优先级。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leftChars="0" w:firstLine="420" w:firstLineChars="0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每个线程都有自己的堆栈空间，但是线程堆栈的地址是按照进程地址空间统一编址的，所以每个线程堆栈地址空间是不会重复的，即：每个线程堆栈的地址空间不是从0开始编址，而是按整个进程地址空间统一编址的。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numPr>
          <w:numId w:val="0"/>
        </w:numPr>
        <w:ind w:leftChars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（2）大小：</w:t>
      </w:r>
    </w:p>
    <w:p>
      <w:pPr>
        <w:numPr>
          <w:numId w:val="0"/>
        </w:numPr>
        <w:ind w:leftChars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可将线程栈的空间管理交给系统，如果想改变系统</w:t>
      </w:r>
      <w:r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19"/>
          <w:szCs w:val="19"/>
          <w:shd w:val="clear" w:fill="FFFFFF"/>
        </w:rPr>
        <w:t>默认的栈大小8MB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，可以通过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pthread_attr_setstacksize(pthread_attr_t *attr, size_t stacksize);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// 注：stacksize最小值为16384，单位为字节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由上面的API接口，可以得到，线程栈的stacksize是保存在pthread_attr_t中的，可以通过人为的指定，也可以通过在创建线程的时候读取系统的配置文件来初始化stacksize，当初始化完栈的起始地址，和大小后，便可以通过</w:t>
      </w:r>
    </w:p>
    <w:p>
      <w:pPr>
        <w:numPr>
          <w:numId w:val="0"/>
        </w:numPr>
        <w:ind w:firstLine="420" w:firstLineChars="0"/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（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3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）</w:t>
      </w:r>
      <w: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FFFFF"/>
        </w:rPr>
        <w:t>总结：</w:t>
      </w:r>
    </w:p>
    <w:p>
      <w:pPr>
        <w:numPr>
          <w:numId w:val="0"/>
        </w:num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一个标准的线程由线程ID，当前指令指针(PC），寄存器集合和堆栈组成。</w:t>
      </w:r>
    </w:p>
    <w:p>
      <w:pPr>
        <w:numPr>
          <w:numId w:val="0"/>
        </w:num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栈：是个线程独有的，保存其运行状态和局部自动变量的。</w:t>
      </w:r>
      <w:r>
        <w:rPr>
          <w:rFonts w:hint="default" w:ascii="Georgia" w:hAnsi="Georgia" w:eastAsia="Georgia" w:cs="Georgia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栈在线程开始的时候初始化，每个线程的栈互相独立，因此，栈是　thread safe的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r>
        <w:rPr>
          <w:rFonts w:hint="default" w:ascii="Georgia" w:hAnsi="Georgia" w:eastAsia="Georgia" w:cs="Georgia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操作系统在切换线程的时候会自动的切换栈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，就是切换　ＳＳ／ＥＳＰ寄存器。栈空间不需要在高级语言里面显式的分配和释放。</w:t>
      </w:r>
    </w:p>
    <w:p>
      <w:pPr>
        <w:numPr>
          <w:numId w:val="0"/>
        </w:numPr>
        <w:ind w:firstLine="420" w:firstLineChars="0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堆：　是大家共有的空间，分全局堆和局部堆。全局堆就是所有没有分配的空间，局部堆就是用户分配的空间。堆</w:t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在操作系统对进程初始化的时候分配，运行过程中也可以向系统要额外的堆，但是记得用完了要还给操作系统，要不然就是内存泄漏。</w:t>
      </w:r>
    </w:p>
    <w:p>
      <w:pPr>
        <w:numPr>
          <w:numId w:val="0"/>
        </w:num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进程调度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通过PCB（在内核中，存储在链表）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线程调度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通过TCB（挂在PCB后面）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45335" cy="1660525"/>
            <wp:effectExtent l="0" t="0" r="12065" b="63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15C9F"/>
    <w:multiLevelType w:val="singleLevel"/>
    <w:tmpl w:val="81715C9F"/>
    <w:lvl w:ilvl="0" w:tentative="0">
      <w:start w:val="4"/>
      <w:numFmt w:val="upperLetter"/>
      <w:suff w:val="nothing"/>
      <w:lvlText w:val="%1）"/>
      <w:lvlJc w:val="left"/>
    </w:lvl>
  </w:abstractNum>
  <w:abstractNum w:abstractNumId="1">
    <w:nsid w:val="82B53A12"/>
    <w:multiLevelType w:val="singleLevel"/>
    <w:tmpl w:val="82B53A1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D2C51EB6"/>
    <w:multiLevelType w:val="singleLevel"/>
    <w:tmpl w:val="D2C51EB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B8377B2"/>
    <w:multiLevelType w:val="singleLevel"/>
    <w:tmpl w:val="6B8377B2"/>
    <w:lvl w:ilvl="0" w:tentative="0">
      <w:start w:val="2"/>
      <w:numFmt w:val="decimal"/>
      <w:suff w:val="nothing"/>
      <w:lvlText w:val="（%1）"/>
      <w:lvlJc w:val="left"/>
      <w:pPr>
        <w:ind w:left="420"/>
      </w:pPr>
      <w:rPr>
        <w:rFonts w:hint="default"/>
        <w:color w:val="auto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E3DC6"/>
    <w:rsid w:val="029F3663"/>
    <w:rsid w:val="050424EF"/>
    <w:rsid w:val="06B13FB1"/>
    <w:rsid w:val="07895708"/>
    <w:rsid w:val="07D028BE"/>
    <w:rsid w:val="0A4501CB"/>
    <w:rsid w:val="0B256D18"/>
    <w:rsid w:val="0C0B626C"/>
    <w:rsid w:val="0D637662"/>
    <w:rsid w:val="0D932258"/>
    <w:rsid w:val="190B41C1"/>
    <w:rsid w:val="19D221F0"/>
    <w:rsid w:val="1BF61F9E"/>
    <w:rsid w:val="1C0F42BB"/>
    <w:rsid w:val="1F023C7F"/>
    <w:rsid w:val="1F415935"/>
    <w:rsid w:val="26683E9E"/>
    <w:rsid w:val="26A053D1"/>
    <w:rsid w:val="27FE1333"/>
    <w:rsid w:val="284F573B"/>
    <w:rsid w:val="29E668C8"/>
    <w:rsid w:val="2C26475C"/>
    <w:rsid w:val="2C974582"/>
    <w:rsid w:val="2CA468D2"/>
    <w:rsid w:val="2E1F290E"/>
    <w:rsid w:val="2E427F3E"/>
    <w:rsid w:val="306A44A7"/>
    <w:rsid w:val="3323685E"/>
    <w:rsid w:val="33836678"/>
    <w:rsid w:val="348C649E"/>
    <w:rsid w:val="35A4229B"/>
    <w:rsid w:val="36143FE5"/>
    <w:rsid w:val="37071BAA"/>
    <w:rsid w:val="38622AAB"/>
    <w:rsid w:val="386954FC"/>
    <w:rsid w:val="38EC2828"/>
    <w:rsid w:val="3C050648"/>
    <w:rsid w:val="42902888"/>
    <w:rsid w:val="450F5965"/>
    <w:rsid w:val="47500E36"/>
    <w:rsid w:val="47EC1C88"/>
    <w:rsid w:val="4ACE4BD0"/>
    <w:rsid w:val="4D9A570F"/>
    <w:rsid w:val="4EFD7BA0"/>
    <w:rsid w:val="4F814E75"/>
    <w:rsid w:val="51F31830"/>
    <w:rsid w:val="54CB0A84"/>
    <w:rsid w:val="54CD4B96"/>
    <w:rsid w:val="552C0677"/>
    <w:rsid w:val="57802CED"/>
    <w:rsid w:val="5B8160AB"/>
    <w:rsid w:val="5D245C7A"/>
    <w:rsid w:val="5DFD0053"/>
    <w:rsid w:val="5F101A63"/>
    <w:rsid w:val="5F1A09E7"/>
    <w:rsid w:val="5F9A43F2"/>
    <w:rsid w:val="5FA37E60"/>
    <w:rsid w:val="5FC2712E"/>
    <w:rsid w:val="61091C8B"/>
    <w:rsid w:val="61246B89"/>
    <w:rsid w:val="61E3447D"/>
    <w:rsid w:val="626B4265"/>
    <w:rsid w:val="684777A3"/>
    <w:rsid w:val="694E77D4"/>
    <w:rsid w:val="6B472740"/>
    <w:rsid w:val="6B8218AD"/>
    <w:rsid w:val="6B903B3C"/>
    <w:rsid w:val="6DBB74B7"/>
    <w:rsid w:val="6ECD1540"/>
    <w:rsid w:val="6FC4257F"/>
    <w:rsid w:val="6FCC449C"/>
    <w:rsid w:val="6FFD4F23"/>
    <w:rsid w:val="705C07ED"/>
    <w:rsid w:val="71017537"/>
    <w:rsid w:val="72644897"/>
    <w:rsid w:val="73755155"/>
    <w:rsid w:val="7441056F"/>
    <w:rsid w:val="748546A6"/>
    <w:rsid w:val="74BF7FA9"/>
    <w:rsid w:val="757B0782"/>
    <w:rsid w:val="77DA27B2"/>
    <w:rsid w:val="7BB235AC"/>
    <w:rsid w:val="7DA91351"/>
    <w:rsid w:val="7EC16CB8"/>
    <w:rsid w:val="7FF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2021-03-27T15:43:00Z</dcterms:created>
  <dc:creator>lenovo</dc:creator>
  <cp:lastModifiedBy>lenovo</cp:lastModifiedBy>
  <dcterms:modified xsi:type="dcterms:W3CDTF">2021-03-29T14:01:51Z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3B1999B6F9E7460996F1DC64A59E2B5F</vt:lpwstr>
  </property>
</Properties>
</file>