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.o 就相当于windows里的obj文件 ，一个.c或.cpp文件对应一个.o文件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.a 是好多个.o合在一起,用于静态连接 ，即STATIC mode，多个.a可以链接生成一个exe的可执行文件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.so 是shared object,用于动态连接的,和windows的dll差不多，使用时才载入。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编译及链接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https://blog.csdn.net/czc1997/article/details/81175399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编译</w:t>
      </w:r>
      <w:r>
        <w:rPr>
          <w:rFonts w:hint="eastAsia"/>
          <w:lang w:eastAsia="zh-CN"/>
        </w:rPr>
        <w:t>）</w:t>
      </w:r>
      <w:r>
        <w:rPr>
          <w:rFonts w:hint="eastAsia"/>
        </w:rPr>
        <w:t>.c -&gt; .i -&gt;.s-&gt;.o</w:t>
      </w:r>
    </w:p>
    <w:p>
      <w:pPr>
        <w:rPr>
          <w:rFonts w:hint="eastAsia"/>
        </w:rPr>
      </w:pPr>
      <w:r>
        <w:rPr>
          <w:rFonts w:hint="eastAsia"/>
        </w:rPr>
        <w:t>-&gt;（链接）.exe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编译到.o文件，还不能运行，因为它还依赖其他.o数据与指令</w:t>
      </w:r>
    </w:p>
    <w:p>
      <w:pPr>
        <w:numPr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39240" cy="251333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.o文件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ELF Header:记录这个obj信息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.text:指令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.data：初始化全局变量、静态变量、常量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.comment:未初始化数据或者初始化为0的数据（.bss和.comment共用）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.symtab:符号表，记录数据、函数的符号（指令中通过该符号即可找到对应内容）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.section table:段表，记录所有段（ELH Header、.text、.data、.comment等）的信息（段偏移、段大小）</w:t>
      </w:r>
    </w:p>
    <w:p>
      <w:pPr>
        <w:numPr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  <w:lang w:val="en-US" w:eastAsia="zh-CN"/>
        </w:rPr>
        <w:t>就是合并.o文件，生成.exe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"https://www.jianshu.com/p/a35f7514fec0"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https://www.jianshu.com/p/a35f7514fec0</w:t>
      </w:r>
      <w:r>
        <w:rPr>
          <w:rFonts w:hint="eastAsia"/>
        </w:rPr>
        <w:fldChar w:fldCharType="end"/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静态链接在编译期完成</w:t>
      </w:r>
      <w:r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合并</w:t>
      </w:r>
      <w:r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，动态链接在运行期完成</w:t>
      </w:r>
      <w:r>
        <w:rPr>
          <w:rFonts w:hint="eastAsia" w:ascii="Segoe UI Emoji" w:hAnsi="Segoe UI Emoji" w:eastAsia="宋体" w:cs="Segoe UI Emoj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合并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54785" cy="2209800"/>
            <wp:effectExtent l="0" t="0" r="825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.exe文件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ELF Header:main函数地址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.text:指令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.data：初始化全局变量、静态变量、常量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.comment:未初始化数据或者初始化为0的数据（.bss和.comment共用）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.symtab:符号表，记录数据、函数的符号（指令中通过该符号即可找到对应内容）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.section table:段表，记录所有段（ELH Header、.text、.data、.comment等）的信息（段偏移、段大小）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一个.c文件的执行会依赖其他.c文件，因此编译完后，还需要通过链接器将依赖的.c文件包含进来，这样程序才可以运行；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因为用到其他.c文件数据与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，所以要将其他文件合并到当前.o文件中（包括：其他.o的.text、.data、.rodata、.bss、符号表）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符号表会进行重定位，因为其他文件的地址合并到当前文件时，其地址必定改变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①按段合并。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里并不是单纯的段的叠加，而是将所有拥有相同权限（属性）的段合并在一个页面。例如，系统就把.data段和.bss段合并在了一起，因为它们都可读可写。将.rodata(用来存放字符串的段)和.text段合并，因为它们都只读。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②调整偏移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将合并好的段进行偏移调整。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③合并符号表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④符号解析，并对属性为global/local进行判断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一步非常重要，如果这个符号是local（static修饰过的）的，则不做任何处理。符号解析则是所有的obj文件中的符号表里的符号都要找到符号定义的地方。所以一般我们如果在编程时候使用了一个根本没定义过的变量，或者定义了同名变量，都是在这一步出错的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那么我们在编译阶段发现data3失踪了，在经历符号解析之后它就会归来（当然，是不是原来那个它就不知道了）。在本工程中我只写了一个main.c源文件，系统将data3存在*COM*段中是说明系统觉得他有被强符号替代的可能性，所以在符号解析阶段系统就把它和其他文件中的同名符号（如果有的话）进行强弱比较，挑选出合适的符号。现在的data3本身就只有它一个叫data3，系统最后发现无可比较，就把它无罪释放啦:P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⑤给符号分配内存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⑥重定位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编译完成后运行.exe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看一下程序运行的过程：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创建虚拟地址空间到物理内存的映射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创建页目录页表</w:t>
      </w:r>
      <w:r>
        <w:rPr>
          <w:rFonts w:hint="eastAsia"/>
          <w:lang w:val="en-US" w:eastAsia="zh-CN"/>
        </w:rPr>
        <w:t>（CPU页表）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加载代码段数据段</w:t>
      </w:r>
      <w:r>
        <w:rPr>
          <w:rFonts w:hint="eastAsia"/>
          <w:lang w:val="en-US" w:eastAsia="zh-CN"/>
        </w:rPr>
        <w:t>（主存）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（4）创建进程（PCB、运行环境等）、线程（TCB、运行环境等）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（5）操作系统设置CPU上下文环境，</w:t>
      </w:r>
      <w:r>
        <w:rPr>
          <w:rFonts w:hint="default"/>
          <w:lang w:val="en-US" w:eastAsia="zh-CN"/>
        </w:rPr>
        <w:t>将可执行文件入口地址</w:t>
      </w:r>
      <w:r>
        <w:rPr>
          <w:rFonts w:hint="eastAsia"/>
          <w:lang w:val="en-US" w:eastAsia="zh-CN"/>
        </w:rPr>
        <w:t>（.exe文件的ELF Header）</w:t>
      </w:r>
      <w:r>
        <w:rPr>
          <w:rFonts w:hint="default"/>
          <w:lang w:val="en-US" w:eastAsia="zh-CN"/>
        </w:rPr>
        <w:t>写入pc寄存器内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（5）CPU取指执行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PC：指令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用户态：执行用户空间</w:t>
      </w:r>
      <w:r>
        <w:rPr>
          <w:rFonts w:hint="eastAsia"/>
          <w:lang w:val="en-US" w:eastAsia="zh-CN"/>
        </w:rPr>
        <w:t>指令，add mov等访问用户空间的指令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内核态：执行内核空间</w:t>
      </w:r>
      <w:r>
        <w:rPr>
          <w:rFonts w:hint="eastAsia"/>
          <w:lang w:val="en-US" w:eastAsia="zh-CN"/>
        </w:rPr>
        <w:t>指令</w:t>
      </w:r>
      <w:r>
        <w:rPr>
          <w:rFonts w:hint="default"/>
          <w:lang w:val="en-US" w:eastAsia="zh-CN"/>
        </w:rPr>
        <w:t>，即需要操作系统完成</w:t>
      </w:r>
      <w:r>
        <w:rPr>
          <w:rFonts w:hint="eastAsia"/>
          <w:lang w:val="en-US" w:eastAsia="zh-CN"/>
        </w:rPr>
        <w:t>，例如：调度、系统调用、IO操作等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方式：</w:t>
      </w:r>
      <w:r>
        <w:rPr>
          <w:rFonts w:hint="default"/>
          <w:lang w:val="en-US" w:eastAsia="zh-CN"/>
        </w:rPr>
        <w:t>系统调用、异常：缺页中断、外围设备中断）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2F196"/>
    <w:multiLevelType w:val="singleLevel"/>
    <w:tmpl w:val="DD02F1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58835C"/>
    <w:multiLevelType w:val="singleLevel"/>
    <w:tmpl w:val="3458835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2E59525"/>
    <w:multiLevelType w:val="singleLevel"/>
    <w:tmpl w:val="62E595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3116"/>
    <w:rsid w:val="0AEB67B8"/>
    <w:rsid w:val="0B1C57B6"/>
    <w:rsid w:val="0B1F1610"/>
    <w:rsid w:val="0E81765C"/>
    <w:rsid w:val="0F712684"/>
    <w:rsid w:val="108600F0"/>
    <w:rsid w:val="119746A6"/>
    <w:rsid w:val="178B5FA2"/>
    <w:rsid w:val="19BA74D5"/>
    <w:rsid w:val="1D856693"/>
    <w:rsid w:val="25D00C8A"/>
    <w:rsid w:val="2A456B58"/>
    <w:rsid w:val="2EE14E25"/>
    <w:rsid w:val="309A47B8"/>
    <w:rsid w:val="320D0E2E"/>
    <w:rsid w:val="37D743D1"/>
    <w:rsid w:val="3F2F68DE"/>
    <w:rsid w:val="3F4C5C6A"/>
    <w:rsid w:val="40B353A0"/>
    <w:rsid w:val="40DC1D98"/>
    <w:rsid w:val="47A54166"/>
    <w:rsid w:val="498739E1"/>
    <w:rsid w:val="4C391647"/>
    <w:rsid w:val="4C4F7047"/>
    <w:rsid w:val="4D610E02"/>
    <w:rsid w:val="4E5D798C"/>
    <w:rsid w:val="544375C4"/>
    <w:rsid w:val="56386C9E"/>
    <w:rsid w:val="576F371C"/>
    <w:rsid w:val="594969AB"/>
    <w:rsid w:val="5AE42EE7"/>
    <w:rsid w:val="5DDD719C"/>
    <w:rsid w:val="615D64A0"/>
    <w:rsid w:val="61CC6AA0"/>
    <w:rsid w:val="62DE2CF7"/>
    <w:rsid w:val="69742781"/>
    <w:rsid w:val="69E45970"/>
    <w:rsid w:val="69F57605"/>
    <w:rsid w:val="6EE97242"/>
    <w:rsid w:val="76AD5143"/>
    <w:rsid w:val="7EF6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2021-03-29T15:50:54Z</dcterms:created>
  <dc:creator>lenovo</dc:creator>
  <cp:lastModifiedBy>lenovo</cp:lastModifiedBy>
  <dcterms:modified xsi:type="dcterms:W3CDTF">2021-03-29T16:46:48Z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1A1B4919B73047C481927F863142E6B5</vt:lpwstr>
  </property>
</Properties>
</file>