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981161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出门票1：学会了如何利用ai学习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以及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使用ai的"ABC"方法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（A：带入角色，B：提出你想问的问题，C：给出限制【列表格，限制格式html，md，xmind】）</w:t>
      </w:r>
    </w:p>
    <w:p w14:paraId="368575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使用秘塔为自己定制“塔子老师”，向ai不断提问，将知识点以网图形式直观展示。</w:t>
      </w:r>
    </w:p>
    <w:p w14:paraId="7EDC31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二八法则：掌握20%的内容</w:t>
      </w:r>
    </w:p>
    <w:p w14:paraId="62900E0F">
      <w:pPr>
        <w:rPr>
          <w:rFonts w:hint="default"/>
          <w:lang w:val="en-US" w:eastAsia="zh-CN"/>
        </w:rPr>
      </w:pPr>
    </w:p>
    <w:p w14:paraId="0B2F7FE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出门票2：学习如何使用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begin"/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instrText xml:space="preserve"> HYPERLINK "https://app.rawgraphs.io/" </w:instrTex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separate"/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RAWGraphs 2.0</w:t>
      </w:r>
      <w:r>
        <w:rPr>
          <w:rFonts w:hint="default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fldChar w:fldCharType="end"/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画图</w:t>
      </w:r>
    </w:p>
    <w:p w14:paraId="1A7776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73040" cy="2658745"/>
            <wp:effectExtent l="0" t="0" r="10160" b="8255"/>
            <wp:docPr id="1" name="图片 1" descr="tmp_792269b7350843ca18be6f0ffa0b41133bc147eb4e977c2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tmp_792269b7350843ca18be6f0ffa0b41133bc147eb4e977c2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73040" cy="2658745"/>
            <wp:effectExtent l="0" t="0" r="10160" b="8255"/>
            <wp:docPr id="2" name="图片 2" descr="tmp_454c0cccd509480e46553fde34b8114a853885f0aa3bfd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mp_454c0cccd509480e46553fde34b8114a853885f0aa3bfdd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11D4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4785" cy="3452495"/>
            <wp:effectExtent l="0" t="0" r="5715" b="1905"/>
            <wp:docPr id="3" name="图片 3" descr="微信图片_20260401153517_59_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60401153517_59_2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345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B4A93">
      <w:pPr>
        <w:rPr>
          <w:rFonts w:hint="eastAsia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出门票3：学习了EOF(经验正交函数)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在物理海洋学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中的应用，将高维的海洋数据降维。</w:t>
      </w:r>
    </w:p>
    <w:p w14:paraId="293A5F10">
      <w:pPr>
        <w:keepNext w:val="0"/>
        <w:keepLines w:val="0"/>
        <w:widowControl/>
        <w:suppressLineNumbers w:val="0"/>
        <w:jc w:val="left"/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学习了</w:t>
      </w:r>
      <w:r>
        <w:rPr>
          <w:rFonts w:hint="eastAsia" w:cstheme="minorBidi"/>
          <w:kern w:val="2"/>
          <w:sz w:val="21"/>
          <w:szCs w:val="24"/>
          <w:lang w:val="en-US" w:eastAsia="zh-CN" w:bidi="ar-SA"/>
        </w:rPr>
        <w:t>科氏力(旋转参考系中的惯性力,CF)与压强梯度力(PGF)的平衡</w:t>
      </w:r>
      <w:bookmarkStart w:id="0" w:name="_GoBack"/>
      <w:bookmarkEnd w:id="0"/>
      <w:r>
        <w:rPr>
          <w:rFonts w:hint="eastAsia" w:cstheme="minorBidi"/>
          <w:kern w:val="2"/>
          <w:sz w:val="21"/>
          <w:szCs w:val="24"/>
          <w:lang w:val="en-US" w:eastAsia="zh-CN" w:bidi="ar-SA"/>
        </w:rPr>
        <w:tab/>
      </w:r>
    </w:p>
    <w:p w14:paraId="4D04C755">
      <w:pPr>
        <w:rPr>
          <w:rFonts w:hint="default" w:cstheme="minorBidi"/>
          <w:kern w:val="2"/>
          <w:sz w:val="21"/>
          <w:szCs w:val="24"/>
          <w:lang w:val="en-US" w:eastAsia="zh-CN" w:bidi="ar-SA"/>
        </w:rPr>
      </w:pPr>
      <w:r>
        <w:rPr>
          <w:rFonts w:hint="default" w:cstheme="minorBidi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5273675" cy="3830955"/>
            <wp:effectExtent l="0" t="0" r="9525" b="4445"/>
            <wp:docPr id="4" name="图片 4" descr="微信图片_20260406155847_64_23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60406155847_64_23(1)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3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Noto Sans SC">
    <w:panose1 w:val="020B0200000000000000"/>
    <w:charset w:val="86"/>
    <w:family w:val="auto"/>
    <w:pitch w:val="default"/>
    <w:sig w:usb0="20000083" w:usb1="2ADF3C10" w:usb2="00000016" w:usb3="00000000" w:csb0="60060107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1477F62"/>
    <w:rsid w:val="4C51283A"/>
    <w:rsid w:val="75592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39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2026-04-06T07:26:36Z</dcterms:created>
  <dc:creator>黄金时间</dc:creator>
  <cp:lastModifiedBy>黄俊</cp:lastModifiedBy>
  <dcterms:modified xsi:type="dcterms:W3CDTF">2026-04-06T08:07:55Z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eyJoZGlkIjoiZmNjNzU5OTY5Nzc5ZjU2MTM0NDU4OGI0NDk5YzYwNjkiLCJ1c2VySWQiOiIxNzYyMzc4MTYyIn0=</vt:lpwstr>
  </property>
  <property fmtid="{D5CDD505-2E9C-101B-9397-08002B2CF9AE}" pid="4" name="ICV">
    <vt:lpwstr>6D69507EEA3F4FAABAE8E1C93423B87E_12</vt:lpwstr>
  </property>
</Properties>
</file>