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仓库库位热力图分析调整报告</w:t>
      </w:r>
    </w:p>
    <w:p>
      <w:pPr>
        <w:jc w:val="center"/>
      </w:pPr>
      <w:r>
        <w:rPr>
          <w:i/>
        </w:rPr>
        <w:t>生成时间：2026年01月30日 18:15:51</w:t>
      </w:r>
    </w:p>
    <w:p/>
    <w:p>
      <w:pPr>
        <w:pStyle w:val="Heading1"/>
      </w:pPr>
      <w:r>
        <w:t>一、数据概览</w:t>
      </w:r>
    </w:p>
    <w:p>
      <w:pPr>
        <w:pStyle w:val="Heading2"/>
      </w:pPr>
      <w:r>
        <w:t>1.1 仓库整体规模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3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21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235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1405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1405 条</w:t>
            </w:r>
          </w:p>
        </w:tc>
      </w:tr>
    </w:tbl>
    <w:p/>
    <w:p>
      <w:pPr>
        <w:pStyle w:val="Heading2"/>
      </w:pPr>
      <w:r>
        <w:t>1.2 仓库与库区结构</w:t>
      </w:r>
    </w:p>
    <w:p>
      <w:r>
        <w:t>• 仓库：D100 (黄冈)，库区数：1</w:t>
      </w:r>
    </w:p>
    <w:p>
      <w:r>
        <w:t>• 仓库：WH001 (默认仓库)，库区数：2</w:t>
      </w:r>
    </w:p>
    <w:p>
      <w:r>
        <w:t xml:space="preserve">  - 库区：A (A库区)，巷道数：8，库位数：713</w:t>
      </w:r>
    </w:p>
    <w:p>
      <w:r>
        <w:t xml:space="preserve">  - 库区：B (B库区)，巷道数：5，库位数：500</w:t>
      </w:r>
    </w:p>
    <w:p>
      <w:r>
        <w:t xml:space="preserve">  - 库区：A (c库区)，巷道数：8，库位数：192</w:t>
      </w:r>
    </w:p>
    <w:p>
      <w:pPr>
        <w:pStyle w:val="Heading1"/>
      </w:pPr>
      <w:r>
        <w:t>二、热度分析</w:t>
      </w:r>
    </w:p>
    <w:p>
      <w:pPr>
        <w:pStyle w:val="Heading2"/>
      </w:pPr>
      <w:r>
        <w:t>2.1 热度统计</w:t>
      </w:r>
    </w:p>
    <w:p>
      <w:r>
        <w:t>• 热度值范围：0.00 ~ 500.00</w:t>
      </w:r>
    </w:p>
    <w:p>
      <w:r>
        <w:t>• 平均热度：228.55</w:t>
      </w:r>
    </w:p>
    <w:p>
      <w:r>
        <w:t>• 拣货频率范围：0 ~ 500</w:t>
      </w:r>
    </w:p>
    <w:p>
      <w:r>
        <w:t>• 平均拣货频率：228.55</w:t>
      </w:r>
    </w:p>
    <w:p>
      <w:pPr>
        <w:pStyle w:val="Heading2"/>
      </w:pPr>
      <w:r>
        <w:t>2.2 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状态评价</w:t>
            </w:r>
          </w:p>
        </w:tc>
      </w:tr>
      <w:tr>
        <w:tc>
          <w:tcPr>
            <w:tcW w:type="dxa" w:w="2160"/>
          </w:tcPr>
          <w:p>
            <w:r>
              <w:t>极冷 (0-50)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  <w:tc>
          <w:tcPr>
            <w:tcW w:type="dxa" w:w="2160"/>
          </w:tcPr>
          <w:p>
            <w:r>
              <w:t>⚪ 近乎闲置</w:t>
            </w:r>
          </w:p>
        </w:tc>
      </w:tr>
      <w:tr>
        <w:tc>
          <w:tcPr>
            <w:tcW w:type="dxa" w:w="2160"/>
          </w:tcPr>
          <w:p>
            <w:r>
              <w:t>较冷 (50-100)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🔵 低频使用</w:t>
            </w:r>
          </w:p>
        </w:tc>
      </w:tr>
      <w:tr>
        <w:tc>
          <w:tcPr>
            <w:tcW w:type="dxa" w:w="2160"/>
          </w:tcPr>
          <w:p>
            <w:r>
              <w:t>一般 (100-200)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🟡 适中</w:t>
            </w:r>
          </w:p>
        </w:tc>
      </w:tr>
      <w:tr>
        <w:tc>
          <w:tcPr>
            <w:tcW w:type="dxa" w:w="2160"/>
          </w:tcPr>
          <w:p>
            <w:r>
              <w:t>较热 (200-300)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18.5%</w:t>
            </w:r>
          </w:p>
        </w:tc>
        <w:tc>
          <w:tcPr>
            <w:tcW w:type="dxa" w:w="2160"/>
          </w:tcPr>
          <w:p>
            <w:r>
              <w:t>🟠 正常繁忙</w:t>
            </w:r>
          </w:p>
        </w:tc>
      </w:tr>
      <w:tr>
        <w:tc>
          <w:tcPr>
            <w:tcW w:type="dxa" w:w="2160"/>
          </w:tcPr>
          <w:p>
            <w:r>
              <w:t>极热 (&gt;300)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35.7%</w:t>
            </w:r>
          </w:p>
        </w:tc>
        <w:tc>
          <w:tcPr>
            <w:tcW w:type="dxa" w:w="2160"/>
          </w:tcPr>
          <w:p>
            <w:r>
              <w:t>🔴 高频作业区</w:t>
            </w:r>
          </w:p>
        </w:tc>
      </w:tr>
    </w:tbl>
    <w:p/>
    <w:p>
      <w:pPr>
        <w:pStyle w:val="Heading1"/>
      </w:pPr>
      <w:r>
        <w:t>三、层位分析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层位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分析结论</w:t>
            </w:r>
          </w:p>
        </w:tc>
      </w:tr>
      <w:tr>
        <w:tc>
          <w:tcPr>
            <w:tcW w:type="dxa" w:w="1728"/>
          </w:tcPr>
          <w:p>
            <w:r>
              <w:t>A层</w:t>
            </w:r>
          </w:p>
        </w:tc>
        <w:tc>
          <w:tcPr>
            <w:tcW w:type="dxa" w:w="1728"/>
          </w:tcPr>
          <w:p>
            <w:r>
              <w:t>207.37</w:t>
            </w:r>
          </w:p>
        </w:tc>
        <w:tc>
          <w:tcPr>
            <w:tcW w:type="dxa" w:w="1728"/>
          </w:tcPr>
          <w:p>
            <w:r>
              <w:t>125459</w:t>
            </w:r>
          </w:p>
        </w:tc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⚠️ 热度最低</w:t>
            </w:r>
          </w:p>
        </w:tc>
      </w:tr>
      <w:tr>
        <w:tc>
          <w:tcPr>
            <w:tcW w:type="dxa" w:w="1728"/>
          </w:tcPr>
          <w:p>
            <w:r>
              <w:t>B层</w:t>
            </w:r>
          </w:p>
        </w:tc>
        <w:tc>
          <w:tcPr>
            <w:tcW w:type="dxa" w:w="1728"/>
          </w:tcPr>
          <w:p>
            <w:r>
              <w:t>234.94</w:t>
            </w:r>
          </w:p>
        </w:tc>
        <w:tc>
          <w:tcPr>
            <w:tcW w:type="dxa" w:w="1728"/>
          </w:tcPr>
          <w:p>
            <w:r>
              <w:t>46989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✅ 人体工学最佳高度</w:t>
            </w:r>
          </w:p>
        </w:tc>
      </w:tr>
      <w:tr>
        <w:tc>
          <w:tcPr>
            <w:tcW w:type="dxa" w:w="1728"/>
          </w:tcPr>
          <w:p>
            <w:r>
              <w:t>C层</w:t>
            </w:r>
          </w:p>
        </w:tc>
        <w:tc>
          <w:tcPr>
            <w:tcW w:type="dxa" w:w="1728"/>
          </w:tcPr>
          <w:p>
            <w:r>
              <w:t>264.58</w:t>
            </w:r>
          </w:p>
        </w:tc>
        <w:tc>
          <w:tcPr>
            <w:tcW w:type="dxa" w:w="1728"/>
          </w:tcPr>
          <w:p>
            <w:r>
              <w:t>52917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🔥 最高热度，黄金层位</w:t>
            </w:r>
          </w:p>
        </w:tc>
      </w:tr>
      <w:tr>
        <w:tc>
          <w:tcPr>
            <w:tcW w:type="dxa" w:w="1728"/>
          </w:tcPr>
          <w:p>
            <w:r>
              <w:t>D层</w:t>
            </w:r>
          </w:p>
        </w:tc>
        <w:tc>
          <w:tcPr>
            <w:tcW w:type="dxa" w:w="1728"/>
          </w:tcPr>
          <w:p>
            <w:r>
              <w:t>253.06</w:t>
            </w:r>
          </w:p>
        </w:tc>
        <w:tc>
          <w:tcPr>
            <w:tcW w:type="dxa" w:w="1728"/>
          </w:tcPr>
          <w:p>
            <w:r>
              <w:t>50612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适中</w:t>
            </w:r>
          </w:p>
        </w:tc>
      </w:tr>
      <w:tr>
        <w:tc>
          <w:tcPr>
            <w:tcW w:type="dxa" w:w="1728"/>
          </w:tcPr>
          <w:p>
            <w:r>
              <w:t>E层</w:t>
            </w:r>
          </w:p>
        </w:tc>
        <w:tc>
          <w:tcPr>
            <w:tcW w:type="dxa" w:w="1728"/>
          </w:tcPr>
          <w:p>
            <w:r>
              <w:t>225.65</w:t>
            </w:r>
          </w:p>
        </w:tc>
        <w:tc>
          <w:tcPr>
            <w:tcW w:type="dxa" w:w="1728"/>
          </w:tcPr>
          <w:p>
            <w:r>
              <w:t>45129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适中</w:t>
            </w:r>
          </w:p>
        </w:tc>
      </w:tr>
    </w:tbl>
    <w:p/>
    <w:p>
      <w:pPr>
        <w:pStyle w:val="Heading1"/>
      </w:pPr>
      <w:r>
        <w:t>四、巷道热度分析</w:t>
      </w:r>
    </w:p>
    <w:p>
      <w:pPr>
        <w:pStyle w:val="Heading2"/>
      </w:pPr>
      <w:r>
        <w:t>4.1 巷道热度排名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336.21</w:t>
            </w:r>
          </w:p>
        </w:tc>
        <w:tc>
          <w:tcPr>
            <w:tcW w:type="dxa" w:w="1728"/>
          </w:tcPr>
          <w:p>
            <w:r>
              <w:t>8069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269.83</w:t>
            </w:r>
          </w:p>
        </w:tc>
        <w:tc>
          <w:tcPr>
            <w:tcW w:type="dxa" w:w="1728"/>
          </w:tcPr>
          <w:p>
            <w:r>
              <w:t>6476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261.01</w:t>
            </w:r>
          </w:p>
        </w:tc>
        <w:tc>
          <w:tcPr>
            <w:tcW w:type="dxa" w:w="1728"/>
          </w:tcPr>
          <w:p>
            <w:r>
              <w:t>26101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260.66</w:t>
            </w:r>
          </w:p>
        </w:tc>
        <w:tc>
          <w:tcPr>
            <w:tcW w:type="dxa" w:w="1728"/>
          </w:tcPr>
          <w:p>
            <w:r>
              <w:t>26066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259.58</w:t>
            </w:r>
          </w:p>
        </w:tc>
        <w:tc>
          <w:tcPr>
            <w:tcW w:type="dxa" w:w="1728"/>
          </w:tcPr>
          <w:p>
            <w:r>
              <w:t>6230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258.79</w:t>
            </w:r>
          </w:p>
        </w:tc>
        <w:tc>
          <w:tcPr>
            <w:tcW w:type="dxa" w:w="1728"/>
          </w:tcPr>
          <w:p>
            <w:r>
              <w:t>6211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253.11</w:t>
            </w:r>
          </w:p>
        </w:tc>
        <w:tc>
          <w:tcPr>
            <w:tcW w:type="dxa" w:w="1728"/>
          </w:tcPr>
          <w:p>
            <w:r>
              <w:t>25311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245.36</w:t>
            </w:r>
          </w:p>
        </w:tc>
        <w:tc>
          <w:tcPr>
            <w:tcW w:type="dxa" w:w="1728"/>
          </w:tcPr>
          <w:p>
            <w:r>
              <w:t>6134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242.17</w:t>
            </w:r>
          </w:p>
        </w:tc>
        <w:tc>
          <w:tcPr>
            <w:tcW w:type="dxa" w:w="1728"/>
          </w:tcPr>
          <w:p>
            <w:r>
              <w:t>5812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242.15</w:t>
            </w:r>
          </w:p>
        </w:tc>
        <w:tc>
          <w:tcPr>
            <w:tcW w:type="dxa" w:w="1728"/>
          </w:tcPr>
          <w:p>
            <w:r>
              <w:t>24215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/>
    <w:p>
      <w:pPr>
        <w:pStyle w:val="Heading1"/>
      </w:pPr>
      <w:r>
        <w:t>五、库位热度TOP排名</w:t>
      </w:r>
    </w:p>
    <w:p>
      <w:pPr>
        <w:pStyle w:val="Heading2"/>
      </w:pPr>
      <w:r>
        <w:t>5.1 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WH001-B-03巷-货架01-A2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0.7600</w:t>
            </w:r>
          </w:p>
        </w:tc>
      </w:tr>
      <w:tr>
        <w:tc>
          <w:tcPr>
            <w:tcW w:type="dxa" w:w="2160"/>
          </w:tcPr>
          <w:p>
            <w:r>
              <w:t>WH001-A-04巷-货架04-E5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</w:tr>
      <w:tr>
        <w:tc>
          <w:tcPr>
            <w:tcW w:type="dxa" w:w="2160"/>
          </w:tcPr>
          <w:p>
            <w:r>
              <w:t>WH001-B-05巷-货架02-C5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WH001-B-05巷-货架01-B4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</w:tr>
      <w:tr>
        <w:tc>
          <w:tcPr>
            <w:tcW w:type="dxa" w:w="2160"/>
          </w:tcPr>
          <w:p>
            <w:r>
              <w:t>WH001-A-03巷-货架02-D3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</w:tr>
      <w:tr>
        <w:tc>
          <w:tcPr>
            <w:tcW w:type="dxa" w:w="2160"/>
          </w:tcPr>
          <w:p>
            <w:r>
              <w:t>WH001-A-04巷-货架03-C2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0.3000</w:t>
            </w:r>
          </w:p>
        </w:tc>
      </w:tr>
      <w:tr>
        <w:tc>
          <w:tcPr>
            <w:tcW w:type="dxa" w:w="2160"/>
          </w:tcPr>
          <w:p>
            <w:r>
              <w:t>WH001-A-05巷-货架04-E5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0.6600</w:t>
            </w:r>
          </w:p>
        </w:tc>
      </w:tr>
      <w:tr>
        <w:tc>
          <w:tcPr>
            <w:tcW w:type="dxa" w:w="2160"/>
          </w:tcPr>
          <w:p>
            <w:r>
              <w:t>WH001-B-02巷-货架02-C5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0.0300</w:t>
            </w:r>
          </w:p>
        </w:tc>
      </w:tr>
      <w:tr>
        <w:tc>
          <w:tcPr>
            <w:tcW w:type="dxa" w:w="2160"/>
          </w:tcPr>
          <w:p>
            <w:r>
              <w:t>WH001-B-02巷-货架04-A5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</w:tr>
      <w:tr>
        <w:tc>
          <w:tcPr>
            <w:tcW w:type="dxa" w:w="2160"/>
          </w:tcPr>
          <w:p>
            <w:r>
              <w:t>WH001-B-01巷-货架02-A2</w:t>
            </w:r>
          </w:p>
        </w:tc>
        <w:tc>
          <w:tcPr>
            <w:tcW w:type="dxa" w:w="2160"/>
          </w:tcPr>
          <w:p>
            <w:r>
              <w:t>496.00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</w:tbl>
    <w:p/>
    <w:p>
      <w:pPr>
        <w:pStyle w:val="Heading2"/>
      </w:pPr>
      <w:r>
        <w:t>5.2 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WH001-A-02巷-货架04-C4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  <w:tr>
        <w:tc>
          <w:tcPr>
            <w:tcW w:type="dxa" w:w="2160"/>
          </w:tcPr>
          <w:p>
            <w:r>
              <w:t>WH001-A-03巷-货架01-A3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0.8500</w:t>
            </w:r>
          </w:p>
        </w:tc>
      </w:tr>
      <w:tr>
        <w:tc>
          <w:tcPr>
            <w:tcW w:type="dxa" w:w="2160"/>
          </w:tcPr>
          <w:p>
            <w:r>
              <w:t>WH001-A-03巷-货架02-D1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0.9600</w:t>
            </w:r>
          </w:p>
        </w:tc>
      </w:tr>
      <w:tr>
        <w:tc>
          <w:tcPr>
            <w:tcW w:type="dxa" w:w="2160"/>
          </w:tcPr>
          <w:p>
            <w:r>
              <w:t>WH001-A-04巷-货架01-E4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WH001-A-05巷-货架01-D1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</w:tr>
      <w:tr>
        <w:tc>
          <w:tcPr>
            <w:tcW w:type="dxa" w:w="2160"/>
          </w:tcPr>
          <w:p>
            <w:r>
              <w:t>WH001-A-05巷-货架04-C1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0.1300</w:t>
            </w:r>
          </w:p>
        </w:tc>
      </w:tr>
      <w:tr>
        <w:tc>
          <w:tcPr>
            <w:tcW w:type="dxa" w:w="2160"/>
          </w:tcPr>
          <w:p>
            <w:r>
              <w:t>WH001-B-04巷-货架01-E2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0.3400</w:t>
            </w:r>
          </w:p>
        </w:tc>
      </w:tr>
      <w:tr>
        <w:tc>
          <w:tcPr>
            <w:tcW w:type="dxa" w:w="2160"/>
          </w:tcPr>
          <w:p>
            <w:r>
              <w:t>WH001-B-05巷-货架02-A1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WH001-B-05巷-货架02-A2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</w:tr>
      <w:tr>
        <w:tc>
          <w:tcPr>
            <w:tcW w:type="dxa" w:w="2160"/>
          </w:tcPr>
          <w:p>
            <w:r>
              <w:t>WH001-B-05巷-货架02-D4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</w:tbl>
    <w:p/>
    <w:p>
      <w:pPr>
        <w:pStyle w:val="Heading1"/>
      </w:pPr>
      <w:r>
        <w:t>六、问题诊断与优化建议</w:t>
      </w:r>
    </w:p>
    <w:p>
      <w:pPr>
        <w:pStyle w:val="Heading2"/>
      </w:pPr>
      <w:r>
        <w:t>6.1 核心问题诊断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具体表现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热区过热</w:t>
            </w:r>
          </w:p>
        </w:tc>
        <w:tc>
          <w:tcPr>
            <w:tcW w:type="dxa" w:w="2880"/>
          </w:tcPr>
          <w:p>
            <w:r>
              <w:t>35.7%的库位处于极热状态，拣货集中</w:t>
            </w:r>
          </w:p>
        </w:tc>
        <w:tc>
          <w:tcPr>
            <w:tcW w:type="dxa" w:w="2880"/>
          </w:tcPr>
          <w:p>
            <w:r>
              <w:t>拣货拥堵、效率下降</w:t>
            </w:r>
          </w:p>
        </w:tc>
      </w:tr>
      <w:tr>
        <w:tc>
          <w:tcPr>
            <w:tcW w:type="dxa" w:w="2880"/>
          </w:tcPr>
          <w:p>
            <w:r>
              <w:t>冷区闲置</w:t>
            </w:r>
          </w:p>
        </w:tc>
        <w:tc>
          <w:tcPr>
            <w:tcW w:type="dxa" w:w="2880"/>
          </w:tcPr>
          <w:p>
            <w:r>
              <w:t>26.6%的库位热度偏低，利用率不足</w:t>
            </w:r>
          </w:p>
        </w:tc>
        <w:tc>
          <w:tcPr>
            <w:tcW w:type="dxa" w:w="2880"/>
          </w:tcPr>
          <w:p>
            <w:r>
              <w:t>空间浪费</w:t>
            </w:r>
          </w:p>
        </w:tc>
      </w:tr>
      <w:tr>
        <w:tc>
          <w:tcPr>
            <w:tcW w:type="dxa" w:w="2880"/>
          </w:tcPr>
          <w:p>
            <w:r>
              <w:t>层位不合理</w:t>
            </w:r>
          </w:p>
        </w:tc>
        <w:tc>
          <w:tcPr>
            <w:tcW w:type="dxa" w:w="2880"/>
          </w:tcPr>
          <w:p>
            <w:r>
              <w:t>底层和顶层热度偏低</w:t>
            </w:r>
          </w:p>
        </w:tc>
        <w:tc>
          <w:tcPr>
            <w:tcW w:type="dxa" w:w="2880"/>
          </w:tcPr>
          <w:p>
            <w:r>
              <w:t>拣货效率低</w:t>
            </w:r>
          </w:p>
        </w:tc>
      </w:tr>
    </w:tbl>
    <w:p/>
    <w:p>
      <w:pPr>
        <w:pStyle w:val="Heading2"/>
      </w:pPr>
      <w:r>
        <w:t>6.2 优化建议</w:t>
      </w:r>
    </w:p>
    <w:p>
      <w:pPr>
        <w:pStyle w:val="ListBullet"/>
      </w:pPr>
      <w:r>
        <w:t>【商品ABC分类调整】</w:t>
      </w:r>
    </w:p>
    <w:p>
      <w:r>
        <w:t xml:space="preserve">  • A类商品（前20%高频）→ 靠近通道入口 + B/C层</w:t>
      </w:r>
    </w:p>
    <w:p>
      <w:r>
        <w:t xml:space="preserve">  • B类商品（中间30%）→ 中等位置 + B/C/D层</w:t>
      </w:r>
    </w:p>
    <w:p>
      <w:r>
        <w:t xml:space="preserve">  • C类商品（后50%低频）→ 远端位置 + A/E层</w:t>
      </w:r>
    </w:p>
    <w:p>
      <w:pPr>
        <w:pStyle w:val="ListBullet"/>
      </w:pPr>
      <w:r>
        <w:t>【热区分流】</w:t>
      </w:r>
    </w:p>
    <w:p>
      <w:r>
        <w:t xml:space="preserve">  • 将热度&gt;400的库位中20%的SKU迁移至较冷巷道</w:t>
      </w:r>
    </w:p>
    <w:p>
      <w:r>
        <w:t xml:space="preserve">  • 将冷门巷道迁入B类商品，提升利用率</w:t>
      </w:r>
    </w:p>
    <w:p>
      <w:pPr>
        <w:pStyle w:val="ListBullet"/>
      </w:pPr>
      <w:r>
        <w:t>【层位优化】</w:t>
      </w:r>
    </w:p>
    <w:p>
      <w:r>
        <w:t xml:space="preserve">  • 高频商品集中到B/C层（人体工学最佳高度）</w:t>
      </w:r>
    </w:p>
    <w:p>
      <w:r>
        <w:t xml:space="preserve">  • A层（底层）存放大件或低频商品</w:t>
      </w:r>
    </w:p>
    <w:p>
      <w:r>
        <w:t xml:space="preserve">  • E层（顶层）存放轻量低频商品</w:t>
      </w:r>
    </w:p>
    <w:p>
      <w:pPr>
        <w:pStyle w:val="ListBullet"/>
      </w:pPr>
      <w:r>
        <w:t>【动态调整机制】</w:t>
      </w:r>
    </w:p>
    <w:p>
      <w:r>
        <w:t xml:space="preserve">  • 每月复盘热力图数据</w:t>
      </w:r>
    </w:p>
    <w:p>
      <w:r>
        <w:t xml:space="preserve">  • 根据销售季节性调整库位</w:t>
      </w:r>
    </w:p>
    <w:p>
      <w:r>
        <w:t xml:space="preserve">  • 建立库位热度监控预警</w:t>
      </w:r>
    </w:p>
    <w:p/>
    <w:p>
      <w:pPr>
        <w:pStyle w:val="Heading1"/>
      </w:pPr>
      <w:r>
        <w:t>七、预期效果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优化指标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t>热区平均热度</w:t>
            </w:r>
          </w:p>
        </w:tc>
        <w:tc>
          <w:tcPr>
            <w:tcW w:type="dxa" w:w="2160"/>
          </w:tcPr>
          <w:p>
            <w:r>
              <w:t>偏高</w:t>
            </w:r>
          </w:p>
        </w:tc>
        <w:tc>
          <w:tcPr>
            <w:tcW w:type="dxa" w:w="2160"/>
          </w:tcPr>
          <w:p>
            <w:r>
              <w:t>降低15%</w:t>
            </w:r>
          </w:p>
        </w:tc>
        <w:tc>
          <w:tcPr>
            <w:tcW w:type="dxa" w:w="2160"/>
          </w:tcPr>
          <w:p>
            <w:r>
              <w:t>减少拥堵</w:t>
            </w:r>
          </w:p>
        </w:tc>
      </w:tr>
      <w:tr>
        <w:tc>
          <w:tcPr>
            <w:tcW w:type="dxa" w:w="2160"/>
          </w:tcPr>
          <w:p>
            <w:r>
              <w:t>冷区利用率</w:t>
            </w:r>
          </w:p>
        </w:tc>
        <w:tc>
          <w:tcPr>
            <w:tcW w:type="dxa" w:w="2160"/>
          </w:tcPr>
          <w:p>
            <w:r>
              <w:t>偏低</w:t>
            </w:r>
          </w:p>
        </w:tc>
        <w:tc>
          <w:tcPr>
            <w:tcW w:type="dxa" w:w="2160"/>
          </w:tcPr>
          <w:p>
            <w:r>
              <w:t>提升50%</w:t>
            </w:r>
          </w:p>
        </w:tc>
        <w:tc>
          <w:tcPr>
            <w:tcW w:type="dxa" w:w="2160"/>
          </w:tcPr>
          <w:p>
            <w:r>
              <w:t>提高空间利用</w:t>
            </w:r>
          </w:p>
        </w:tc>
      </w:tr>
      <w:tr>
        <w:tc>
          <w:tcPr>
            <w:tcW w:type="dxa" w:w="2160"/>
          </w:tcPr>
          <w:p>
            <w:r>
              <w:t>巷道热度均衡度</w:t>
            </w:r>
          </w:p>
        </w:tc>
        <w:tc>
          <w:tcPr>
            <w:tcW w:type="dxa" w:w="2160"/>
          </w:tcPr>
          <w:p>
            <w:r>
              <w:t>差异大</w:t>
            </w:r>
          </w:p>
        </w:tc>
        <w:tc>
          <w:tcPr>
            <w:tcW w:type="dxa" w:w="2160"/>
          </w:tcPr>
          <w:p>
            <w:r>
              <w:t>差异降低30%</w:t>
            </w:r>
          </w:p>
        </w:tc>
        <w:tc>
          <w:tcPr>
            <w:tcW w:type="dxa" w:w="2160"/>
          </w:tcPr>
          <w:p>
            <w:r>
              <w:t>更均衡</w:t>
            </w:r>
          </w:p>
        </w:tc>
      </w:tr>
      <w:tr>
        <w:tc>
          <w:tcPr>
            <w:tcW w:type="dxa" w:w="2160"/>
          </w:tcPr>
          <w:p>
            <w:r>
              <w:t>拣货效率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提升15%</w:t>
            </w:r>
          </w:p>
        </w:tc>
        <w:tc>
          <w:tcPr>
            <w:tcW w:type="dxa" w:w="2160"/>
          </w:tcPr>
          <w:p>
            <w:r>
              <w:t>减少行走距离</w:t>
            </w:r>
          </w:p>
        </w:tc>
      </w:tr>
    </w:tbl>
    <w:p/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 | 数据来源：warehouse_heatmap.db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