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7de2e3dd8591b18ae119f3fa335a47e883a3407"/>
    <w:p>
      <w:pPr>
        <w:pStyle w:val="Heading1"/>
      </w:pPr>
      <w:r>
        <w:t xml:space="preserve">lecture 3(dft,dct,dwt) ,基础pytorch操作 and 天池学习来的简单cnn模型</w:t>
      </w:r>
      <w:r>
        <w:t xml:space="preserve"> </w:t>
      </w:r>
    </w:p>
    <w:bookmarkStart w:id="33" w:name="dftdctdwt"/>
    <w:p>
      <w:pPr>
        <w:pStyle w:val="Heading2"/>
      </w:pPr>
      <w:r>
        <w:t xml:space="preserve">dft,dct,dwt</w:t>
      </w:r>
    </w:p>
    <w:bookmarkStart w:id="20" w:name="频域与时域"/>
    <w:p>
      <w:pPr>
        <w:pStyle w:val="Heading3"/>
      </w:pPr>
      <w:r>
        <w:t xml:space="preserve">频域与时域</w:t>
      </w:r>
    </w:p>
    <w:p>
      <w:pPr>
        <w:pStyle w:val="FirstParagraph"/>
      </w:pPr>
      <w:r>
        <w:t xml:space="preserve">时域就是我们生活中的坐标空间，例如二维坐标，三维坐标等，频域是由现实坐标由正余弦组成</w:t>
      </w:r>
    </w:p>
    <w:bookmarkEnd w:id="20"/>
    <w:bookmarkStart w:id="24" w:name="dft"/>
    <w:p>
      <w:pPr>
        <w:pStyle w:val="Heading3"/>
      </w:pPr>
      <w:r>
        <w:t xml:space="preserve">dft</w:t>
      </w:r>
    </w:p>
    <w:p>
      <w:pPr>
        <w:pStyle w:val="FirstParagraph"/>
      </w:pPr>
      <w:r>
        <w:t xml:space="preserve">在图像处理的运用方面，DFT主要用于去除杂质成分对图像造成的干扰，如图像去噪等。图像经过离散傅里叶变换之后从时域信息变成了频域信息进而分为高频部分和低频部分，对高频噪声进行滤波即可去除掉在时域中难以区分的噪声及杂质成分。</w:t>
      </w:r>
    </w:p>
    <w:p>
      <w:pPr>
        <w:pStyle w:val="BodyText"/>
      </w:pPr>
      <w:r>
        <w:drawing>
          <wp:inline>
            <wp:extent cx="5334000" cy="2667000"/>
            <wp:effectExtent b="0" l="0" r="0" t="0"/>
            <wp:docPr descr="" title="fig:" id="22" name="Picture"/>
            <a:graphic>
              <a:graphicData uri="http://schemas.openxmlformats.org/drawingml/2006/picture">
                <pic:pic>
                  <pic:nvPicPr>
                    <pic:cNvPr descr="C:\Users\%E9%BB%84%E5%87%AF\Desktop\%E7%A7%91%E7%A0%94\my_project\test1\Figure_1.png"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8" w:name="dct"/>
    <w:p>
      <w:pPr>
        <w:pStyle w:val="Heading3"/>
      </w:pPr>
      <w:r>
        <w:t xml:space="preserve">dct</w:t>
      </w:r>
    </w:p>
    <w:p>
      <w:pPr>
        <w:pStyle w:val="FirstParagraph"/>
      </w:pPr>
      <w:r>
        <w:t xml:space="preserve">DCT是DFT的一种特殊的形式，DCT是对实偶函数进行转换的，它相当于一个长度大概是其两倍的傅里叶变换，并且变换之后得到的函数仍然是实偶函数。DCT则主要用于图像的压缩。图像经过离散余弦变换后其基本信息主要集中在左上角，因此可以去除除左上角之外的其他数据也能很好的将图像复原成原始的样子，因此能够在误差可接受的范围内将图像进行压缩储存。</w:t>
      </w:r>
      <w:r>
        <w:t xml:space="preserve"> </w:t>
      </w:r>
    </w:p>
    <w:p>
      <w:pPr>
        <w:pStyle w:val="BodyText"/>
      </w:pPr>
      <w:r>
        <w:drawing>
          <wp:inline>
            <wp:extent cx="5334000" cy="2667000"/>
            <wp:effectExtent b="0" l="0" r="0" t="0"/>
            <wp:docPr descr="" title="fig:" id="26" name="Picture"/>
            <a:graphic>
              <a:graphicData uri="http://schemas.openxmlformats.org/drawingml/2006/picture">
                <pic:pic>
                  <pic:nvPicPr>
                    <pic:cNvPr descr="C:\Users\%E9%BB%84%E5%87%AF\Desktop\%E7%A7%91%E7%A0%94\my_project\test1\Figure_2.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2" w:name="dwt"/>
    <w:p>
      <w:pPr>
        <w:pStyle w:val="Heading3"/>
      </w:pPr>
      <w:r>
        <w:t xml:space="preserve">dwt</w:t>
      </w:r>
    </w:p>
    <w:p>
      <w:pPr>
        <w:pStyle w:val="FirstParagraph"/>
      </w:pPr>
      <w:r>
        <w:t xml:space="preserve">DWT和DCT的区别在于图像进行DWT变换后其小波域分为四个子带，每个子带不仅包括图像的频域成分还包括其空域成分。并且其包含图像主要信息的左上角子带(LL子带)能够再次不断的进行DWT变换从而将其连续分解成许多不同分辨率的信号成分，这意味着我们可以通过控制小波变换的层数来实现不同的压缩率目标。</w:t>
      </w:r>
    </w:p>
    <w:p>
      <w:pPr>
        <w:pStyle w:val="BodyText"/>
      </w:pPr>
      <w:r>
        <w:drawing>
          <wp:inline>
            <wp:extent cx="5334000" cy="2667000"/>
            <wp:effectExtent b="0" l="0" r="0" t="0"/>
            <wp:docPr descr="" title="fig:" id="30" name="Picture"/>
            <a:graphic>
              <a:graphicData uri="http://schemas.openxmlformats.org/drawingml/2006/picture">
                <pic:pic>
                  <pic:nvPicPr>
                    <pic:cNvPr descr="C:\Users\%E9%BB%84%E5%87%AF\Desktop\%E7%A7%91%E7%A0%94\my_project\test1\Figure_3.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50" w:name="pytorch基本操作入门"/>
    <w:p>
      <w:pPr>
        <w:pStyle w:val="Heading2"/>
      </w:pPr>
      <w:r>
        <w:t xml:space="preserve">pytorch基本操作入门</w:t>
      </w:r>
    </w:p>
    <w:bookmarkStart w:id="34" w:name="卷积"/>
    <w:p>
      <w:pPr>
        <w:pStyle w:val="Heading3"/>
      </w:pPr>
      <w:r>
        <w:t xml:space="preserve">卷积</w:t>
      </w:r>
    </w:p>
    <w:p>
      <w:pPr>
        <w:pStyle w:val="FirstParagraph"/>
      </w:pPr>
      <w:r>
        <w:t xml:space="preserve">我们之前就接触过各种算子（滤波器就是算子的一部分），算子的核心就是各种卷积，服从高斯分布（正态分布）的高斯卷积，二阶微分的拉普拉斯算子，腐蚀膨胀的最大最小卷积操作(gpt说是类似，传统卷积是通过加权求和的)，中值卷积，平均卷积</w:t>
      </w:r>
    </w:p>
    <w:bookmarkEnd w:id="34"/>
    <w:bookmarkStart w:id="35" w:name="最大池化"/>
    <w:p>
      <w:pPr>
        <w:pStyle w:val="Heading3"/>
      </w:pPr>
      <w:r>
        <w:t xml:space="preserve">最大池化</w:t>
      </w:r>
    </w:p>
    <w:p>
      <w:pPr>
        <w:pStyle w:val="FirstParagraph"/>
      </w:pPr>
      <w:r>
        <w:t xml:space="preserve">最大池化操作通过在输入特征图上滑动一个固定大小的窗口，并在每个位置计算该窗口内所有值的最大值，从而生成一个新的缩小后的特征图。具体步骤如下：</w:t>
      </w:r>
    </w:p>
    <w:p>
      <w:pPr>
        <w:numPr>
          <w:ilvl w:val="0"/>
          <w:numId w:val="1001"/>
        </w:numPr>
      </w:pPr>
      <w:r>
        <w:rPr>
          <w:b/>
          <w:bCs/>
        </w:rPr>
        <w:t xml:space="preserve">选择窗口大小</w:t>
      </w:r>
      <w:r>
        <w:t xml:space="preserve">：通常使用 (2 *2) 或 (3 * 3) 的窗口。</w:t>
      </w:r>
    </w:p>
    <w:p>
      <w:pPr>
        <w:numPr>
          <w:ilvl w:val="0"/>
          <w:numId w:val="1001"/>
        </w:numPr>
      </w:pPr>
      <w:r>
        <w:rPr>
          <w:b/>
          <w:bCs/>
        </w:rPr>
        <w:t xml:space="preserve">选择步幅（stride）</w:t>
      </w:r>
      <w:r>
        <w:t xml:space="preserve">：步幅决定了窗口滑动的距离。常见的步幅值是与窗口大小相同，例如步幅为2。</w:t>
      </w:r>
    </w:p>
    <w:p>
      <w:pPr>
        <w:numPr>
          <w:ilvl w:val="0"/>
          <w:numId w:val="1001"/>
        </w:numPr>
      </w:pPr>
      <w:r>
        <w:rPr>
          <w:b/>
          <w:bCs/>
        </w:rPr>
        <w:t xml:space="preserve">滑动窗口</w:t>
      </w:r>
      <w:r>
        <w:t xml:space="preserve">：从输入特征图的左上角开始，按照指定步幅逐一移动窗口。</w:t>
      </w:r>
    </w:p>
    <w:p>
      <w:pPr>
        <w:numPr>
          <w:ilvl w:val="0"/>
          <w:numId w:val="1001"/>
        </w:numPr>
      </w:pPr>
      <w:r>
        <w:rPr>
          <w:b/>
          <w:bCs/>
        </w:rPr>
        <w:t xml:space="preserve">计算最大值</w:t>
      </w:r>
      <w:r>
        <w:t xml:space="preserve">：对于每个窗口，计算其中的最大值，并将该最大值放入输出特征图的相应位置</w:t>
      </w:r>
    </w:p>
    <w:p>
      <w:pPr>
        <w:pStyle w:val="FirstParagraph"/>
      </w:pPr>
      <w:r>
        <w:rPr>
          <w:b/>
          <w:bCs/>
        </w:rPr>
        <w:t xml:space="preserve">最大池化的优点</w:t>
      </w:r>
    </w:p>
    <w:p>
      <w:pPr>
        <w:numPr>
          <w:ilvl w:val="0"/>
          <w:numId w:val="1002"/>
        </w:numPr>
      </w:pPr>
      <w:r>
        <w:rPr>
          <w:b/>
          <w:bCs/>
        </w:rPr>
        <w:t xml:space="preserve">降维</w:t>
      </w:r>
      <w:r>
        <w:t xml:space="preserve">：通过减少特征图尺寸，有助于降低计算开销。</w:t>
      </w:r>
    </w:p>
    <w:p>
      <w:pPr>
        <w:numPr>
          <w:ilvl w:val="0"/>
          <w:numId w:val="1002"/>
        </w:numPr>
      </w:pPr>
      <w:r>
        <w:rPr>
          <w:b/>
          <w:bCs/>
        </w:rPr>
        <w:t xml:space="preserve">平移不变性</w:t>
      </w:r>
      <w:r>
        <w:t xml:space="preserve">：保留特征图中的显著特征，使得模型对输入图像的小幅位移不敏感。</w:t>
      </w:r>
    </w:p>
    <w:p>
      <w:pPr>
        <w:numPr>
          <w:ilvl w:val="0"/>
          <w:numId w:val="1002"/>
        </w:numPr>
      </w:pPr>
      <w:r>
        <w:rPr>
          <w:b/>
          <w:bCs/>
        </w:rPr>
        <w:t xml:space="preserve">减轻过拟合</w:t>
      </w:r>
      <w:r>
        <w:t xml:space="preserve">：通过减少参数数量，有助于减轻模型的过拟合问题。</w:t>
      </w:r>
    </w:p>
    <w:p>
      <w:pPr>
        <w:pStyle w:val="FirstParagraph"/>
      </w:pPr>
      <w:r>
        <w:rPr>
          <w:b/>
          <w:bCs/>
        </w:rPr>
        <w:t xml:space="preserve">最大池化与其他池化操作</w:t>
      </w:r>
    </w:p>
    <w:p>
      <w:pPr>
        <w:pStyle w:val="BodyText"/>
      </w:pPr>
      <w:r>
        <w:t xml:space="preserve">除了最大池化，还有其他类型的池化操作，如平均池化（Average Pooling），它计算窗口内所有值的平均值而不是最大值。不同的池化方法适用于不同的任务和数据集。</w:t>
      </w:r>
    </w:p>
    <w:p>
      <w:pPr>
        <w:pStyle w:val="BodyText"/>
      </w:pPr>
      <w:r>
        <w:t xml:space="preserve">综上所述，最大池化是卷积神经网络中常用的一种技术，通过提取局部区域的最大值来缩小特征图尺寸，简化模型并提高其鲁棒性</w:t>
      </w:r>
    </w:p>
    <w:bookmarkEnd w:id="35"/>
    <w:bookmarkStart w:id="38" w:name="线性层全连接层密集层"/>
    <w:p>
      <w:pPr>
        <w:pStyle w:val="Heading3"/>
      </w:pPr>
      <w:r>
        <w:t xml:space="preserve">线性层(全连接层/密集层)</w:t>
      </w:r>
    </w:p>
    <w:bookmarkStart w:id="36" w:name="在神经网络中的作用"/>
    <w:p>
      <w:pPr>
        <w:pStyle w:val="Heading4"/>
      </w:pPr>
      <w:r>
        <w:t xml:space="preserve">在神经网络中的作用</w:t>
      </w:r>
    </w:p>
    <w:p>
      <w:pPr>
        <w:pStyle w:val="FirstParagraph"/>
      </w:pPr>
      <w:r>
        <w:t xml:space="preserve">线性层通常出现在神经网络的最后几层，用于将来自卷积层或其他层的高维特征转换为目标输出，例如：</w:t>
      </w:r>
    </w:p>
    <w:p>
      <w:pPr>
        <w:numPr>
          <w:ilvl w:val="0"/>
          <w:numId w:val="1003"/>
        </w:numPr>
      </w:pPr>
      <w:r>
        <w:rPr>
          <w:b/>
          <w:bCs/>
        </w:rPr>
        <w:t xml:space="preserve">分类问题</w:t>
      </w:r>
      <w:r>
        <w:t xml:space="preserve">：线性层将特征映射到类别数量的输出节点，每个节点代表一个类的得分或概率。</w:t>
      </w:r>
    </w:p>
    <w:p>
      <w:pPr>
        <w:numPr>
          <w:ilvl w:val="0"/>
          <w:numId w:val="1003"/>
        </w:numPr>
      </w:pPr>
      <w:r>
        <w:rPr>
          <w:b/>
          <w:bCs/>
        </w:rPr>
        <w:t xml:space="preserve">回归问题</w:t>
      </w:r>
      <w:r>
        <w:t xml:space="preserve">：线性层将特征映射到实际值或一组实际值。</w:t>
      </w:r>
    </w:p>
    <w:bookmarkEnd w:id="36"/>
    <w:bookmarkStart w:id="37" w:name="实际应用场景"/>
    <w:p>
      <w:pPr>
        <w:pStyle w:val="Heading4"/>
      </w:pPr>
      <w:r>
        <w:t xml:space="preserve">实际应用场景</w:t>
      </w:r>
    </w:p>
    <w:p>
      <w:pPr>
        <w:pStyle w:val="FirstParagraph"/>
      </w:pPr>
      <w:r>
        <w:t xml:space="preserve"> </w:t>
      </w:r>
      <w:r>
        <w:t xml:space="preserve">这种情况通常出现在卷积神经网络（CNN）的最后一层或者在图像特征提取之后。例如，你可能已经从图像数据中提取了一些特征，然后将这些特征通过全连接层来进行分类或者回归任务。</w:t>
      </w:r>
    </w:p>
    <w:bookmarkEnd w:id="37"/>
    <w:bookmarkEnd w:id="38"/>
    <w:bookmarkStart w:id="41" w:name="优化器"/>
    <w:p>
      <w:pPr>
        <w:pStyle w:val="Heading3"/>
      </w:pPr>
      <w:r>
        <w:t xml:space="preserve">优化器</w:t>
      </w:r>
    </w:p>
    <w:bookmarkStart w:id="39" w:name="常见优化器"/>
    <w:p>
      <w:pPr>
        <w:pStyle w:val="Heading4"/>
      </w:pPr>
      <w:r>
        <w:t xml:space="preserve">常见优化器</w:t>
      </w:r>
    </w:p>
    <w:p>
      <w:pPr>
        <w:numPr>
          <w:ilvl w:val="0"/>
          <w:numId w:val="1004"/>
        </w:numPr>
      </w:pPr>
      <w:r>
        <w:rPr>
          <w:b/>
          <w:bCs/>
        </w:rPr>
        <w:t xml:space="preserve">随机梯度下降（SGD）</w:t>
      </w:r>
    </w:p>
    <w:p>
      <w:pPr>
        <w:numPr>
          <w:ilvl w:val="0"/>
          <w:numId w:val="1004"/>
        </w:numPr>
      </w:pPr>
      <w:r>
        <w:rPr>
          <w:b/>
          <w:bCs/>
        </w:rPr>
        <w:t xml:space="preserve">Adam</w:t>
      </w:r>
    </w:p>
    <w:p>
      <w:pPr>
        <w:numPr>
          <w:ilvl w:val="0"/>
          <w:numId w:val="1004"/>
        </w:numPr>
      </w:pPr>
      <w:r>
        <w:rPr>
          <w:b/>
          <w:bCs/>
        </w:rPr>
        <w:t xml:space="preserve">RMSprop</w:t>
      </w:r>
    </w:p>
    <w:p>
      <w:pPr>
        <w:numPr>
          <w:ilvl w:val="0"/>
          <w:numId w:val="1004"/>
        </w:numPr>
      </w:pPr>
      <w:r>
        <w:rPr>
          <w:b/>
          <w:bCs/>
        </w:rPr>
        <w:t xml:space="preserve">Adagrad</w:t>
      </w:r>
    </w:p>
    <w:bookmarkEnd w:id="39"/>
    <w:bookmarkStart w:id="40" w:name="优化器的基本使用步骤"/>
    <w:p>
      <w:pPr>
        <w:pStyle w:val="Heading4"/>
      </w:pPr>
      <w:r>
        <w:t xml:space="preserve">优化器的基本使用步骤</w:t>
      </w:r>
    </w:p>
    <w:p>
      <w:pPr>
        <w:numPr>
          <w:ilvl w:val="0"/>
          <w:numId w:val="1005"/>
        </w:numPr>
      </w:pPr>
      <w:r>
        <w:rPr>
          <w:b/>
          <w:bCs/>
        </w:rPr>
        <w:t xml:space="preserve">定义模型和损失函数</w:t>
      </w:r>
    </w:p>
    <w:p>
      <w:pPr>
        <w:numPr>
          <w:ilvl w:val="0"/>
          <w:numId w:val="1005"/>
        </w:numPr>
      </w:pPr>
      <w:r>
        <w:rPr>
          <w:b/>
          <w:bCs/>
        </w:rPr>
        <w:t xml:space="preserve">初始化优化器</w:t>
      </w:r>
    </w:p>
    <w:p>
      <w:pPr>
        <w:numPr>
          <w:ilvl w:val="0"/>
          <w:numId w:val="1005"/>
        </w:numPr>
      </w:pPr>
      <w:r>
        <w:rPr>
          <w:b/>
          <w:bCs/>
        </w:rPr>
        <w:t xml:space="preserve">在训练循环中使用优化器更新模型参数</w:t>
      </w:r>
    </w:p>
    <w:p>
      <w:pPr>
        <w:pStyle w:val="SourceCode"/>
        <w:numPr>
          <w:ilvl w:val="0"/>
          <w:numId w:val="1000"/>
        </w:numPr>
      </w:pPr>
      <w:r>
        <w:rPr>
          <w:rStyle w:val="VerbatimChar"/>
        </w:rPr>
        <w:t xml:space="preserve"> ```python</w:t>
      </w:r>
      <w:r>
        <w:br/>
      </w:r>
      <w:r>
        <w:rPr>
          <w:rStyle w:val="VerbatimChar"/>
        </w:rPr>
        <w:t xml:space="preserve">     # 反向传播和优化   </w:t>
      </w:r>
      <w:r>
        <w:br/>
      </w:r>
      <w:r>
        <w:rPr>
          <w:rStyle w:val="VerbatimChar"/>
        </w:rPr>
        <w:t xml:space="preserve">     optimizer.zero_grad()  # 清除梯度</w:t>
      </w:r>
      <w:r>
        <w:br/>
      </w:r>
      <w:r>
        <w:rPr>
          <w:rStyle w:val="VerbatimChar"/>
        </w:rPr>
        <w:t xml:space="preserve">     loss.backward()   # 计算梯度</w:t>
      </w:r>
      <w:r>
        <w:br/>
      </w:r>
      <w:r>
        <w:rPr>
          <w:rStyle w:val="VerbatimChar"/>
        </w:rPr>
        <w:t xml:space="preserve">     optimizer.step()  # 更新参数</w:t>
      </w:r>
      <w:r>
        <w:br/>
      </w:r>
      <w:r>
        <w:rPr>
          <w:rStyle w:val="VerbatimChar"/>
        </w:rPr>
        <w:t xml:space="preserve"> ```</w:t>
      </w:r>
    </w:p>
    <w:p>
      <w:pPr>
        <w:pStyle w:val="FirstParagraph"/>
      </w:pPr>
      <w:r>
        <w:rPr>
          <w:b/>
          <w:bCs/>
        </w:rPr>
        <w:t xml:space="preserve">优化器（Optimizer）是用于调整神经网络参数（如权重和偏置）的算法，通过最小化损失函数来改进模型的性能</w:t>
      </w:r>
    </w:p>
    <w:bookmarkEnd w:id="40"/>
    <w:bookmarkEnd w:id="41"/>
    <w:bookmarkStart w:id="44" w:name="损失函数"/>
    <w:p>
      <w:pPr>
        <w:pStyle w:val="Heading3"/>
      </w:pPr>
      <w:r>
        <w:t xml:space="preserve">损失函数</w:t>
      </w:r>
    </w:p>
    <w:p>
      <w:pPr>
        <w:pStyle w:val="FirstParagraph"/>
      </w:pPr>
      <w:r>
        <w:rPr>
          <w:b/>
          <w:bCs/>
        </w:rPr>
        <w:t xml:space="preserve">损失函数（Loss Function）是用于衡量模型预测值与实际值之间差异的函数。它在模型训练过程中扮演着至关重要的角色，因为优化器通过最小化损失函数来调整模型参数，从而提升模型的性能和准确性</w:t>
      </w:r>
    </w:p>
    <w:bookmarkStart w:id="42" w:name="常见损失函数"/>
    <w:p>
      <w:pPr>
        <w:pStyle w:val="Heading4"/>
      </w:pPr>
      <w:r>
        <w:t xml:space="preserve">常见损失函数</w:t>
      </w:r>
    </w:p>
    <w:p>
      <w:pPr>
        <w:numPr>
          <w:ilvl w:val="0"/>
          <w:numId w:val="1006"/>
        </w:numPr>
      </w:pPr>
      <w:r>
        <w:rPr>
          <w:b/>
          <w:bCs/>
        </w:rPr>
        <w:t xml:space="preserve">均方误差（MSE Loss）</w:t>
      </w:r>
    </w:p>
    <w:p>
      <w:pPr>
        <w:numPr>
          <w:ilvl w:val="0"/>
          <w:numId w:val="1006"/>
        </w:numPr>
      </w:pPr>
      <w:r>
        <w:rPr>
          <w:b/>
          <w:bCs/>
        </w:rPr>
        <w:t xml:space="preserve">交叉熵损失（Cross Entropy Loss）</w:t>
      </w:r>
    </w:p>
    <w:p>
      <w:pPr>
        <w:numPr>
          <w:ilvl w:val="0"/>
          <w:numId w:val="1006"/>
        </w:numPr>
      </w:pPr>
      <w:r>
        <w:rPr>
          <w:b/>
          <w:bCs/>
        </w:rPr>
        <w:t xml:space="preserve">二元交叉熵损失（Binary Cross Entropy Loss）</w:t>
      </w:r>
    </w:p>
    <w:p>
      <w:pPr>
        <w:numPr>
          <w:ilvl w:val="0"/>
          <w:numId w:val="1006"/>
        </w:numPr>
      </w:pPr>
      <w:r>
        <w:rPr>
          <w:b/>
          <w:bCs/>
        </w:rPr>
        <w:t xml:space="preserve">平滑L1损失（Smooth L1 Loss）</w:t>
      </w:r>
    </w:p>
    <w:bookmarkEnd w:id="42"/>
    <w:bookmarkStart w:id="43" w:name="选择合适的损失函数"/>
    <w:p>
      <w:pPr>
        <w:pStyle w:val="Heading4"/>
      </w:pPr>
      <w:r>
        <w:t xml:space="preserve">选择合适的损失函数</w:t>
      </w:r>
    </w:p>
    <w:p>
      <w:pPr>
        <w:pStyle w:val="FirstParagraph"/>
      </w:pPr>
      <w:r>
        <w:t xml:space="preserve">选择损失函数通常取决于具体的任务类型：</w:t>
      </w:r>
    </w:p>
    <w:p>
      <w:pPr>
        <w:numPr>
          <w:ilvl w:val="0"/>
          <w:numId w:val="1007"/>
        </w:numPr>
      </w:pPr>
      <w:r>
        <w:rPr>
          <w:b/>
          <w:bCs/>
        </w:rPr>
        <w:t xml:space="preserve">回归任务</w:t>
      </w:r>
      <w:r>
        <w:t xml:space="preserve">：预测连续值，常用均方误差损失。</w:t>
      </w:r>
    </w:p>
    <w:p>
      <w:pPr>
        <w:numPr>
          <w:ilvl w:val="0"/>
          <w:numId w:val="1007"/>
        </w:numPr>
      </w:pPr>
      <w:r>
        <w:rPr>
          <w:b/>
          <w:bCs/>
        </w:rPr>
        <w:t xml:space="preserve">分类任务</w:t>
      </w:r>
      <w:r>
        <w:t xml:space="preserve">：预测离散类别，常用交叉熵损失（二分类或多分类）。</w:t>
      </w:r>
    </w:p>
    <w:p>
      <w:pPr>
        <w:numPr>
          <w:ilvl w:val="0"/>
          <w:numId w:val="1007"/>
        </w:numPr>
      </w:pPr>
      <w:r>
        <w:rPr>
          <w:b/>
          <w:bCs/>
        </w:rPr>
        <w:t xml:space="preserve">目标检测等复杂任务</w:t>
      </w:r>
      <w:r>
        <w:t xml:space="preserve">：可能需要组合多个损失函数，如平滑L1损失等。</w:t>
      </w:r>
    </w:p>
    <w:bookmarkEnd w:id="43"/>
    <w:bookmarkEnd w:id="44"/>
    <w:bookmarkStart w:id="45" w:name="非线性激活relu和sigmoid"/>
    <w:p>
      <w:pPr>
        <w:pStyle w:val="Heading3"/>
      </w:pPr>
      <w:r>
        <w:t xml:space="preserve">非线性激活(ReLU和Sigmoid)</w:t>
      </w:r>
    </w:p>
    <w:p>
      <w:pPr>
        <w:pStyle w:val="FirstParagraph"/>
      </w:pPr>
      <w:r>
        <w:t xml:space="preserve">非线性激活就是用特定函数拟合，常见的有：relu和sigmoid，</w:t>
      </w:r>
    </w:p>
    <w:p>
      <w:pPr>
        <w:pStyle w:val="BodyText"/>
      </w:pPr>
      <w:r>
        <w:t xml:space="preserve">1.relu是利用不同原函数组合的分段函数，通过max,min等组合的分段函数</w:t>
      </w:r>
    </w:p>
    <w:p>
      <w:pPr>
        <w:pStyle w:val="BodyText"/>
      </w:pPr>
      <w:r>
        <w:t xml:space="preserve">2.sigmoid是类似傅里叶级数的思路，使用一些特点函数拟合的原不规则函数</w:t>
      </w:r>
    </w:p>
    <w:bookmarkEnd w:id="45"/>
    <w:bookmarkStart w:id="49" w:name="正向传播与反向传播backward"/>
    <w:p>
      <w:pPr>
        <w:pStyle w:val="Heading3"/>
      </w:pPr>
      <w:r>
        <w:t xml:space="preserve">正向传播与反向传播(backward())</w:t>
      </w:r>
    </w:p>
    <w:p>
      <w:pPr>
        <w:pStyle w:val="FirstParagraph"/>
      </w:pPr>
      <w:r>
        <w:rPr>
          <w:b/>
          <w:bCs/>
        </w:rPr>
        <w:t xml:space="preserve">正向传播</w:t>
      </w:r>
      <w:r>
        <w:t xml:space="preserve">是指从输入数据开始，通过神经网络的前向计算，将输入数据逐层传递至输出层的过程。在正向传播过程中，每一层的输入经过加权求和和激活函数处理后，作为下一层的输入，直到输出层得到最终的预测结果。</w:t>
      </w:r>
    </w:p>
    <w:p>
      <w:pPr>
        <w:pStyle w:val="BodyText"/>
      </w:pPr>
      <w:r>
        <w:rPr>
          <w:b/>
          <w:bCs/>
        </w:rPr>
        <w:t xml:space="preserve">反向传播</w:t>
      </w:r>
      <w:r>
        <w:t xml:space="preserve">是指计算神经网络中每个参数对损失函数的导数，从而根据导数对参数进行更新的过程。其目标是调整神经网络的参数，使得预测值与实际值之间的误差最小化。利用的是</w:t>
      </w:r>
      <w:r>
        <w:rPr>
          <w:b/>
          <w:bCs/>
        </w:rPr>
        <w:t xml:space="preserve">链式法则</w:t>
      </w:r>
    </w:p>
    <w:p>
      <w:pPr>
        <w:pStyle w:val="BodyText"/>
      </w:pPr>
      <w:r>
        <w:t xml:space="preserve">反向传播利用链式法则（Chain Rule）来计算每个参数的梯度。具体过程如下：</w:t>
      </w:r>
    </w:p>
    <w:p>
      <w:pPr>
        <w:numPr>
          <w:ilvl w:val="0"/>
          <w:numId w:val="1008"/>
        </w:numPr>
      </w:pPr>
      <w:r>
        <w:t xml:space="preserve">根据当前参数的值，进行正向传播，得到预测值。</w:t>
      </w:r>
    </w:p>
    <w:p>
      <w:pPr>
        <w:numPr>
          <w:ilvl w:val="0"/>
          <w:numId w:val="1008"/>
        </w:numPr>
      </w:pPr>
      <w:r>
        <w:t xml:space="preserve">计算预测值和实际值之间的损失（通常使用均方误差等损失函数）。</w:t>
      </w:r>
    </w:p>
    <w:p>
      <w:pPr>
        <w:numPr>
          <w:ilvl w:val="0"/>
          <w:numId w:val="1008"/>
        </w:numPr>
      </w:pPr>
      <w:r>
        <w:t xml:space="preserve">从输出层开始，根据损失函数计算参数的梯度。</w:t>
      </w:r>
    </w:p>
    <w:p>
      <w:pPr>
        <w:numPr>
          <w:ilvl w:val="0"/>
          <w:numId w:val="1008"/>
        </w:numPr>
      </w:pPr>
      <w:r>
        <w:t xml:space="preserve">使用梯度下降等优化算法，更新参数的值。</w:t>
      </w:r>
    </w:p>
    <w:p>
      <w:pPr>
        <w:numPr>
          <w:ilvl w:val="0"/>
          <w:numId w:val="1008"/>
        </w:numPr>
      </w:pPr>
      <w:r>
        <w:t xml:space="preserve">重复上述步骤，直到达到停止条件（如达到最大迭代次数或损失函数收敛）。</w:t>
      </w:r>
    </w:p>
    <w:p>
      <w:pPr>
        <w:pStyle w:val="FirstParagraph"/>
      </w:pPr>
      <w:r>
        <w:t xml:space="preserve">通过反向传播，神经网络可以根据损失函数的反馈逐渐调整参数，使得神经网络的预测结果更加准确。</w:t>
      </w:r>
    </w:p>
    <w:p>
      <w:pPr>
        <w:pStyle w:val="BodyText"/>
      </w:pPr>
      <w:r>
        <w:t xml:space="preserve">总结起来，正向传播是从输入到输出的信息传递过程，而反向传播是根据损失函数的反馈计算参数梯度并更新参数的过程。这两个步骤共同组成了神经网络的训练过程。</w:t>
      </w:r>
    </w:p>
    <w:p>
      <w:pPr>
        <w:pStyle w:val="BodyText"/>
      </w:pPr>
      <w:r>
        <w:t xml:space="preserve">调用tensorboard的简单模型训练过程误差变化</w:t>
      </w:r>
    </w:p>
    <w:p>
      <w:pPr>
        <w:pStyle w:val="BodyText"/>
      </w:pPr>
      <w:r>
        <w:drawing>
          <wp:inline>
            <wp:extent cx="5334000" cy="4768490"/>
            <wp:effectExtent b="0" l="0" r="0" t="0"/>
            <wp:docPr descr="" title="fig:" id="47" name="Picture"/>
            <a:graphic>
              <a:graphicData uri="http://schemas.openxmlformats.org/drawingml/2006/picture">
                <pic:pic>
                  <pic:nvPicPr>
                    <pic:cNvPr descr="C:\Users\%E9%BB%84%E5%87%AF\AppData\Roaming\Typora\typora-user-images\image-20240616123309612.png" id="48" name="Picture"/>
                    <pic:cNvPicPr>
                      <a:picLocks noChangeArrowheads="1" noChangeAspect="1"/>
                    </pic:cNvPicPr>
                  </pic:nvPicPr>
                  <pic:blipFill>
                    <a:blip r:embed="rId46"/>
                    <a:stretch>
                      <a:fillRect/>
                    </a:stretch>
                  </pic:blipFill>
                  <pic:spPr bwMode="auto">
                    <a:xfrm>
                      <a:off x="0" y="0"/>
                      <a:ext cx="5334000" cy="4768490"/>
                    </a:xfrm>
                    <a:prstGeom prst="rect">
                      <a:avLst/>
                    </a:prstGeom>
                    <a:noFill/>
                    <a:ln w="9525">
                      <a:noFill/>
                      <a:headEnd/>
                      <a:tailEnd/>
                    </a:ln>
                  </pic:spPr>
                </pic:pic>
              </a:graphicData>
            </a:graphic>
          </wp:inline>
        </w:drawing>
      </w:r>
    </w:p>
    <w:p>
      <w:pPr>
        <w:pStyle w:val="BodyText"/>
      </w:pPr>
    </w:p>
    <w:p>
      <w:pPr>
        <w:pStyle w:val="BodyText"/>
      </w:pPr>
    </w:p>
    <w:p>
      <w:pPr>
        <w:pStyle w:val="BodyText"/>
      </w:pPr>
      <w:r>
        <w:t xml:space="preserve">其实我感觉上面的都不重要</w:t>
      </w:r>
    </w:p>
    <w:p>
      <w:pPr>
        <w:pStyle w:val="BodyText"/>
      </w:pPr>
      <w:r>
        <w:t xml:space="preserve">个人感觉不如直接上数据集自己实操一个模型，但是自己去整理感觉贯通多了，之前一直尝试快速过渡基础部分，学的确实懵懵懂懂</w:t>
      </w:r>
    </w:p>
    <w:p>
      <w:pPr>
        <w:pStyle w:val="BodyText"/>
      </w:pPr>
    </w:p>
    <w:bookmarkEnd w:id="49"/>
    <w:bookmarkEnd w:id="50"/>
    <w:bookmarkStart w:id="55" w:name="cnn解决街景字符识别问题"/>
    <w:p>
      <w:pPr>
        <w:pStyle w:val="Heading2"/>
      </w:pPr>
      <w:r>
        <w:t xml:space="preserve">cnn解决街景字符识别问题</w:t>
      </w:r>
    </w:p>
    <w:bookmarkStart w:id="54" w:name="cnn模型"/>
    <w:p>
      <w:pPr>
        <w:pStyle w:val="Heading3"/>
      </w:pPr>
      <w:r>
        <w:t xml:space="preserve">cnn模型</w:t>
      </w:r>
    </w:p>
    <w:bookmarkStart w:id="51" w:name="cnn模型的组成部分"/>
    <w:p>
      <w:pPr>
        <w:pStyle w:val="Heading4"/>
      </w:pPr>
      <w:r>
        <w:t xml:space="preserve">CNN模型的组成部分：</w:t>
      </w:r>
    </w:p>
    <w:p>
      <w:pPr>
        <w:numPr>
          <w:ilvl w:val="0"/>
          <w:numId w:val="1009"/>
        </w:numPr>
      </w:pPr>
      <w:r>
        <w:rPr>
          <w:b/>
          <w:bCs/>
        </w:rPr>
        <w:t xml:space="preserve">卷积层（Convolutional Layer）</w:t>
      </w:r>
      <w:r>
        <w:t xml:space="preserve">：</w:t>
      </w:r>
    </w:p>
    <w:p>
      <w:pPr>
        <w:numPr>
          <w:ilvl w:val="1"/>
          <w:numId w:val="1010"/>
        </w:numPr>
      </w:pPr>
      <w:r>
        <w:t xml:space="preserve">卷积层通过滤波器（或称为卷积核）在输入图像上进行滑动计算，提取局部特征。</w:t>
      </w:r>
    </w:p>
    <w:p>
      <w:pPr>
        <w:numPr>
          <w:ilvl w:val="1"/>
          <w:numId w:val="1010"/>
        </w:numPr>
      </w:pPr>
      <w:r>
        <w:t xml:space="preserve">每个滤波器学习检测不同的特征，例如边缘、纹理等。</w:t>
      </w:r>
    </w:p>
    <w:p>
      <w:pPr>
        <w:numPr>
          <w:ilvl w:val="1"/>
          <w:numId w:val="1010"/>
        </w:numPr>
      </w:pPr>
      <w:r>
        <w:t xml:space="preserve">多个滤波器形成多个输出通道，以捕捉丰富的特征信息。</w:t>
      </w:r>
    </w:p>
    <w:p>
      <w:pPr>
        <w:numPr>
          <w:ilvl w:val="0"/>
          <w:numId w:val="1009"/>
        </w:numPr>
      </w:pPr>
      <w:r>
        <w:rPr>
          <w:b/>
          <w:bCs/>
        </w:rPr>
        <w:t xml:space="preserve">池化层（Pooling Layer）</w:t>
      </w:r>
      <w:r>
        <w:t xml:space="preserve">：</w:t>
      </w:r>
    </w:p>
    <w:p>
      <w:pPr>
        <w:numPr>
          <w:ilvl w:val="1"/>
          <w:numId w:val="1011"/>
        </w:numPr>
      </w:pPr>
      <w:r>
        <w:t xml:space="preserve">池化层通过减少特征图的空间尺寸，保留重要信息并减少计算量。</w:t>
      </w:r>
    </w:p>
    <w:p>
      <w:pPr>
        <w:numPr>
          <w:ilvl w:val="1"/>
          <w:numId w:val="1011"/>
        </w:numPr>
      </w:pPr>
      <w:r>
        <w:t xml:space="preserve">最常见的池化操作是最大池化（Max Pooling），选取窗口内的最大值作为输出。</w:t>
      </w:r>
    </w:p>
    <w:p>
      <w:pPr>
        <w:numPr>
          <w:ilvl w:val="0"/>
          <w:numId w:val="1009"/>
        </w:numPr>
      </w:pPr>
      <w:r>
        <w:rPr>
          <w:b/>
          <w:bCs/>
        </w:rPr>
        <w:t xml:space="preserve">非线性激活函数</w:t>
      </w:r>
      <w:r>
        <w:t xml:space="preserve">：</w:t>
      </w:r>
    </w:p>
    <w:p>
      <w:pPr>
        <w:numPr>
          <w:ilvl w:val="1"/>
          <w:numId w:val="1012"/>
        </w:numPr>
      </w:pPr>
      <w:r>
        <w:t xml:space="preserve">在卷积层和全连接层之间，通常使用非线性激活函数如ReLU，以增加模型的非线性能力。</w:t>
      </w:r>
    </w:p>
    <w:p>
      <w:pPr>
        <w:numPr>
          <w:ilvl w:val="0"/>
          <w:numId w:val="1009"/>
        </w:numPr>
      </w:pPr>
      <w:r>
        <w:rPr>
          <w:b/>
          <w:bCs/>
        </w:rPr>
        <w:t xml:space="preserve">全连接层（Fully Connected Layer）</w:t>
      </w:r>
      <w:r>
        <w:t xml:space="preserve">：</w:t>
      </w:r>
    </w:p>
    <w:p>
      <w:pPr>
        <w:numPr>
          <w:ilvl w:val="1"/>
          <w:numId w:val="1013"/>
        </w:numPr>
      </w:pPr>
      <w:r>
        <w:t xml:space="preserve">全连接层接受前面卷积层和池化层的输出，将其展平并与权重矩阵相乘，生成最终的分类结果。</w:t>
      </w:r>
    </w:p>
    <w:p>
      <w:pPr>
        <w:numPr>
          <w:ilvl w:val="0"/>
          <w:numId w:val="1009"/>
        </w:numPr>
      </w:pPr>
      <w:r>
        <w:rPr>
          <w:b/>
          <w:bCs/>
        </w:rPr>
        <w:t xml:space="preserve">其他技术</w:t>
      </w:r>
      <w:r>
        <w:t xml:space="preserve">：</w:t>
      </w:r>
    </w:p>
    <w:p>
      <w:pPr>
        <w:numPr>
          <w:ilvl w:val="1"/>
          <w:numId w:val="1014"/>
        </w:numPr>
      </w:pPr>
      <w:r>
        <w:t xml:space="preserve">Dropout：随机失活部分神经元，有助于防止过拟合。</w:t>
      </w:r>
    </w:p>
    <w:p>
      <w:pPr>
        <w:numPr>
          <w:ilvl w:val="1"/>
          <w:numId w:val="1014"/>
        </w:numPr>
      </w:pPr>
      <w:r>
        <w:t xml:space="preserve">批量归一化（Batch Normalization）：规范化每一层的输入，加速训练过程和提高模型稳定性。</w:t>
      </w:r>
    </w:p>
    <w:bookmarkEnd w:id="51"/>
    <w:bookmarkStart w:id="52" w:name="cnn可以解决的问题"/>
    <w:p>
      <w:pPr>
        <w:pStyle w:val="Heading4"/>
      </w:pPr>
      <w:r>
        <w:t xml:space="preserve">CNN可以解决的问题：</w:t>
      </w:r>
    </w:p>
    <w:p>
      <w:pPr>
        <w:numPr>
          <w:ilvl w:val="0"/>
          <w:numId w:val="1015"/>
        </w:numPr>
      </w:pPr>
      <w:r>
        <w:rPr>
          <w:b/>
          <w:bCs/>
        </w:rPr>
        <w:t xml:space="preserve">图像分类</w:t>
      </w:r>
      <w:r>
        <w:t xml:space="preserve">：</w:t>
      </w:r>
    </w:p>
    <w:p>
      <w:pPr>
        <w:numPr>
          <w:ilvl w:val="1"/>
          <w:numId w:val="1016"/>
        </w:numPr>
      </w:pPr>
      <w:r>
        <w:t xml:space="preserve">CNN最经典的应用是图像分类，即给定一张图像，预测其属于哪个类别（如猫、狗等）。</w:t>
      </w:r>
    </w:p>
    <w:p>
      <w:pPr>
        <w:numPr>
          <w:ilvl w:val="0"/>
          <w:numId w:val="1015"/>
        </w:numPr>
      </w:pPr>
      <w:r>
        <w:rPr>
          <w:b/>
          <w:bCs/>
        </w:rPr>
        <w:t xml:space="preserve">目标检测</w:t>
      </w:r>
      <w:r>
        <w:t xml:space="preserve">：</w:t>
      </w:r>
    </w:p>
    <w:p>
      <w:pPr>
        <w:numPr>
          <w:ilvl w:val="1"/>
          <w:numId w:val="1017"/>
        </w:numPr>
      </w:pPr>
      <w:r>
        <w:t xml:space="preserve">CNN可以检测图像中多个对象的位置和类别，是许多计算机视觉任务（如自动驾驶、安防监控）的关键组成部分。</w:t>
      </w:r>
    </w:p>
    <w:p>
      <w:pPr>
        <w:numPr>
          <w:ilvl w:val="0"/>
          <w:numId w:val="1015"/>
        </w:numPr>
      </w:pPr>
      <w:r>
        <w:rPr>
          <w:b/>
          <w:bCs/>
        </w:rPr>
        <w:t xml:space="preserve">语义分割</w:t>
      </w:r>
      <w:r>
        <w:t xml:space="preserve">：</w:t>
      </w:r>
    </w:p>
    <w:p>
      <w:pPr>
        <w:numPr>
          <w:ilvl w:val="1"/>
          <w:numId w:val="1018"/>
        </w:numPr>
      </w:pPr>
      <w:r>
        <w:t xml:space="preserve">将图像的每个像素分配到特定的类别，例如医学图像中的器官分割。</w:t>
      </w:r>
    </w:p>
    <w:p>
      <w:pPr>
        <w:numPr>
          <w:ilvl w:val="0"/>
          <w:numId w:val="1015"/>
        </w:numPr>
      </w:pPr>
      <w:r>
        <w:rPr>
          <w:b/>
          <w:bCs/>
        </w:rPr>
        <w:t xml:space="preserve">人脸识别</w:t>
      </w:r>
      <w:r>
        <w:t xml:space="preserve">：</w:t>
      </w:r>
    </w:p>
    <w:p>
      <w:pPr>
        <w:numPr>
          <w:ilvl w:val="1"/>
          <w:numId w:val="1019"/>
        </w:numPr>
      </w:pPr>
      <w:r>
        <w:t xml:space="preserve">CNN可以学习人脸图像的特征，进行个体识别或情感分析。</w:t>
      </w:r>
    </w:p>
    <w:p>
      <w:pPr>
        <w:numPr>
          <w:ilvl w:val="0"/>
          <w:numId w:val="1015"/>
        </w:numPr>
      </w:pPr>
      <w:r>
        <w:rPr>
          <w:b/>
          <w:bCs/>
        </w:rPr>
        <w:t xml:space="preserve">图像生成</w:t>
      </w:r>
      <w:r>
        <w:t xml:space="preserve">：</w:t>
      </w:r>
    </w:p>
    <w:p>
      <w:pPr>
        <w:numPr>
          <w:ilvl w:val="1"/>
          <w:numId w:val="1020"/>
        </w:numPr>
      </w:pPr>
      <w:r>
        <w:t xml:space="preserve">利用生成对抗网络（GAN）结合CNN，可以生成逼真的图像，如艺术作品或虚拟现实场景。</w:t>
      </w:r>
    </w:p>
    <w:p>
      <w:pPr>
        <w:numPr>
          <w:ilvl w:val="0"/>
          <w:numId w:val="1015"/>
        </w:numPr>
      </w:pPr>
      <w:r>
        <w:rPr>
          <w:b/>
          <w:bCs/>
        </w:rPr>
        <w:t xml:space="preserve">动作识别</w:t>
      </w:r>
      <w:r>
        <w:t xml:space="preserve">：</w:t>
      </w:r>
    </w:p>
    <w:p>
      <w:pPr>
        <w:numPr>
          <w:ilvl w:val="1"/>
          <w:numId w:val="1021"/>
        </w:numPr>
      </w:pPr>
      <w:r>
        <w:t xml:space="preserve">识别视频中的动作或行为，如体育比赛中的动作分类。</w:t>
      </w:r>
    </w:p>
    <w:p>
      <w:pPr>
        <w:pStyle w:val="FirstParagraph"/>
      </w:pPr>
      <w:r>
        <w:t xml:space="preserve">CNN由于其在处理图像和视频等网格化数据方面的优越性能和效率，成为计算机视觉领域最常用的深度学习模型之一，广泛应用于各种实际问题的解决方案中。</w:t>
      </w:r>
    </w:p>
    <w:bookmarkEnd w:id="52"/>
    <w:bookmarkStart w:id="53" w:name="题目分析"/>
    <w:p>
      <w:pPr>
        <w:pStyle w:val="Heading4"/>
      </w:pPr>
      <w:r>
        <w:t xml:space="preserve">题目分析</w:t>
      </w:r>
    </w:p>
    <w:p>
      <w:pPr>
        <w:pStyle w:val="FirstParagraph"/>
      </w:pPr>
      <w:r>
        <w:t xml:space="preserve">数据集中带有图片的边框信息</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Field</w:t>
            </w:r>
          </w:p>
        </w:tc>
        <w:tc>
          <w:tcPr/>
          <w:p>
            <w:pPr>
              <w:pStyle w:val="Compact"/>
              <w:jc w:val="left"/>
            </w:pPr>
            <w:r>
              <w:t xml:space="preserve">Description</w:t>
            </w:r>
          </w:p>
        </w:tc>
      </w:tr>
      <w:tr>
        <w:tc>
          <w:tcPr/>
          <w:p>
            <w:pPr>
              <w:pStyle w:val="Compact"/>
              <w:jc w:val="left"/>
            </w:pPr>
            <w:r>
              <w:t xml:space="preserve">top</w:t>
            </w:r>
          </w:p>
        </w:tc>
        <w:tc>
          <w:tcPr/>
          <w:p>
            <w:pPr>
              <w:pStyle w:val="Compact"/>
              <w:jc w:val="left"/>
            </w:pPr>
            <w:r>
              <w:t xml:space="preserve">左上角坐标X</w:t>
            </w:r>
          </w:p>
        </w:tc>
      </w:tr>
      <w:tr>
        <w:tc>
          <w:tcPr/>
          <w:p>
            <w:pPr>
              <w:pStyle w:val="Compact"/>
              <w:jc w:val="left"/>
            </w:pPr>
            <w:r>
              <w:t xml:space="preserve">height</w:t>
            </w:r>
          </w:p>
        </w:tc>
        <w:tc>
          <w:tcPr/>
          <w:p>
            <w:pPr>
              <w:pStyle w:val="Compact"/>
              <w:jc w:val="left"/>
            </w:pPr>
            <w:r>
              <w:t xml:space="preserve">字符高度</w:t>
            </w:r>
          </w:p>
        </w:tc>
      </w:tr>
      <w:tr>
        <w:tc>
          <w:tcPr/>
          <w:p>
            <w:pPr>
              <w:pStyle w:val="Compact"/>
              <w:jc w:val="left"/>
            </w:pPr>
            <w:r>
              <w:t xml:space="preserve">left</w:t>
            </w:r>
          </w:p>
        </w:tc>
        <w:tc>
          <w:tcPr/>
          <w:p>
            <w:pPr>
              <w:pStyle w:val="Compact"/>
              <w:jc w:val="left"/>
            </w:pPr>
            <w:r>
              <w:t xml:space="preserve">左上角最表Y</w:t>
            </w:r>
          </w:p>
        </w:tc>
      </w:tr>
      <w:tr>
        <w:tc>
          <w:tcPr/>
          <w:p>
            <w:pPr>
              <w:pStyle w:val="Compact"/>
              <w:jc w:val="left"/>
            </w:pPr>
            <w:r>
              <w:t xml:space="preserve">width</w:t>
            </w:r>
          </w:p>
        </w:tc>
        <w:tc>
          <w:tcPr/>
          <w:p>
            <w:pPr>
              <w:pStyle w:val="Compact"/>
              <w:jc w:val="left"/>
            </w:pPr>
            <w:r>
              <w:t xml:space="preserve">字符宽度</w:t>
            </w:r>
          </w:p>
        </w:tc>
      </w:tr>
      <w:tr>
        <w:tc>
          <w:tcPr/>
          <w:p>
            <w:pPr>
              <w:pStyle w:val="Compact"/>
              <w:jc w:val="left"/>
            </w:pPr>
            <w:r>
              <w:t xml:space="preserve">label</w:t>
            </w:r>
          </w:p>
        </w:tc>
        <w:tc>
          <w:tcPr/>
          <w:p>
            <w:pPr>
              <w:pStyle w:val="Compact"/>
              <w:jc w:val="left"/>
            </w:pPr>
            <w:r>
              <w:t xml:space="preserve">字符编码</w:t>
            </w:r>
          </w:p>
        </w:tc>
      </w:tr>
    </w:tbl>
    <w:p>
      <w:pPr>
        <w:pStyle w:val="BodyText"/>
      </w:pPr>
      <w:r>
        <w:t xml:space="preserve">首先题目中图片的数字图片是不定长的，我们可以进行字符串的填充，题目中说不超过6个字符长度，转化为6字符定长题，如：234*** ， 3456 *</w:t>
      </w:r>
      <w:r>
        <w:t xml:space="preserve"> </w:t>
      </w:r>
      <w:r>
        <w:rPr>
          <w:i/>
          <w:iCs/>
        </w:rPr>
        <w:t xml:space="preserve">,</w:t>
      </w:r>
      <w:r>
        <w:t xml:space="preserve"> </w:t>
      </w:r>
      <w:r>
        <w:t xml:space="preserve">* * * * *,123456</w:t>
      </w:r>
    </w:p>
    <w:p>
      <w:pPr>
        <w:pStyle w:val="BodyText"/>
      </w:pPr>
      <w:r>
        <w:t xml:space="preserve">这样就可以利用cnn模型最典型的应用----图像分类</w:t>
      </w:r>
    </w:p>
    <w:p>
      <w:pPr>
        <w:pStyle w:val="BodyText"/>
      </w:pPr>
      <w:r>
        <w:t xml:space="preserve">然后就确定好了方法，就是转化为定长数据集再进行cnn图像分类，然后与测试集检验，得到固定轮数后loss最小的模型，然后与test数据集求解得出最终误差loss</w:t>
      </w:r>
    </w:p>
    <w:bookmarkEnd w:id="53"/>
    <w:bookmarkEnd w:id="54"/>
    <w:bookmarkEnd w:id="55"/>
    <w:bookmarkStart w:id="56" w:name="后续我的想法"/>
    <w:p>
      <w:pPr>
        <w:pStyle w:val="Heading2"/>
      </w:pPr>
      <w:r>
        <w:t xml:space="preserve">后续我的想法</w:t>
      </w:r>
    </w:p>
    <w:p>
      <w:pPr>
        <w:pStyle w:val="FirstParagraph"/>
      </w:pPr>
      <w:r>
        <w:t xml:space="preserve">继续学习机器学习，学习一些经典的朴素贝叶斯,随机决策树,K算法等打基础，顺便多打打类似天池,kaggle之类的比赛和找一些项目锻炼自己的实战能力</w:t>
      </w:r>
    </w:p>
    <w:p>
      <w:pPr>
        <w:pStyle w:val="BodyText"/>
      </w:pPr>
      <w:r>
        <w:t xml:space="preserve">然后深入学习cnn,rcnn卷积神经网络，transfomer等经典深度学习模型，不过感觉gpu应该吃不消(只有一张英伟达4060哇)，然后就阅读一些论文什么的，学一下一些先进的idea，尝试进行论文的写作</w:t>
      </w:r>
    </w:p>
    <w:p>
      <w:pPr>
        <w:pStyle w:val="BodyText"/>
      </w:pPr>
      <w:r>
        <w:t xml:space="preserve">最后研究自己选好的方向，学习这方面的论文，并尝试自己改造一些idea加一点自己的东西进去</w:t>
      </w:r>
    </w:p>
    <w:p>
      <w:pPr>
        <w:pStyle w:val="BodyText"/>
      </w:pPr>
    </w:p>
    <w:p>
      <w:pPr>
        <w:pStyle w:val="BodyText"/>
      </w:pPr>
      <w:r>
        <w:t xml:space="preserve">不过说这么多都是虚假的，第一步就在原点走来走去找资源，走了几个星期原路</w:t>
      </w:r>
    </w:p>
    <w:p>
      <w:pPr>
        <w:pStyle w:val="BodyText"/>
      </w:pPr>
      <w:r>
        <w:t xml:space="preserve">只能说慢慢来了</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2024-06-16T05:02:39Z</dcterms:created>
  <dcterms:modified xsi:type="dcterms:W3CDTF">2024-06-16T05:02:39Z</dcterms:modified>
</cp:coreProperties>
</file>

<file path=docProps/custom.xml><?xml version="1.0" encoding="utf-8"?>
<Properties xmlns="http://schemas.openxmlformats.org/officeDocument/2006/custom-properties" xmlns:vt="http://schemas.openxmlformats.org/officeDocument/2006/docPropsVTypes"/>
</file>