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861" w:rsidRDefault="00616861" w:rsidP="00616861">
      <w:pPr>
        <w:pStyle w:val="Title"/>
      </w:pPr>
      <w:proofErr w:type="spellStart"/>
      <w:r>
        <w:t>WITSML</w:t>
      </w:r>
      <w:proofErr w:type="spellEnd"/>
      <w:r>
        <w:t xml:space="preserve"> Certification Application Tool </w:t>
      </w:r>
      <w:proofErr w:type="spellStart"/>
      <w:r>
        <w:t>wCAT</w:t>
      </w:r>
      <w:proofErr w:type="spellEnd"/>
    </w:p>
    <w:p w:rsidR="00616861" w:rsidRDefault="00616861" w:rsidP="00616861">
      <w:pPr>
        <w:pStyle w:val="Heading1"/>
      </w:pPr>
      <w:r>
        <w:t>Introduction</w:t>
      </w:r>
    </w:p>
    <w:p w:rsidR="00616861" w:rsidRDefault="00616861" w:rsidP="00616861">
      <w:r>
        <w:t xml:space="preserve">The </w:t>
      </w:r>
      <w:proofErr w:type="spellStart"/>
      <w:r>
        <w:t>WITSML</w:t>
      </w:r>
      <w:proofErr w:type="spellEnd"/>
      <w:r>
        <w:t xml:space="preserve"> Certification Application Tool (</w:t>
      </w:r>
      <w:proofErr w:type="spellStart"/>
      <w:r>
        <w:t>wCAT</w:t>
      </w:r>
      <w:proofErr w:type="spellEnd"/>
      <w:r>
        <w:t xml:space="preserve">) is an add-on to the current </w:t>
      </w:r>
      <w:proofErr w:type="spellStart"/>
      <w:r>
        <w:t>WITSML</w:t>
      </w:r>
      <w:proofErr w:type="spellEnd"/>
      <w:r>
        <w:t xml:space="preserve"> certification testing tool currently managed by </w:t>
      </w:r>
      <w:proofErr w:type="spellStart"/>
      <w:r>
        <w:t>Energistics</w:t>
      </w:r>
      <w:proofErr w:type="spellEnd"/>
      <w:r>
        <w:t>.</w:t>
      </w:r>
    </w:p>
    <w:p w:rsidR="00616861" w:rsidRPr="00616861" w:rsidRDefault="005170C7" w:rsidP="00616861">
      <w:proofErr w:type="spellStart"/>
      <w:proofErr w:type="gramStart"/>
      <w:r>
        <w:t>wCAT</w:t>
      </w:r>
      <w:proofErr w:type="spellEnd"/>
      <w:proofErr w:type="gramEnd"/>
      <w:r>
        <w:t xml:space="preserve"> is a windows</w:t>
      </w:r>
      <w:r w:rsidR="00616861">
        <w:t xml:space="preserve"> appli</w:t>
      </w:r>
      <w:r>
        <w:t xml:space="preserve">cation that simplifies the installation and running of the </w:t>
      </w:r>
      <w:proofErr w:type="spellStart"/>
      <w:r>
        <w:t>WISTML</w:t>
      </w:r>
      <w:proofErr w:type="spellEnd"/>
      <w:r>
        <w:t xml:space="preserve"> certification test tool. It bundles a graphical user interface utility with a released ve</w:t>
      </w:r>
      <w:r w:rsidR="00552370">
        <w:t xml:space="preserve">rsion of the </w:t>
      </w:r>
      <w:proofErr w:type="spellStart"/>
      <w:r w:rsidR="00552370">
        <w:t>WITSML</w:t>
      </w:r>
      <w:proofErr w:type="spellEnd"/>
      <w:r w:rsidR="00552370">
        <w:t xml:space="preserve"> test tool and a</w:t>
      </w:r>
      <w:r>
        <w:t xml:space="preserve"> releas</w:t>
      </w:r>
      <w:r w:rsidR="00552370">
        <w:t>ed</w:t>
      </w:r>
      <w:r>
        <w:t xml:space="preserve"> version of the certification scripts</w:t>
      </w:r>
      <w:r w:rsidR="00552370">
        <w:t>. All integrated together into a simple to install self-extracting executable.</w:t>
      </w:r>
    </w:p>
    <w:p w:rsidR="00552370" w:rsidRDefault="00552370" w:rsidP="00616861">
      <w:pPr>
        <w:pStyle w:val="Heading1"/>
      </w:pPr>
      <w:r>
        <w:t>Installation</w:t>
      </w:r>
    </w:p>
    <w:p w:rsidR="00F32895" w:rsidRDefault="00F32895" w:rsidP="005A4B02">
      <w:r>
        <w:t xml:space="preserve">An installer file is provided for the installation of </w:t>
      </w:r>
      <w:proofErr w:type="spellStart"/>
      <w:r>
        <w:t>wCAT</w:t>
      </w:r>
      <w:proofErr w:type="spellEnd"/>
      <w:r>
        <w:t xml:space="preserve">. Since a specific released version of the </w:t>
      </w:r>
      <w:proofErr w:type="spellStart"/>
      <w:r>
        <w:t>WITSML</w:t>
      </w:r>
      <w:proofErr w:type="spellEnd"/>
      <w:r>
        <w:t xml:space="preserve"> test tool and a specific released version of the certification scripts are bundled into </w:t>
      </w:r>
      <w:proofErr w:type="spellStart"/>
      <w:r>
        <w:t>wCAT</w:t>
      </w:r>
      <w:proofErr w:type="spellEnd"/>
      <w:r>
        <w:t>, a separate installer is required for each case</w:t>
      </w:r>
      <w:r w:rsidR="00D51D30">
        <w:t>. The installer file has the following naming convention</w:t>
      </w:r>
    </w:p>
    <w:p w:rsidR="00D51D30" w:rsidRDefault="00D51D30" w:rsidP="00D51D30">
      <w:pPr>
        <w:ind w:left="720"/>
      </w:pPr>
      <w:proofErr w:type="spellStart"/>
      <w:proofErr w:type="gramStart"/>
      <w:r>
        <w:t>wCAT</w:t>
      </w:r>
      <w:r w:rsidR="000E75F8">
        <w:t>M.N</w:t>
      </w:r>
      <w:r>
        <w:t>-tX.Y-sA.B</w:t>
      </w:r>
      <w:proofErr w:type="spellEnd"/>
      <w:proofErr w:type="gramEnd"/>
    </w:p>
    <w:p w:rsidR="00D51D30" w:rsidRDefault="00D51D30" w:rsidP="00D51D30">
      <w:proofErr w:type="gramStart"/>
      <w:r>
        <w:t>where</w:t>
      </w:r>
      <w:proofErr w:type="gramEnd"/>
      <w:r>
        <w:t xml:space="preserve"> </w:t>
      </w:r>
      <w:proofErr w:type="spellStart"/>
      <w:r w:rsidR="000E75F8">
        <w:t>M.N</w:t>
      </w:r>
      <w:proofErr w:type="spellEnd"/>
      <w:r w:rsidR="000E75F8">
        <w:t xml:space="preserve"> is the </w:t>
      </w:r>
      <w:proofErr w:type="spellStart"/>
      <w:r w:rsidR="000E75F8">
        <w:t>wCAT</w:t>
      </w:r>
      <w:proofErr w:type="spellEnd"/>
      <w:r w:rsidR="000E75F8">
        <w:t xml:space="preserve"> version, </w:t>
      </w:r>
      <w:proofErr w:type="spellStart"/>
      <w:r>
        <w:t>X.Y</w:t>
      </w:r>
      <w:proofErr w:type="spellEnd"/>
      <w:r>
        <w:t xml:space="preserve"> is the version of the certification tool and </w:t>
      </w:r>
      <w:proofErr w:type="spellStart"/>
      <w:r>
        <w:t>A.B</w:t>
      </w:r>
      <w:proofErr w:type="spellEnd"/>
      <w:r>
        <w:t xml:space="preserve"> is th</w:t>
      </w:r>
      <w:r w:rsidR="00D36515">
        <w:t>e</w:t>
      </w:r>
      <w:r>
        <w:t xml:space="preserve"> version of the test suite. For example wCAT</w:t>
      </w:r>
      <w:r w:rsidR="000E75F8">
        <w:t>1.0</w:t>
      </w:r>
      <w:r>
        <w:t>-t1.</w:t>
      </w:r>
      <w:r w:rsidR="0037372B">
        <w:t>0</w:t>
      </w:r>
      <w:r>
        <w:t>-s2.0</w:t>
      </w:r>
      <w:r w:rsidR="00D36515">
        <w:t>1</w:t>
      </w:r>
      <w:r>
        <w:t xml:space="preserve"> i</w:t>
      </w:r>
      <w:r w:rsidR="0037372B">
        <w:t xml:space="preserve">ncludes </w:t>
      </w:r>
      <w:proofErr w:type="spellStart"/>
      <w:r w:rsidR="000E75F8">
        <w:t>wCAT</w:t>
      </w:r>
      <w:proofErr w:type="spellEnd"/>
      <w:r w:rsidR="000E75F8">
        <w:t xml:space="preserve"> version 1.0, </w:t>
      </w:r>
      <w:r w:rsidR="0037372B">
        <w:t>the released version 1.0</w:t>
      </w:r>
      <w:r>
        <w:t xml:space="preserve"> of the certification tool and the released version 2.01</w:t>
      </w:r>
      <w:r w:rsidR="00D36515">
        <w:t xml:space="preserve"> of the test suite.</w:t>
      </w:r>
    </w:p>
    <w:p w:rsidR="00D36515" w:rsidRDefault="005A4B02" w:rsidP="005A4B02">
      <w:r>
        <w:t xml:space="preserve">To install </w:t>
      </w:r>
      <w:proofErr w:type="spellStart"/>
      <w:r>
        <w:t>wCAT</w:t>
      </w:r>
      <w:proofErr w:type="spellEnd"/>
      <w:r w:rsidR="00F32895">
        <w:t xml:space="preserve"> in Windows</w:t>
      </w:r>
    </w:p>
    <w:p w:rsidR="00F32895" w:rsidRDefault="00D36515" w:rsidP="00D36515">
      <w:pPr>
        <w:pStyle w:val="ListParagraph"/>
        <w:numPr>
          <w:ilvl w:val="0"/>
          <w:numId w:val="3"/>
        </w:numPr>
      </w:pPr>
      <w:r>
        <w:t>D</w:t>
      </w:r>
      <w:r w:rsidR="005A4B02">
        <w:t xml:space="preserve">ownload </w:t>
      </w:r>
      <w:r w:rsidR="00F32895">
        <w:t xml:space="preserve">and run </w:t>
      </w:r>
      <w:r w:rsidR="005A4B02">
        <w:t>the installer</w:t>
      </w:r>
      <w:r w:rsidR="00F32895">
        <w:t xml:space="preserve">. </w:t>
      </w:r>
    </w:p>
    <w:p w:rsidR="00F32895" w:rsidRDefault="00F32895" w:rsidP="00D36515">
      <w:pPr>
        <w:pStyle w:val="ListParagraph"/>
        <w:numPr>
          <w:ilvl w:val="0"/>
          <w:numId w:val="3"/>
        </w:numPr>
      </w:pPr>
      <w:r>
        <w:t>Once prompted, select a directory where you would like the installation to reside and press the ‘Extract’ button.</w:t>
      </w:r>
    </w:p>
    <w:p w:rsidR="0075598B" w:rsidRDefault="005A4B02" w:rsidP="00D36515">
      <w:pPr>
        <w:ind w:left="720"/>
      </w:pPr>
      <w:r>
        <w:rPr>
          <w:noProof/>
        </w:rPr>
        <w:drawing>
          <wp:inline distT="0" distB="0" distL="0" distR="0">
            <wp:extent cx="3552825" cy="1473564"/>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52825" cy="1473564"/>
                    </a:xfrm>
                    <a:prstGeom prst="rect">
                      <a:avLst/>
                    </a:prstGeom>
                    <a:noFill/>
                    <a:ln w="9525">
                      <a:noFill/>
                      <a:miter lim="800000"/>
                      <a:headEnd/>
                      <a:tailEnd/>
                    </a:ln>
                  </pic:spPr>
                </pic:pic>
              </a:graphicData>
            </a:graphic>
          </wp:inline>
        </w:drawing>
      </w:r>
    </w:p>
    <w:p w:rsidR="008A10D9" w:rsidRDefault="00F32895" w:rsidP="00D36515">
      <w:pPr>
        <w:ind w:left="720"/>
      </w:pPr>
      <w:r>
        <w:t xml:space="preserve">All the required files will be copied into the directory you specified. </w:t>
      </w:r>
      <w:r w:rsidR="004E4D36">
        <w:br/>
      </w:r>
    </w:p>
    <w:p w:rsidR="00F32895" w:rsidRDefault="00D36515" w:rsidP="00D36515">
      <w:pPr>
        <w:ind w:left="720"/>
      </w:pPr>
      <w:r>
        <w:lastRenderedPageBreak/>
        <w:t>Th</w:t>
      </w:r>
      <w:r w:rsidR="004E4D36">
        <w:t xml:space="preserve">e resulting directory structure </w:t>
      </w:r>
      <w:r w:rsidR="0037372B">
        <w:t>(</w:t>
      </w:r>
      <w:r w:rsidR="004E4D36">
        <w:t>under the specified directory</w:t>
      </w:r>
      <w:r w:rsidR="0037372B">
        <w:t>)</w:t>
      </w:r>
      <w:r w:rsidR="004E4D36">
        <w:t xml:space="preserve"> </w:t>
      </w:r>
      <w:r>
        <w:t>should look like</w:t>
      </w:r>
      <w:r w:rsidR="004E4D36">
        <w:t>:</w:t>
      </w:r>
    </w:p>
    <w:p w:rsidR="00F32895" w:rsidRPr="0075598B" w:rsidRDefault="000E75F8" w:rsidP="00D36515">
      <w:pPr>
        <w:ind w:left="1440"/>
      </w:pPr>
      <w:r>
        <w:rPr>
          <w:noProof/>
        </w:rPr>
        <w:drawing>
          <wp:inline distT="0" distB="0" distL="0" distR="0">
            <wp:extent cx="1781175" cy="14859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81175" cy="1485900"/>
                    </a:xfrm>
                    <a:prstGeom prst="rect">
                      <a:avLst/>
                    </a:prstGeom>
                    <a:noFill/>
                    <a:ln w="9525">
                      <a:noFill/>
                      <a:miter lim="800000"/>
                      <a:headEnd/>
                      <a:tailEnd/>
                    </a:ln>
                  </pic:spPr>
                </pic:pic>
              </a:graphicData>
            </a:graphic>
          </wp:inline>
        </w:drawing>
      </w:r>
    </w:p>
    <w:p w:rsidR="008A10D9" w:rsidRDefault="008A10D9" w:rsidP="008A10D9">
      <w:pPr>
        <w:ind w:left="720"/>
      </w:pPr>
      <w:r>
        <w:t xml:space="preserve">The detailed </w:t>
      </w:r>
      <w:proofErr w:type="spellStart"/>
      <w:r>
        <w:t>wCAT</w:t>
      </w:r>
      <w:proofErr w:type="spellEnd"/>
      <w:r>
        <w:t xml:space="preserve"> documentation (</w:t>
      </w:r>
      <w:proofErr w:type="spellStart"/>
      <w:r w:rsidRPr="008A10D9">
        <w:t>wCAT</w:t>
      </w:r>
      <w:proofErr w:type="spellEnd"/>
      <w:r w:rsidRPr="008A10D9">
        <w:t xml:space="preserve"> Manual.docx</w:t>
      </w:r>
      <w:r>
        <w:t>) can be found in the ‘doc’ directory.</w:t>
      </w:r>
    </w:p>
    <w:p w:rsidR="000E75F8" w:rsidRDefault="000E75F8" w:rsidP="000E75F8">
      <w:pPr>
        <w:pStyle w:val="Heading1"/>
      </w:pPr>
      <w:r>
        <w:t>Installation Removal</w:t>
      </w:r>
    </w:p>
    <w:p w:rsidR="000E75F8" w:rsidRPr="000E75F8" w:rsidRDefault="000E75F8" w:rsidP="000E75F8">
      <w:r>
        <w:t xml:space="preserve">To remove </w:t>
      </w:r>
      <w:proofErr w:type="spellStart"/>
      <w:r>
        <w:t>wCAT</w:t>
      </w:r>
      <w:proofErr w:type="spellEnd"/>
      <w:r>
        <w:t xml:space="preserve"> simple delete the directory specified during installation (e.g. wCAT1.0-t1.0-s2.01)</w:t>
      </w:r>
    </w:p>
    <w:p w:rsidR="00552370" w:rsidRDefault="00552370" w:rsidP="00616861">
      <w:pPr>
        <w:pStyle w:val="Heading1"/>
      </w:pPr>
      <w:proofErr w:type="spellStart"/>
      <w:proofErr w:type="gramStart"/>
      <w:r>
        <w:t>wCAT</w:t>
      </w:r>
      <w:proofErr w:type="spellEnd"/>
      <w:r>
        <w:t xml:space="preserve">  Utility</w:t>
      </w:r>
      <w:proofErr w:type="gramEnd"/>
    </w:p>
    <w:p w:rsidR="0056551F" w:rsidRDefault="0056551F" w:rsidP="0056551F">
      <w:r>
        <w:t xml:space="preserve">To run the </w:t>
      </w:r>
      <w:proofErr w:type="spellStart"/>
      <w:r>
        <w:t>wCAT</w:t>
      </w:r>
      <w:proofErr w:type="spellEnd"/>
      <w:r>
        <w:t xml:space="preserve"> main application, execute the wcat.exe executable</w:t>
      </w:r>
    </w:p>
    <w:p w:rsidR="0056551F" w:rsidRDefault="0056551F" w:rsidP="0056551F">
      <w:pPr>
        <w:pStyle w:val="Heading2"/>
      </w:pPr>
      <w:r>
        <w:t>Running for the first time</w:t>
      </w:r>
    </w:p>
    <w:p w:rsidR="004046E0" w:rsidRPr="004046E0" w:rsidRDefault="004046E0" w:rsidP="004046E0">
      <w:r>
        <w:t xml:space="preserve">The first time </w:t>
      </w:r>
      <w:proofErr w:type="spellStart"/>
      <w:r>
        <w:t>wCAT</w:t>
      </w:r>
      <w:proofErr w:type="spellEnd"/>
      <w:r>
        <w:t xml:space="preserve"> is </w:t>
      </w:r>
      <w:proofErr w:type="gramStart"/>
      <w:r>
        <w:t>run,</w:t>
      </w:r>
      <w:proofErr w:type="gramEnd"/>
      <w:r>
        <w:t xml:space="preserve"> placeholders for the server access parameters are populated</w:t>
      </w:r>
    </w:p>
    <w:p w:rsidR="004046E0" w:rsidRDefault="0037372B" w:rsidP="004046E0">
      <w:pPr>
        <w:ind w:left="720"/>
      </w:pPr>
      <w:r>
        <w:rPr>
          <w:noProof/>
        </w:rPr>
        <w:drawing>
          <wp:inline distT="0" distB="0" distL="0" distR="0">
            <wp:extent cx="3895725" cy="225742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95725" cy="2257425"/>
                    </a:xfrm>
                    <a:prstGeom prst="rect">
                      <a:avLst/>
                    </a:prstGeom>
                    <a:noFill/>
                    <a:ln w="9525">
                      <a:noFill/>
                      <a:miter lim="800000"/>
                      <a:headEnd/>
                      <a:tailEnd/>
                    </a:ln>
                  </pic:spPr>
                </pic:pic>
              </a:graphicData>
            </a:graphic>
          </wp:inline>
        </w:drawing>
      </w:r>
    </w:p>
    <w:p w:rsidR="004046E0" w:rsidRDefault="004046E0" w:rsidP="004046E0">
      <w:r>
        <w:t>To be able to run certifications tests, the following steps should be done:</w:t>
      </w:r>
    </w:p>
    <w:p w:rsidR="004046E0" w:rsidRDefault="004046E0" w:rsidP="004046E0">
      <w:pPr>
        <w:pStyle w:val="ListParagraph"/>
        <w:numPr>
          <w:ilvl w:val="0"/>
          <w:numId w:val="4"/>
        </w:numPr>
      </w:pPr>
      <w:r>
        <w:t>Create a new server profile with the access parameters fo</w:t>
      </w:r>
      <w:r w:rsidR="0037372B">
        <w:t xml:space="preserve">r the desired server. Make </w:t>
      </w:r>
      <w:r>
        <w:t>the newly created server access profile, the default profile</w:t>
      </w:r>
    </w:p>
    <w:p w:rsidR="004046E0" w:rsidRDefault="004046E0" w:rsidP="004046E0">
      <w:pPr>
        <w:pStyle w:val="ListParagraph"/>
        <w:numPr>
          <w:ilvl w:val="0"/>
          <w:numId w:val="4"/>
        </w:numPr>
      </w:pPr>
      <w:r>
        <w:t>Delete the placeholder [server] access profile</w:t>
      </w:r>
    </w:p>
    <w:p w:rsidR="004046E0" w:rsidRPr="004046E0" w:rsidRDefault="004046E0" w:rsidP="004046E0">
      <w:r>
        <w:t>See the next section for detailed instructions in how to perform those</w:t>
      </w:r>
      <w:r w:rsidR="0037372B">
        <w:t xml:space="preserve"> 2</w:t>
      </w:r>
      <w:r>
        <w:t xml:space="preserve"> steps</w:t>
      </w:r>
    </w:p>
    <w:p w:rsidR="0056551F" w:rsidRDefault="0056551F" w:rsidP="00712314">
      <w:pPr>
        <w:pStyle w:val="Heading2"/>
      </w:pPr>
      <w:r>
        <w:lastRenderedPageBreak/>
        <w:t>Server Access Configuration</w:t>
      </w:r>
    </w:p>
    <w:p w:rsidR="004046E0" w:rsidRDefault="004046E0" w:rsidP="004046E0">
      <w:r>
        <w:t xml:space="preserve">The information required to access a </w:t>
      </w:r>
      <w:proofErr w:type="spellStart"/>
      <w:r>
        <w:t>WITSML</w:t>
      </w:r>
      <w:proofErr w:type="spellEnd"/>
      <w:r>
        <w:t xml:space="preserve"> server includes the server URL, username</w:t>
      </w:r>
      <w:r w:rsidR="0037372B">
        <w:t>,</w:t>
      </w:r>
      <w:r>
        <w:t xml:space="preserve"> password and the proxy information to access the server. Th</w:t>
      </w:r>
      <w:r w:rsidR="00733F1D">
        <w:t>e</w:t>
      </w:r>
      <w:r>
        <w:t>s</w:t>
      </w:r>
      <w:r w:rsidR="00733F1D">
        <w:t>e</w:t>
      </w:r>
      <w:r>
        <w:t xml:space="preserve"> set of parameters are grouped together in </w:t>
      </w:r>
      <w:proofErr w:type="spellStart"/>
      <w:r>
        <w:t>wCAT</w:t>
      </w:r>
      <w:proofErr w:type="spellEnd"/>
      <w:r>
        <w:t xml:space="preserve"> as a </w:t>
      </w:r>
      <w:r w:rsidRPr="00733F1D">
        <w:rPr>
          <w:i/>
        </w:rPr>
        <w:t>Server Access Profile</w:t>
      </w:r>
      <w:r>
        <w:t xml:space="preserve"> and named with the server name. </w:t>
      </w:r>
    </w:p>
    <w:p w:rsidR="00733F1D" w:rsidRDefault="00733F1D" w:rsidP="004046E0">
      <w:r>
        <w:t xml:space="preserve">Multiple Server Access Profiles can be created and at any time they can be updated or deleted. A single access profile is marked as the default profile and is the one used when </w:t>
      </w:r>
      <w:proofErr w:type="spellStart"/>
      <w:r>
        <w:t>wCAT</w:t>
      </w:r>
      <w:proofErr w:type="spellEnd"/>
      <w:r>
        <w:t xml:space="preserve"> first starts up.</w:t>
      </w:r>
    </w:p>
    <w:p w:rsidR="00012EEE" w:rsidRDefault="00012EEE" w:rsidP="004046E0">
      <w:r>
        <w:t xml:space="preserve">Server profiles are stored in the </w:t>
      </w:r>
      <w:r w:rsidR="0037372B">
        <w:t>‘server/</w:t>
      </w:r>
      <w:r>
        <w:t>server_access_profiles.ini’ file. We recommend not t edit this file directly.</w:t>
      </w:r>
    </w:p>
    <w:p w:rsidR="00012EEE" w:rsidRDefault="00012EEE" w:rsidP="004046E0">
      <w:r>
        <w:t>The default p</w:t>
      </w:r>
      <w:r w:rsidR="0037372B">
        <w:t>rofile is stored in the ‘server/</w:t>
      </w:r>
      <w:r>
        <w:t xml:space="preserve">default_server.py’ file and it is the access profile used by </w:t>
      </w:r>
      <w:proofErr w:type="spellStart"/>
      <w:r>
        <w:t>wCat</w:t>
      </w:r>
      <w:proofErr w:type="spellEnd"/>
      <w:r>
        <w:t xml:space="preserve"> at startup. Normally, the default profile will match a profile in the ‘server_access_profiles.ini’ file. However there is a possibility that this is not the case (see deleting the default server profile below)</w:t>
      </w:r>
    </w:p>
    <w:p w:rsidR="00012EEE" w:rsidRDefault="00012EEE" w:rsidP="009A23F7">
      <w:pPr>
        <w:pStyle w:val="ListParagraph"/>
        <w:numPr>
          <w:ilvl w:val="0"/>
          <w:numId w:val="8"/>
        </w:numPr>
      </w:pPr>
      <w:r>
        <w:t xml:space="preserve">If the default profile </w:t>
      </w:r>
      <w:r w:rsidR="009A23F7">
        <w:t xml:space="preserve">name </w:t>
      </w:r>
      <w:r>
        <w:t xml:space="preserve">does not match one of the server profiles stored in ‘server_access_profiles.ini’, </w:t>
      </w:r>
      <w:proofErr w:type="spellStart"/>
      <w:r>
        <w:t>wCAT</w:t>
      </w:r>
      <w:proofErr w:type="spellEnd"/>
      <w:r>
        <w:t xml:space="preserve"> will add the default profile </w:t>
      </w:r>
      <w:r w:rsidR="009A23F7">
        <w:t>and show the message ‘Default access configuration profile for ‘[server name]’ created’ in the status bar</w:t>
      </w:r>
    </w:p>
    <w:p w:rsidR="009A23F7" w:rsidRDefault="0037372B" w:rsidP="009A23F7">
      <w:pPr>
        <w:pStyle w:val="ListParagraph"/>
        <w:numPr>
          <w:ilvl w:val="0"/>
          <w:numId w:val="8"/>
        </w:numPr>
      </w:pPr>
      <w:r>
        <w:t>If the default profile</w:t>
      </w:r>
      <w:r w:rsidR="009A23F7">
        <w:t xml:space="preserve"> does match one of the server profiles stored in ‘server_access_profiles.ini’, but at least one of the access parameters is different,  </w:t>
      </w:r>
      <w:proofErr w:type="spellStart"/>
      <w:r w:rsidR="009A23F7">
        <w:t>wCAT</w:t>
      </w:r>
      <w:proofErr w:type="spellEnd"/>
      <w:r w:rsidR="009A23F7">
        <w:t xml:space="preserve"> will used the default profile and show the message ‘Default access configuration profile for ‘[server name]’ updated’ in the status bar</w:t>
      </w:r>
    </w:p>
    <w:p w:rsidR="00733F1D" w:rsidRPr="004046E0" w:rsidRDefault="00733F1D" w:rsidP="004046E0">
      <w:r>
        <w:t xml:space="preserve">The following sections describe how to manage the Server Access Profiles in </w:t>
      </w:r>
      <w:proofErr w:type="spellStart"/>
      <w:r>
        <w:t>wCAT</w:t>
      </w:r>
      <w:proofErr w:type="spellEnd"/>
    </w:p>
    <w:p w:rsidR="00C73D45" w:rsidRDefault="00C73D45" w:rsidP="00C73D45">
      <w:pPr>
        <w:pStyle w:val="Heading3"/>
      </w:pPr>
      <w:r>
        <w:t>Select a different Server Access Profile</w:t>
      </w:r>
    </w:p>
    <w:p w:rsidR="00C73D45" w:rsidRDefault="00C73D45" w:rsidP="00C73D45">
      <w:r>
        <w:t>To select a Server Access Profile:</w:t>
      </w:r>
    </w:p>
    <w:p w:rsidR="00C73D45" w:rsidRDefault="00C73D45" w:rsidP="00C73D45">
      <w:pPr>
        <w:pStyle w:val="ListParagraph"/>
        <w:numPr>
          <w:ilvl w:val="0"/>
          <w:numId w:val="5"/>
        </w:numPr>
      </w:pPr>
      <w:r>
        <w:t>Click the desired profile in the ‘Server:’ drop box</w:t>
      </w:r>
    </w:p>
    <w:p w:rsidR="00012EEE" w:rsidRDefault="00012EEE" w:rsidP="00012EEE">
      <w:r>
        <w:t>If the selected Server Access Profile is the default profile, the ‘</w:t>
      </w:r>
      <w:r w:rsidRPr="00012EEE">
        <w:rPr>
          <w:color w:val="244061" w:themeColor="accent1" w:themeShade="80"/>
        </w:rPr>
        <w:t>DEFAULT</w:t>
      </w:r>
      <w:r w:rsidR="0037372B">
        <w:t>‘</w:t>
      </w:r>
      <w:r w:rsidR="0037372B" w:rsidRPr="0037372B">
        <w:t>'</w:t>
      </w:r>
      <w:r>
        <w:t xml:space="preserve"> label will be shown b</w:t>
      </w:r>
      <w:r w:rsidR="0037372B">
        <w:t>eside</w:t>
      </w:r>
      <w:r>
        <w:t xml:space="preserve"> the server name</w:t>
      </w:r>
    </w:p>
    <w:p w:rsidR="004046E0" w:rsidRDefault="004046E0" w:rsidP="004046E0">
      <w:pPr>
        <w:pStyle w:val="Heading3"/>
      </w:pPr>
      <w:r>
        <w:t>Create a New Server Access Profile</w:t>
      </w:r>
    </w:p>
    <w:p w:rsidR="00C73D45" w:rsidRDefault="00C73D45" w:rsidP="00C73D45">
      <w:r>
        <w:t>To create a new Server Access Profile:</w:t>
      </w:r>
    </w:p>
    <w:p w:rsidR="00C73D45" w:rsidRDefault="00C73D45" w:rsidP="00C73D45">
      <w:pPr>
        <w:pStyle w:val="ListParagraph"/>
        <w:numPr>
          <w:ilvl w:val="0"/>
          <w:numId w:val="5"/>
        </w:numPr>
      </w:pPr>
      <w:r>
        <w:t>Select one of the current access profiles as a starting point or select the &lt;new&gt; profile</w:t>
      </w:r>
    </w:p>
    <w:p w:rsidR="00C73D45" w:rsidRDefault="00C73D45" w:rsidP="00C73D45">
      <w:pPr>
        <w:pStyle w:val="ListParagraph"/>
        <w:numPr>
          <w:ilvl w:val="0"/>
          <w:numId w:val="5"/>
        </w:numPr>
      </w:pPr>
      <w:r>
        <w:t>Set the values of the access parameters (URL, proxy,  username, password)</w:t>
      </w:r>
    </w:p>
    <w:p w:rsidR="00C73D45" w:rsidRDefault="00C73D45" w:rsidP="00C73D45">
      <w:pPr>
        <w:pStyle w:val="ListParagraph"/>
        <w:numPr>
          <w:ilvl w:val="0"/>
          <w:numId w:val="5"/>
        </w:numPr>
      </w:pPr>
      <w:r>
        <w:t>If you want to make this new Server Access Profile, the default profile:</w:t>
      </w:r>
    </w:p>
    <w:p w:rsidR="00C73D45" w:rsidRPr="00C73D45" w:rsidRDefault="00C73D45" w:rsidP="00C73D45">
      <w:pPr>
        <w:pStyle w:val="ListParagraph"/>
        <w:numPr>
          <w:ilvl w:val="1"/>
          <w:numId w:val="5"/>
        </w:numPr>
      </w:pPr>
      <w:r>
        <w:t>Check the box ‘Set as default server’</w:t>
      </w:r>
    </w:p>
    <w:p w:rsidR="00C73D45" w:rsidRDefault="00C73D45" w:rsidP="00C73D45">
      <w:pPr>
        <w:pStyle w:val="ListParagraph"/>
        <w:numPr>
          <w:ilvl w:val="0"/>
          <w:numId w:val="5"/>
        </w:numPr>
      </w:pPr>
      <w:r>
        <w:t>Click the ‘Save As’ button  or select the ‘File | Save As…’ menu option</w:t>
      </w:r>
    </w:p>
    <w:p w:rsidR="00C73D45" w:rsidRDefault="00C73D45" w:rsidP="00C73D45">
      <w:pPr>
        <w:pStyle w:val="ListParagraph"/>
        <w:numPr>
          <w:ilvl w:val="0"/>
          <w:numId w:val="5"/>
        </w:numPr>
      </w:pPr>
      <w:r>
        <w:t>Provide a new server name when prompted</w:t>
      </w:r>
    </w:p>
    <w:p w:rsidR="008A10D9" w:rsidRDefault="008A10D9" w:rsidP="004046E0">
      <w:pPr>
        <w:pStyle w:val="Heading3"/>
      </w:pPr>
    </w:p>
    <w:p w:rsidR="004046E0" w:rsidRDefault="004046E0" w:rsidP="004046E0">
      <w:pPr>
        <w:pStyle w:val="Heading3"/>
      </w:pPr>
      <w:r>
        <w:t>Change the Default Server Access Profile</w:t>
      </w:r>
    </w:p>
    <w:p w:rsidR="00C73D45" w:rsidRDefault="00C73D45" w:rsidP="00C73D45">
      <w:r>
        <w:t>To change the default Server Access Profile:</w:t>
      </w:r>
    </w:p>
    <w:p w:rsidR="00C73D45" w:rsidRDefault="00C73D45" w:rsidP="00C73D45">
      <w:pPr>
        <w:pStyle w:val="ListParagraph"/>
        <w:numPr>
          <w:ilvl w:val="0"/>
          <w:numId w:val="5"/>
        </w:numPr>
      </w:pPr>
      <w:r>
        <w:t>Select the Server Access Profile you want to make the default</w:t>
      </w:r>
    </w:p>
    <w:p w:rsidR="00C73D45" w:rsidRPr="00C73D45" w:rsidRDefault="00C73D45" w:rsidP="00C73D45">
      <w:pPr>
        <w:pStyle w:val="ListParagraph"/>
        <w:numPr>
          <w:ilvl w:val="0"/>
          <w:numId w:val="5"/>
        </w:numPr>
      </w:pPr>
      <w:r>
        <w:t>Check the box ‘Set as default server’</w:t>
      </w:r>
    </w:p>
    <w:p w:rsidR="00C73D45" w:rsidRDefault="00C73D45" w:rsidP="00C73D45">
      <w:pPr>
        <w:pStyle w:val="ListParagraph"/>
        <w:numPr>
          <w:ilvl w:val="0"/>
          <w:numId w:val="5"/>
        </w:numPr>
      </w:pPr>
      <w:r>
        <w:t>Click the ‘Save’ button  or select the ‘File | Save’ menu option</w:t>
      </w:r>
    </w:p>
    <w:p w:rsidR="004046E0" w:rsidRDefault="004046E0" w:rsidP="004046E0">
      <w:pPr>
        <w:pStyle w:val="Heading3"/>
      </w:pPr>
      <w:r>
        <w:t>Update a Server Access Profile</w:t>
      </w:r>
    </w:p>
    <w:p w:rsidR="00C73D45" w:rsidRDefault="00C73D45" w:rsidP="00C73D45">
      <w:r>
        <w:t>To update a Server Access Profile:</w:t>
      </w:r>
    </w:p>
    <w:p w:rsidR="00C73D45" w:rsidRDefault="00C73D45" w:rsidP="00C73D45">
      <w:pPr>
        <w:pStyle w:val="ListParagraph"/>
        <w:numPr>
          <w:ilvl w:val="0"/>
          <w:numId w:val="5"/>
        </w:numPr>
      </w:pPr>
      <w:r>
        <w:t>Select the Server Access Profile you want to update</w:t>
      </w:r>
    </w:p>
    <w:p w:rsidR="00C73D45" w:rsidRDefault="00C73D45" w:rsidP="00C73D45">
      <w:pPr>
        <w:pStyle w:val="ListParagraph"/>
        <w:numPr>
          <w:ilvl w:val="0"/>
          <w:numId w:val="5"/>
        </w:numPr>
      </w:pPr>
      <w:r>
        <w:t>Set the values of the access parameters (URL, proxy,  username, password)</w:t>
      </w:r>
    </w:p>
    <w:p w:rsidR="00C73D45" w:rsidRDefault="00C73D45" w:rsidP="00C73D45">
      <w:pPr>
        <w:pStyle w:val="ListParagraph"/>
        <w:numPr>
          <w:ilvl w:val="0"/>
          <w:numId w:val="5"/>
        </w:numPr>
      </w:pPr>
      <w:r>
        <w:t>If you want to make this new Server Access Profile, the default profile:</w:t>
      </w:r>
    </w:p>
    <w:p w:rsidR="00C73D45" w:rsidRPr="00C73D45" w:rsidRDefault="00C73D45" w:rsidP="00C73D45">
      <w:pPr>
        <w:pStyle w:val="ListParagraph"/>
        <w:numPr>
          <w:ilvl w:val="1"/>
          <w:numId w:val="5"/>
        </w:numPr>
      </w:pPr>
      <w:r>
        <w:t>Check the box ‘Set as default server’</w:t>
      </w:r>
    </w:p>
    <w:p w:rsidR="00C73D45" w:rsidRDefault="00C73D45" w:rsidP="00C73D45">
      <w:pPr>
        <w:pStyle w:val="ListParagraph"/>
        <w:numPr>
          <w:ilvl w:val="0"/>
          <w:numId w:val="5"/>
        </w:numPr>
      </w:pPr>
      <w:r>
        <w:t>Click the ‘Save’ button  or select the ‘File | Save’ menu option</w:t>
      </w:r>
    </w:p>
    <w:p w:rsidR="004046E0" w:rsidRPr="004046E0" w:rsidRDefault="004046E0" w:rsidP="004046E0">
      <w:pPr>
        <w:pStyle w:val="Heading3"/>
      </w:pPr>
      <w:r>
        <w:t>Delete a Server Access Profile</w:t>
      </w:r>
    </w:p>
    <w:p w:rsidR="00012EEE" w:rsidRDefault="00012EEE" w:rsidP="00012EEE">
      <w:r>
        <w:t>To delete a Server Access Profile:</w:t>
      </w:r>
    </w:p>
    <w:p w:rsidR="00012EEE" w:rsidRDefault="00012EEE" w:rsidP="00012EEE">
      <w:pPr>
        <w:pStyle w:val="ListParagraph"/>
        <w:numPr>
          <w:ilvl w:val="0"/>
          <w:numId w:val="5"/>
        </w:numPr>
      </w:pPr>
      <w:r>
        <w:t>Select the Server Access Profile you want to update</w:t>
      </w:r>
    </w:p>
    <w:p w:rsidR="00012EEE" w:rsidRDefault="00012EEE" w:rsidP="00012EEE">
      <w:pPr>
        <w:pStyle w:val="ListParagraph"/>
        <w:numPr>
          <w:ilvl w:val="0"/>
          <w:numId w:val="5"/>
        </w:numPr>
      </w:pPr>
      <w:r>
        <w:t>Click the ‘Delete’ button</w:t>
      </w:r>
    </w:p>
    <w:p w:rsidR="00012EEE" w:rsidRDefault="00012EEE" w:rsidP="00012EEE">
      <w:r w:rsidRPr="00605D88">
        <w:rPr>
          <w:b/>
          <w:color w:val="FF0000"/>
        </w:rPr>
        <w:t>IMPORTANT NOTE</w:t>
      </w:r>
      <w:r>
        <w:t xml:space="preserve">: If the default Server Access Profile is deleted, it will not show in </w:t>
      </w:r>
      <w:proofErr w:type="spellStart"/>
      <w:r>
        <w:t>wCAT</w:t>
      </w:r>
      <w:proofErr w:type="spellEnd"/>
      <w:r>
        <w:t xml:space="preserve"> in the current session. However, this profile will remain the default profile and will be automatically added to the </w:t>
      </w:r>
      <w:r w:rsidR="004C7186">
        <w:t xml:space="preserve">list of </w:t>
      </w:r>
      <w:proofErr w:type="gramStart"/>
      <w:r>
        <w:t>profile</w:t>
      </w:r>
      <w:r w:rsidR="004C7186">
        <w:t>s</w:t>
      </w:r>
      <w:r>
        <w:t>,</w:t>
      </w:r>
      <w:proofErr w:type="gramEnd"/>
      <w:r>
        <w:t xml:space="preserve"> the next time </w:t>
      </w:r>
      <w:proofErr w:type="spellStart"/>
      <w:r>
        <w:t>wCAT</w:t>
      </w:r>
      <w:proofErr w:type="spellEnd"/>
      <w:r>
        <w:t xml:space="preserve"> is run.</w:t>
      </w:r>
    </w:p>
    <w:p w:rsidR="00012EEE" w:rsidRDefault="004C7186" w:rsidP="004C7186">
      <w:r>
        <w:t>To remove the default profile, make a</w:t>
      </w:r>
      <w:r w:rsidR="00012EEE">
        <w:t xml:space="preserve"> different Server Access Profile the default profile </w:t>
      </w:r>
      <w:r>
        <w:t xml:space="preserve">either before or after </w:t>
      </w:r>
      <w:r w:rsidR="00012EEE">
        <w:t>deleting the default profile</w:t>
      </w:r>
    </w:p>
    <w:p w:rsidR="007C74D7" w:rsidRDefault="007C74D7" w:rsidP="00712314">
      <w:pPr>
        <w:pStyle w:val="Heading2"/>
      </w:pPr>
      <w:r>
        <w:t>Tool Configuration</w:t>
      </w:r>
    </w:p>
    <w:p w:rsidR="009A23F7" w:rsidRDefault="009A23F7" w:rsidP="009A23F7">
      <w:r>
        <w:t>Tool configuration parameters can be changed at any time by checking/un-checking the corresponding check box in the ‘Tool Configuration’ area</w:t>
      </w:r>
      <w:r w:rsidR="00FB081A">
        <w:t xml:space="preserve"> </w:t>
      </w:r>
    </w:p>
    <w:p w:rsidR="009A23F7" w:rsidRDefault="009A23F7" w:rsidP="009A23F7">
      <w:pPr>
        <w:ind w:left="720"/>
      </w:pPr>
      <w:r>
        <w:rPr>
          <w:noProof/>
        </w:rPr>
        <w:drawing>
          <wp:inline distT="0" distB="0" distL="0" distR="0">
            <wp:extent cx="3400425" cy="1147644"/>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400425" cy="1147644"/>
                    </a:xfrm>
                    <a:prstGeom prst="rect">
                      <a:avLst/>
                    </a:prstGeom>
                    <a:noFill/>
                    <a:ln w="9525">
                      <a:noFill/>
                      <a:miter lim="800000"/>
                      <a:headEnd/>
                      <a:tailEnd/>
                    </a:ln>
                  </pic:spPr>
                </pic:pic>
              </a:graphicData>
            </a:graphic>
          </wp:inline>
        </w:drawing>
      </w:r>
    </w:p>
    <w:p w:rsidR="009A23F7" w:rsidRDefault="009A23F7" w:rsidP="009A23F7">
      <w:r>
        <w:t xml:space="preserve">To save the tool configuration for future uses of </w:t>
      </w:r>
      <w:proofErr w:type="spellStart"/>
      <w:r>
        <w:t>wCAT</w:t>
      </w:r>
      <w:proofErr w:type="spellEnd"/>
      <w:r>
        <w:t>, click the ‘Update tool configuration’ button</w:t>
      </w:r>
      <w:r w:rsidR="00FB081A">
        <w:t xml:space="preserve"> or selecting the ‘File | Update tool configuration’ menu option</w:t>
      </w:r>
    </w:p>
    <w:p w:rsidR="009A23F7" w:rsidRPr="009A23F7" w:rsidRDefault="009A23F7" w:rsidP="009A23F7">
      <w:r>
        <w:t>For information about the tool configuration options please see the certification tool documentation</w:t>
      </w:r>
    </w:p>
    <w:p w:rsidR="004C7186" w:rsidRDefault="004C7186" w:rsidP="00712314">
      <w:pPr>
        <w:pStyle w:val="Heading2"/>
      </w:pPr>
      <w:r>
        <w:lastRenderedPageBreak/>
        <w:t>Server Setup</w:t>
      </w:r>
    </w:p>
    <w:p w:rsidR="004C7186" w:rsidRDefault="004C7186" w:rsidP="004C7186">
      <w:r>
        <w:t>Two special scripts are included in the test suite to help setup and control the data in the server in order to allow the certification testing.</w:t>
      </w:r>
    </w:p>
    <w:p w:rsidR="001B5404" w:rsidRDefault="004C7186" w:rsidP="004C7186">
      <w:r>
        <w:t xml:space="preserve">Two executables are provided with </w:t>
      </w:r>
      <w:proofErr w:type="spellStart"/>
      <w:r>
        <w:t>wCAT</w:t>
      </w:r>
      <w:proofErr w:type="spellEnd"/>
      <w:r>
        <w:t xml:space="preserve"> to perform those functions. These executables can be run in a command window or from the </w:t>
      </w:r>
      <w:proofErr w:type="spellStart"/>
      <w:r>
        <w:t>wCAT</w:t>
      </w:r>
      <w:proofErr w:type="spellEnd"/>
      <w:r>
        <w:t xml:space="preserve"> GUI. Output from these executables is shown in a command window independently of how they are run.</w:t>
      </w:r>
    </w:p>
    <w:p w:rsidR="004C7186" w:rsidRDefault="004C7186" w:rsidP="004C7186">
      <w:r w:rsidRPr="00605D88">
        <w:rPr>
          <w:b/>
          <w:color w:val="FF0000"/>
        </w:rPr>
        <w:t>IMPORTANT NOTE</w:t>
      </w:r>
      <w:r>
        <w:t xml:space="preserve">: These executables operate on the </w:t>
      </w:r>
      <w:r w:rsidRPr="00605D88">
        <w:rPr>
          <w:b/>
        </w:rPr>
        <w:t>DEFAULT SERVER</w:t>
      </w:r>
      <w:r w:rsidRPr="00605D88">
        <w:t xml:space="preserve">. It does not matter what the </w:t>
      </w:r>
      <w:r>
        <w:t xml:space="preserve">parameters in the ‘Server Access Configuration’ area or the ‘Status’ area in </w:t>
      </w:r>
      <w:proofErr w:type="spellStart"/>
      <w:r>
        <w:t>wCAT</w:t>
      </w:r>
      <w:proofErr w:type="spellEnd"/>
      <w:r>
        <w:t xml:space="preserve"> indicate. Make sure to set the default server properly before running these executables.</w:t>
      </w:r>
    </w:p>
    <w:p w:rsidR="001B5404" w:rsidRPr="009A23F7" w:rsidRDefault="001B5404" w:rsidP="004C7186">
      <w:r>
        <w:t>For more information about these two scripts see the certification tool documentation</w:t>
      </w:r>
    </w:p>
    <w:p w:rsidR="00712314" w:rsidRDefault="00712314" w:rsidP="004C7186">
      <w:pPr>
        <w:pStyle w:val="Heading3"/>
      </w:pPr>
      <w:r>
        <w:t>Loading the Data Set</w:t>
      </w:r>
    </w:p>
    <w:p w:rsidR="00605D88" w:rsidRDefault="004C7186" w:rsidP="009A23F7">
      <w:r>
        <w:t>To load the data set</w:t>
      </w:r>
      <w:r w:rsidR="001B5404">
        <w:t xml:space="preserve"> loader</w:t>
      </w:r>
      <w:r>
        <w:t xml:space="preserve"> from a command window, run </w:t>
      </w:r>
      <w:r w:rsidR="001B5404">
        <w:t>t</w:t>
      </w:r>
      <w:r>
        <w:t>he following command</w:t>
      </w:r>
    </w:p>
    <w:p w:rsidR="00605D88" w:rsidRDefault="00605D88" w:rsidP="00605D88">
      <w:pPr>
        <w:ind w:left="720"/>
      </w:pPr>
      <w:r>
        <w:t>load_data_set.exe -a</w:t>
      </w:r>
    </w:p>
    <w:p w:rsidR="009A23F7" w:rsidRDefault="001B5404" w:rsidP="00605D88">
      <w:r>
        <w:t xml:space="preserve">To run the data set loader from </w:t>
      </w:r>
      <w:proofErr w:type="spellStart"/>
      <w:r>
        <w:t>wCAT</w:t>
      </w:r>
      <w:proofErr w:type="spellEnd"/>
      <w:r>
        <w:t xml:space="preserve">, click the ‘Load data model’ button. </w:t>
      </w:r>
      <w:r w:rsidR="00605D88">
        <w:t xml:space="preserve">When loading the data set form </w:t>
      </w:r>
      <w:proofErr w:type="spellStart"/>
      <w:r w:rsidR="00605D88">
        <w:t>wCAT</w:t>
      </w:r>
      <w:proofErr w:type="spellEnd"/>
      <w:r w:rsidR="00605D88">
        <w:t>, the</w:t>
      </w:r>
      <w:r w:rsidR="009A23F7">
        <w:t xml:space="preserve"> </w:t>
      </w:r>
      <w:proofErr w:type="spellStart"/>
      <w:r w:rsidR="009A23F7">
        <w:t>wCAT</w:t>
      </w:r>
      <w:proofErr w:type="spellEnd"/>
      <w:r w:rsidR="009A23F7">
        <w:t xml:space="preserve"> GUI will wait until the load program completes.</w:t>
      </w:r>
      <w:r w:rsidR="00605D88">
        <w:t xml:space="preserve"> If stopping of the script is required, press CTRL-C in the command window.</w:t>
      </w:r>
    </w:p>
    <w:p w:rsidR="00712314" w:rsidRDefault="00712314" w:rsidP="004C7186">
      <w:pPr>
        <w:pStyle w:val="Heading3"/>
      </w:pPr>
      <w:r>
        <w:t>Running the Data Grower</w:t>
      </w:r>
    </w:p>
    <w:p w:rsidR="001B5404" w:rsidRDefault="001B5404" w:rsidP="001B5404">
      <w:r>
        <w:t>To run the data grower from a command window, run the following command</w:t>
      </w:r>
    </w:p>
    <w:p w:rsidR="001B5404" w:rsidRDefault="001B5404" w:rsidP="001B5404">
      <w:pPr>
        <w:ind w:left="720"/>
      </w:pPr>
      <w:r>
        <w:t>Data_grower_script.exe -a</w:t>
      </w:r>
    </w:p>
    <w:p w:rsidR="001B5404" w:rsidRDefault="001B5404" w:rsidP="001B5404">
      <w:r>
        <w:t>To stop the grower from the command window, type CTRL-C.</w:t>
      </w:r>
    </w:p>
    <w:p w:rsidR="001B5404" w:rsidRDefault="001B5404" w:rsidP="001B5404">
      <w:r>
        <w:t xml:space="preserve">To run the data grower from </w:t>
      </w:r>
      <w:proofErr w:type="spellStart"/>
      <w:r>
        <w:t>wCAT</w:t>
      </w:r>
      <w:proofErr w:type="spellEnd"/>
      <w:r>
        <w:t xml:space="preserve">, click the ‘Start data grower script’ button.  When running the data grower form </w:t>
      </w:r>
      <w:proofErr w:type="spellStart"/>
      <w:r>
        <w:t>wCAT</w:t>
      </w:r>
      <w:proofErr w:type="spellEnd"/>
      <w:r>
        <w:t xml:space="preserve">, a separate process is created allowing the </w:t>
      </w:r>
      <w:proofErr w:type="spellStart"/>
      <w:r>
        <w:t>wCAT</w:t>
      </w:r>
      <w:proofErr w:type="spellEnd"/>
      <w:r>
        <w:t xml:space="preserve"> GUI to continue independently</w:t>
      </w:r>
    </w:p>
    <w:p w:rsidR="001B5404" w:rsidRDefault="001B5404" w:rsidP="001B5404">
      <w:r>
        <w:t xml:space="preserve">To stop the data grower from </w:t>
      </w:r>
      <w:proofErr w:type="spellStart"/>
      <w:r>
        <w:t>wCAT</w:t>
      </w:r>
      <w:proofErr w:type="spellEnd"/>
      <w:r>
        <w:t>, click the ‘Stop data grower script’ button.</w:t>
      </w:r>
    </w:p>
    <w:p w:rsidR="001B5404" w:rsidRPr="001B5404" w:rsidRDefault="001B5404" w:rsidP="001B5404">
      <w:r>
        <w:t xml:space="preserve">If the data grower is controlled from </w:t>
      </w:r>
      <w:proofErr w:type="spellStart"/>
      <w:r>
        <w:t>wCAT</w:t>
      </w:r>
      <w:proofErr w:type="spellEnd"/>
      <w:r>
        <w:t>, an indication of the status of the data grower is shown in the ‘Status’ section.</w:t>
      </w:r>
    </w:p>
    <w:p w:rsidR="00460310" w:rsidRDefault="00460310" w:rsidP="00712314">
      <w:pPr>
        <w:pStyle w:val="Heading2"/>
      </w:pPr>
      <w:r>
        <w:t>Connect to the Server</w:t>
      </w:r>
    </w:p>
    <w:p w:rsidR="00B94FFB" w:rsidRDefault="00B94FFB" w:rsidP="00B94FFB">
      <w:r>
        <w:t>To establish the initial connection to the server click the ‘Connect’ button in the ‘Certification Testing Area’. The server access parameters showing in the ‘Server Access Configuration’ area are used, even if they have been mo</w:t>
      </w:r>
      <w:r w:rsidR="00FF2A98">
        <w:t>dified and have not been saved</w:t>
      </w:r>
      <w:r>
        <w:t>.</w:t>
      </w:r>
    </w:p>
    <w:p w:rsidR="00B94FFB" w:rsidRPr="00B94FFB" w:rsidRDefault="00B94FFB" w:rsidP="00B94FFB">
      <w:r>
        <w:t xml:space="preserve">Connection status and other information is updated in the ‘Status’ area </w:t>
      </w:r>
    </w:p>
    <w:p w:rsidR="008A10D9" w:rsidRDefault="008A10D9" w:rsidP="00712314">
      <w:pPr>
        <w:pStyle w:val="Heading2"/>
      </w:pPr>
    </w:p>
    <w:p w:rsidR="007C74D7" w:rsidRDefault="00712314" w:rsidP="00712314">
      <w:pPr>
        <w:pStyle w:val="Heading2"/>
      </w:pPr>
      <w:r>
        <w:t>Running tests</w:t>
      </w:r>
    </w:p>
    <w:p w:rsidR="00460310" w:rsidRDefault="00460310" w:rsidP="00460310">
      <w:r>
        <w:t>To run a test from the test suite:</w:t>
      </w:r>
    </w:p>
    <w:p w:rsidR="00FF2A98" w:rsidRDefault="00FF2A98" w:rsidP="00460310">
      <w:pPr>
        <w:pStyle w:val="ListParagraph"/>
        <w:numPr>
          <w:ilvl w:val="0"/>
          <w:numId w:val="9"/>
        </w:numPr>
      </w:pPr>
      <w:r>
        <w:t>Make sure you are connected to the server (see Connect to the Server above)</w:t>
      </w:r>
    </w:p>
    <w:p w:rsidR="00460310" w:rsidRDefault="00460310" w:rsidP="00460310">
      <w:pPr>
        <w:pStyle w:val="ListParagraph"/>
        <w:numPr>
          <w:ilvl w:val="0"/>
          <w:numId w:val="9"/>
        </w:numPr>
      </w:pPr>
      <w:r>
        <w:t xml:space="preserve">Select the desired test (or the </w:t>
      </w:r>
      <w:proofErr w:type="spellStart"/>
      <w:r>
        <w:t>testsuite</w:t>
      </w:r>
      <w:proofErr w:type="spellEnd"/>
      <w:r>
        <w:t>) from the drop box in the ‘Certification Testing’ area</w:t>
      </w:r>
    </w:p>
    <w:p w:rsidR="00460310" w:rsidRDefault="00460310" w:rsidP="00460310">
      <w:pPr>
        <w:pStyle w:val="ListParagraph"/>
        <w:numPr>
          <w:ilvl w:val="0"/>
          <w:numId w:val="9"/>
        </w:numPr>
      </w:pPr>
      <w:r>
        <w:t>Click the ‘Execute test’ button</w:t>
      </w:r>
    </w:p>
    <w:p w:rsidR="00460310" w:rsidRDefault="00460310" w:rsidP="00460310">
      <w:r>
        <w:t xml:space="preserve">Output generated while running the test can be seen in the bottom right corner of </w:t>
      </w:r>
      <w:proofErr w:type="spellStart"/>
      <w:r>
        <w:t>wCAT</w:t>
      </w:r>
      <w:proofErr w:type="spellEnd"/>
      <w:r>
        <w:t>. The window can be resized to increase the viewing area.</w:t>
      </w:r>
    </w:p>
    <w:p w:rsidR="00E62462" w:rsidRDefault="00E62462" w:rsidP="00460310">
      <w:r>
        <w:t>When running the test suite, the result file name can be specified by typing it in the ‘</w:t>
      </w:r>
      <w:r w:rsidR="00D17B67">
        <w:t xml:space="preserve">Test Suite </w:t>
      </w:r>
      <w:r>
        <w:t xml:space="preserve">Result Filename:’ edit box. This does not change the default name ‘witsml_result.txt’ that will be used when the file name is not specified. The default file name used for the result file cannot be changed with </w:t>
      </w:r>
      <w:proofErr w:type="spellStart"/>
      <w:r>
        <w:t>wCAT</w:t>
      </w:r>
      <w:proofErr w:type="spellEnd"/>
      <w:r>
        <w:t>.</w:t>
      </w:r>
    </w:p>
    <w:p w:rsidR="00460310" w:rsidRDefault="00460310" w:rsidP="00460310">
      <w:r>
        <w:t>The test drop box shows all the files in the ‘scripts’ directory. The test list is refreshed every time the drop box is clicked. Additional tests (besides the test suite) or modified tests can be run by placing the corresponding test script in that directory.</w:t>
      </w:r>
    </w:p>
    <w:p w:rsidR="00B94FFB" w:rsidRPr="00460310" w:rsidRDefault="00B94FFB" w:rsidP="00460310">
      <w:r>
        <w:t>Tests can only be executed after establishing a connection with the server (see above)</w:t>
      </w:r>
      <w:r w:rsidR="00D17B67">
        <w:t>. Only one test can be run at a time.</w:t>
      </w:r>
    </w:p>
    <w:p w:rsidR="00712314" w:rsidRDefault="00605D88" w:rsidP="00712314">
      <w:pPr>
        <w:pStyle w:val="Heading2"/>
      </w:pPr>
      <w:r>
        <w:t>Output</w:t>
      </w:r>
      <w:r w:rsidR="00712314">
        <w:t xml:space="preserve"> Files</w:t>
      </w:r>
    </w:p>
    <w:p w:rsidR="00605D88" w:rsidRDefault="00605D88" w:rsidP="00605D88">
      <w:r>
        <w:t>The output files (log files and result file) generated by the certification tool can be seen by selecting the ‘Results | View’ menu option</w:t>
      </w:r>
      <w:r w:rsidR="005805B1">
        <w:t>. Simply select the file when prompted and view it in the window provided.</w:t>
      </w:r>
    </w:p>
    <w:p w:rsidR="005805B1" w:rsidRDefault="005805B1" w:rsidP="00605D88">
      <w:r>
        <w:t>The window can be resized, scroll bars are provided for viewing and text can be selected and copied.</w:t>
      </w:r>
    </w:p>
    <w:p w:rsidR="00605D88" w:rsidRPr="00605D88" w:rsidRDefault="00605D88" w:rsidP="00605D88">
      <w:r>
        <w:t>For information about the output files see the certification tool documentation</w:t>
      </w:r>
    </w:p>
    <w:p w:rsidR="004046E0" w:rsidRDefault="004046E0" w:rsidP="004046E0">
      <w:pPr>
        <w:pStyle w:val="Heading2"/>
      </w:pPr>
      <w:r>
        <w:t>Versions</w:t>
      </w:r>
    </w:p>
    <w:p w:rsidR="00605D88" w:rsidRDefault="00605D88" w:rsidP="00605D88">
      <w:r>
        <w:t>The version of the test plan, the certification tool and the test suite are shown in</w:t>
      </w:r>
      <w:r w:rsidR="00FF2A98">
        <w:t xml:space="preserve"> the top left</w:t>
      </w:r>
      <w:r>
        <w:t xml:space="preserve"> corner of </w:t>
      </w:r>
      <w:proofErr w:type="spellStart"/>
      <w:r>
        <w:t>wCAT</w:t>
      </w:r>
      <w:proofErr w:type="spellEnd"/>
    </w:p>
    <w:p w:rsidR="00BA113E" w:rsidRDefault="00BA113E" w:rsidP="00BA113E">
      <w:pPr>
        <w:ind w:left="720"/>
      </w:pPr>
      <w:r>
        <w:rPr>
          <w:noProof/>
        </w:rPr>
        <w:drawing>
          <wp:inline distT="0" distB="0" distL="0" distR="0">
            <wp:extent cx="3819525" cy="9048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19525" cy="904875"/>
                    </a:xfrm>
                    <a:prstGeom prst="rect">
                      <a:avLst/>
                    </a:prstGeom>
                    <a:noFill/>
                    <a:ln w="9525">
                      <a:noFill/>
                      <a:miter lim="800000"/>
                      <a:headEnd/>
                      <a:tailEnd/>
                    </a:ln>
                  </pic:spPr>
                </pic:pic>
              </a:graphicData>
            </a:graphic>
          </wp:inline>
        </w:drawing>
      </w:r>
    </w:p>
    <w:p w:rsidR="000E75F8" w:rsidRPr="00605D88" w:rsidRDefault="000E75F8" w:rsidP="00BA113E">
      <w:pPr>
        <w:ind w:left="720"/>
      </w:pPr>
    </w:p>
    <w:sectPr w:rsidR="000E75F8" w:rsidRPr="00605D88" w:rsidSect="008431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2AEA"/>
    <w:multiLevelType w:val="hybridMultilevel"/>
    <w:tmpl w:val="3CE8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42407"/>
    <w:multiLevelType w:val="hybridMultilevel"/>
    <w:tmpl w:val="7BF2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5D4"/>
    <w:multiLevelType w:val="hybridMultilevel"/>
    <w:tmpl w:val="DE1E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B1904"/>
    <w:multiLevelType w:val="hybridMultilevel"/>
    <w:tmpl w:val="E306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05900"/>
    <w:multiLevelType w:val="hybridMultilevel"/>
    <w:tmpl w:val="3B56D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64626"/>
    <w:multiLevelType w:val="hybridMultilevel"/>
    <w:tmpl w:val="B598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D3F14"/>
    <w:multiLevelType w:val="hybridMultilevel"/>
    <w:tmpl w:val="2CE49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44920"/>
    <w:multiLevelType w:val="hybridMultilevel"/>
    <w:tmpl w:val="396A0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910534"/>
    <w:multiLevelType w:val="hybridMultilevel"/>
    <w:tmpl w:val="9946BA3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6"/>
  </w:num>
  <w:num w:numId="2">
    <w:abstractNumId w:val="0"/>
  </w:num>
  <w:num w:numId="3">
    <w:abstractNumId w:val="4"/>
  </w:num>
  <w:num w:numId="4">
    <w:abstractNumId w:val="8"/>
  </w:num>
  <w:num w:numId="5">
    <w:abstractNumId w:val="7"/>
  </w:num>
  <w:num w:numId="6">
    <w:abstractNumId w:val="2"/>
  </w:num>
  <w:num w:numId="7">
    <w:abstractNumId w:val="3"/>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0B7F"/>
    <w:rsid w:val="00007609"/>
    <w:rsid w:val="00012EEE"/>
    <w:rsid w:val="000325B3"/>
    <w:rsid w:val="0003652A"/>
    <w:rsid w:val="00062CA8"/>
    <w:rsid w:val="000E75F8"/>
    <w:rsid w:val="00182859"/>
    <w:rsid w:val="00183D75"/>
    <w:rsid w:val="001B5404"/>
    <w:rsid w:val="001D2528"/>
    <w:rsid w:val="001E4CCE"/>
    <w:rsid w:val="00216D24"/>
    <w:rsid w:val="00232ECA"/>
    <w:rsid w:val="00245702"/>
    <w:rsid w:val="002857EB"/>
    <w:rsid w:val="002F48B7"/>
    <w:rsid w:val="00333F4A"/>
    <w:rsid w:val="0037372B"/>
    <w:rsid w:val="004046E0"/>
    <w:rsid w:val="00460310"/>
    <w:rsid w:val="00470B7F"/>
    <w:rsid w:val="004770EC"/>
    <w:rsid w:val="004C30CC"/>
    <w:rsid w:val="004C7186"/>
    <w:rsid w:val="004E4D36"/>
    <w:rsid w:val="005170C7"/>
    <w:rsid w:val="00552370"/>
    <w:rsid w:val="0056551F"/>
    <w:rsid w:val="005805B1"/>
    <w:rsid w:val="005A4B02"/>
    <w:rsid w:val="00605D88"/>
    <w:rsid w:val="00616861"/>
    <w:rsid w:val="006B6842"/>
    <w:rsid w:val="00712314"/>
    <w:rsid w:val="00733F1D"/>
    <w:rsid w:val="0075598B"/>
    <w:rsid w:val="007C3CD6"/>
    <w:rsid w:val="007C74D7"/>
    <w:rsid w:val="007E3BEA"/>
    <w:rsid w:val="0084314D"/>
    <w:rsid w:val="008A10D9"/>
    <w:rsid w:val="008F262E"/>
    <w:rsid w:val="0098302E"/>
    <w:rsid w:val="009A23F7"/>
    <w:rsid w:val="009D7826"/>
    <w:rsid w:val="009D7B8D"/>
    <w:rsid w:val="00AB379F"/>
    <w:rsid w:val="00AF5190"/>
    <w:rsid w:val="00B13E6A"/>
    <w:rsid w:val="00B340CA"/>
    <w:rsid w:val="00B52BC2"/>
    <w:rsid w:val="00B94FFB"/>
    <w:rsid w:val="00BA113E"/>
    <w:rsid w:val="00BE5D5C"/>
    <w:rsid w:val="00BF36B8"/>
    <w:rsid w:val="00C54E6C"/>
    <w:rsid w:val="00C73D45"/>
    <w:rsid w:val="00CC2B10"/>
    <w:rsid w:val="00CD20A1"/>
    <w:rsid w:val="00D17B67"/>
    <w:rsid w:val="00D36515"/>
    <w:rsid w:val="00D51D30"/>
    <w:rsid w:val="00D86528"/>
    <w:rsid w:val="00DB455A"/>
    <w:rsid w:val="00DC7213"/>
    <w:rsid w:val="00E62462"/>
    <w:rsid w:val="00E63B0F"/>
    <w:rsid w:val="00E656B1"/>
    <w:rsid w:val="00E84371"/>
    <w:rsid w:val="00F32895"/>
    <w:rsid w:val="00F33B7F"/>
    <w:rsid w:val="00FB081A"/>
    <w:rsid w:val="00FF2A98"/>
    <w:rsid w:val="00FF3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14D"/>
  </w:style>
  <w:style w:type="paragraph" w:styleId="Heading1">
    <w:name w:val="heading 1"/>
    <w:basedOn w:val="Normal"/>
    <w:next w:val="Normal"/>
    <w:link w:val="Heading1Char"/>
    <w:uiPriority w:val="9"/>
    <w:qFormat/>
    <w:rsid w:val="00616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842"/>
    <w:rPr>
      <w:color w:val="0000FF" w:themeColor="hyperlink"/>
      <w:u w:val="single"/>
    </w:rPr>
  </w:style>
  <w:style w:type="paragraph" w:styleId="ListParagraph">
    <w:name w:val="List Paragraph"/>
    <w:basedOn w:val="Normal"/>
    <w:uiPriority w:val="34"/>
    <w:qFormat/>
    <w:rsid w:val="006B6842"/>
    <w:pPr>
      <w:ind w:left="720"/>
      <w:contextualSpacing/>
    </w:pPr>
  </w:style>
  <w:style w:type="paragraph" w:styleId="BalloonText">
    <w:name w:val="Balloon Text"/>
    <w:basedOn w:val="Normal"/>
    <w:link w:val="BalloonTextChar"/>
    <w:uiPriority w:val="99"/>
    <w:semiHidden/>
    <w:unhideWhenUsed/>
    <w:rsid w:val="00BF3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6B8"/>
    <w:rPr>
      <w:rFonts w:ascii="Tahoma" w:hAnsi="Tahoma" w:cs="Tahoma"/>
      <w:sz w:val="16"/>
      <w:szCs w:val="16"/>
    </w:rPr>
  </w:style>
  <w:style w:type="paragraph" w:styleId="Title">
    <w:name w:val="Title"/>
    <w:basedOn w:val="Normal"/>
    <w:next w:val="Normal"/>
    <w:link w:val="TitleChar"/>
    <w:uiPriority w:val="10"/>
    <w:qFormat/>
    <w:rsid w:val="006168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8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8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68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6E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TeyTech Inc.</Company>
  <LinksUpToDate>false</LinksUpToDate>
  <CharactersWithSpaces>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Guterman</dc:creator>
  <cp:keywords/>
  <dc:description/>
  <cp:lastModifiedBy>Jose Guterman</cp:lastModifiedBy>
  <cp:revision>34</cp:revision>
  <dcterms:created xsi:type="dcterms:W3CDTF">2014-04-09T22:05:00Z</dcterms:created>
  <dcterms:modified xsi:type="dcterms:W3CDTF">2014-05-28T16:05:00Z</dcterms:modified>
</cp:coreProperties>
</file>