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53EA" w14:textId="64D6E6F2" w:rsidR="00A15767" w:rsidRDefault="00652592" w:rsidP="00652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中7种内置类型：</w:t>
      </w:r>
    </w:p>
    <w:p w14:paraId="2366C814" w14:textId="0D751C7B" w:rsidR="00652592" w:rsidRDefault="00652592" w:rsidP="00652592">
      <w:pPr>
        <w:pStyle w:val="a3"/>
        <w:ind w:left="360" w:firstLineChars="0" w:firstLine="0"/>
      </w:pPr>
      <w:r>
        <w:rPr>
          <w:rFonts w:hint="eastAsia"/>
        </w:rPr>
        <w:t>空值（null）</w:t>
      </w:r>
    </w:p>
    <w:p w14:paraId="60D24BC3" w14:textId="12A2DC62" w:rsidR="00652592" w:rsidRDefault="00652592" w:rsidP="00652592">
      <w:pPr>
        <w:pStyle w:val="a3"/>
        <w:ind w:left="360" w:firstLineChars="0" w:firstLine="0"/>
      </w:pPr>
      <w:r>
        <w:rPr>
          <w:rFonts w:hint="eastAsia"/>
        </w:rPr>
        <w:t>未定义（undefined）</w:t>
      </w:r>
    </w:p>
    <w:p w14:paraId="0CED4CE8" w14:textId="60350E04" w:rsidR="00652592" w:rsidRDefault="00652592" w:rsidP="00652592">
      <w:pPr>
        <w:pStyle w:val="a3"/>
        <w:ind w:left="360" w:firstLineChars="0" w:firstLine="0"/>
      </w:pPr>
      <w:r>
        <w:rPr>
          <w:rFonts w:hint="eastAsia"/>
        </w:rPr>
        <w:t>布尔值（Boolean）</w:t>
      </w:r>
    </w:p>
    <w:p w14:paraId="6E679068" w14:textId="2CF36609" w:rsidR="00652592" w:rsidRDefault="00652592" w:rsidP="00652592">
      <w:pPr>
        <w:pStyle w:val="a3"/>
        <w:ind w:left="360" w:firstLineChars="0" w:firstLine="0"/>
      </w:pPr>
      <w:r>
        <w:rPr>
          <w:rFonts w:hint="eastAsia"/>
        </w:rPr>
        <w:t>数字（number）</w:t>
      </w:r>
    </w:p>
    <w:p w14:paraId="109E4250" w14:textId="55DD277E" w:rsidR="00652592" w:rsidRDefault="00652592" w:rsidP="00652592">
      <w:pPr>
        <w:pStyle w:val="a3"/>
        <w:ind w:left="360" w:firstLineChars="0" w:firstLine="0"/>
      </w:pPr>
      <w:r>
        <w:rPr>
          <w:rFonts w:hint="eastAsia"/>
        </w:rPr>
        <w:t>字符串（string）</w:t>
      </w:r>
    </w:p>
    <w:p w14:paraId="2040F467" w14:textId="5E8D225A" w:rsidR="00652592" w:rsidRDefault="00652592" w:rsidP="00652592">
      <w:pPr>
        <w:pStyle w:val="a3"/>
        <w:ind w:left="360" w:firstLineChars="0" w:firstLine="0"/>
      </w:pPr>
      <w:r>
        <w:rPr>
          <w:rFonts w:hint="eastAsia"/>
        </w:rPr>
        <w:t>对象（object）</w:t>
      </w:r>
    </w:p>
    <w:p w14:paraId="676BBAB9" w14:textId="7C381714" w:rsidR="00652592" w:rsidRDefault="00652592" w:rsidP="00652592">
      <w:pPr>
        <w:pStyle w:val="a3"/>
        <w:ind w:left="360" w:firstLineChars="0" w:firstLine="0"/>
      </w:pPr>
      <w:r>
        <w:rPr>
          <w:rFonts w:hint="eastAsia"/>
        </w:rPr>
        <w:t>符号（symbol，E</w:t>
      </w:r>
      <w:r>
        <w:t>S6</w:t>
      </w:r>
      <w:r>
        <w:rPr>
          <w:rFonts w:hint="eastAsia"/>
        </w:rPr>
        <w:t>中新增）</w:t>
      </w:r>
    </w:p>
    <w:p w14:paraId="0EDA5287" w14:textId="5BFE9B08" w:rsidR="00652592" w:rsidRDefault="00652592" w:rsidP="006525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除对象外，其他统称为“基本类型”</w:t>
      </w:r>
    </w:p>
    <w:p w14:paraId="57313003" w14:textId="24698C0B" w:rsidR="00652592" w:rsidRDefault="0033431A" w:rsidP="00652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</w:t>
      </w:r>
      <w:r w:rsidR="00652592">
        <w:rPr>
          <w:rFonts w:hint="eastAsia"/>
        </w:rPr>
        <w:t>使用typeof运算符来查看值的类型，他返回的是类型的字符串值</w:t>
      </w:r>
    </w:p>
    <w:p w14:paraId="038E29F9" w14:textId="002E3FE4" w:rsidR="00652592" w:rsidRDefault="00652592" w:rsidP="00652592">
      <w:pPr>
        <w:pStyle w:val="a3"/>
        <w:ind w:left="360" w:firstLineChars="0" w:firstLine="0"/>
      </w:pPr>
      <w:r>
        <w:t>T</w:t>
      </w:r>
      <w:r>
        <w:rPr>
          <w:rFonts w:hint="eastAsia"/>
        </w:rPr>
        <w:t>ypeof</w:t>
      </w:r>
      <w:r>
        <w:t xml:space="preserve"> null==”object”;</w:t>
      </w:r>
      <w:r>
        <w:rPr>
          <w:rFonts w:hint="eastAsia"/>
        </w:rPr>
        <w:t>除此之外，其他6种类型均有同名的字符串值与之对应</w:t>
      </w:r>
    </w:p>
    <w:p w14:paraId="0955C2A8" w14:textId="0ADC2914" w:rsidR="0033431A" w:rsidRDefault="0033431A" w:rsidP="00652592">
      <w:pPr>
        <w:pStyle w:val="a3"/>
        <w:ind w:left="360" w:firstLineChars="0" w:firstLine="0"/>
      </w:pPr>
      <w:r>
        <w:rPr>
          <w:rFonts w:hint="eastAsia"/>
        </w:rPr>
        <w:t>（2）typ</w:t>
      </w:r>
      <w:r>
        <w:t>e</w:t>
      </w:r>
      <w:r>
        <w:rPr>
          <w:rFonts w:hint="eastAsia"/>
        </w:rPr>
        <w:t>of</w:t>
      </w:r>
      <w:r>
        <w:t xml:space="preserve"> function a(){…….}===”function”;//true</w:t>
      </w:r>
    </w:p>
    <w:p w14:paraId="3B208B61" w14:textId="49533D24" w:rsidR="0033431A" w:rsidRDefault="0033431A" w:rsidP="00652592">
      <w:pPr>
        <w:pStyle w:val="a3"/>
        <w:ind w:left="360" w:firstLineChars="0" w:firstLine="0"/>
      </w:pPr>
      <w:r>
        <w:tab/>
      </w:r>
      <w:r>
        <w:tab/>
      </w:r>
      <w:r>
        <w:tab/>
        <w:t>A</w:t>
      </w:r>
      <w:r>
        <w:rPr>
          <w:rFonts w:hint="eastAsia"/>
        </w:rPr>
        <w:t>、函数是“object”的一个子类型，函数是“可调用对象”，他有一个内部属性[</w:t>
      </w:r>
      <w:r>
        <w:t>[call]]</w:t>
      </w:r>
      <w:r>
        <w:rPr>
          <w:rFonts w:hint="eastAsia"/>
        </w:rPr>
        <w:t>，该属性使其可以被调用</w:t>
      </w:r>
    </w:p>
    <w:p w14:paraId="195D5B08" w14:textId="6D758853" w:rsidR="0033431A" w:rsidRDefault="0033431A" w:rsidP="00652592">
      <w:pPr>
        <w:pStyle w:val="a3"/>
        <w:ind w:left="360" w:firstLineChars="0" w:firstLine="0"/>
      </w:pPr>
      <w:r>
        <w:tab/>
      </w:r>
      <w:r>
        <w:tab/>
      </w:r>
      <w:r>
        <w:tab/>
        <w:t>B</w:t>
      </w:r>
      <w:r>
        <w:rPr>
          <w:rFonts w:hint="eastAsia"/>
        </w:rPr>
        <w:t>、函数不仅是对象，还可以用有属性</w:t>
      </w:r>
    </w:p>
    <w:p w14:paraId="50FBC027" w14:textId="6D5FDF24" w:rsidR="0033431A" w:rsidRDefault="0033431A" w:rsidP="0065259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函数对象的length属性是其声明的参数个数</w:t>
      </w:r>
    </w:p>
    <w:p w14:paraId="4B552CA9" w14:textId="48C779DC" w:rsidR="0033431A" w:rsidRPr="0033431A" w:rsidRDefault="0033431A" w:rsidP="0033431A">
      <w:pPr>
        <w:pStyle w:val="a3"/>
        <w:ind w:left="420" w:firstLineChars="50" w:firstLine="105"/>
        <w:rPr>
          <w:rFonts w:hint="eastAsia"/>
        </w:rPr>
      </w:pPr>
      <w:r>
        <w:t>(3)</w:t>
      </w:r>
      <w:r>
        <w:rPr>
          <w:rFonts w:hint="eastAsia"/>
        </w:rPr>
        <w:t>数组也是对象，也是</w:t>
      </w:r>
      <w:r>
        <w:rPr>
          <w:rFonts w:hint="eastAsia"/>
        </w:rPr>
        <w:t>“object”的一个子类型</w:t>
      </w:r>
      <w:r>
        <w:rPr>
          <w:rFonts w:hint="eastAsia"/>
        </w:rPr>
        <w:t>；数组中的元素按数字顺序来进行索引（而非普通像对像那样通过字符串键值），其length属性是其元素个数</w:t>
      </w:r>
    </w:p>
    <w:p w14:paraId="3FC3ADF8" w14:textId="4E6A6E17" w:rsidR="00652592" w:rsidRDefault="0033431A" w:rsidP="00652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种变量没有类型，只有值才有，变量可以随时此有任何类型的值</w:t>
      </w:r>
    </w:p>
    <w:p w14:paraId="640E41D1" w14:textId="341A3329" w:rsidR="00B1669E" w:rsidRDefault="00B1669E" w:rsidP="00B166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在对变量执行typeof操作时，得到的结果并不是该变量的类型，而是该变量持有的值的类型</w:t>
      </w:r>
    </w:p>
    <w:p w14:paraId="46D40256" w14:textId="51F34022" w:rsidR="00B1669E" w:rsidRDefault="00B1669E" w:rsidP="00652592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ndefined和undeclaerd</w:t>
      </w:r>
    </w:p>
    <w:p w14:paraId="7BF04452" w14:textId="0119EA53" w:rsidR="00B1669E" w:rsidRDefault="00B1669E" w:rsidP="00B1669E">
      <w:pPr>
        <w:pStyle w:val="a3"/>
        <w:ind w:left="360" w:firstLineChars="0" w:firstLine="0"/>
      </w:pPr>
      <w:r>
        <w:rPr>
          <w:rFonts w:hint="eastAsia"/>
        </w:rPr>
        <w:t>（1）已在作用域中声明但没有赋值的变量，是undefined；相反，还没有在作用域中声明过的变量是undeclared</w:t>
      </w:r>
    </w:p>
    <w:p w14:paraId="5B8C0E00" w14:textId="681725F2" w:rsidR="00B1669E" w:rsidRDefault="00B1669E" w:rsidP="00B1669E">
      <w:pPr>
        <w:pStyle w:val="a3"/>
        <w:ind w:left="360" w:firstLineChars="0" w:firstLine="0"/>
      </w:pPr>
      <w:r>
        <w:rPr>
          <w:rFonts w:hint="eastAsia"/>
        </w:rPr>
        <w:t>（2）typeof</w:t>
      </w:r>
      <w:r>
        <w:t xml:space="preserve"> undeclared</w:t>
      </w:r>
      <w:r>
        <w:rPr>
          <w:rFonts w:hint="eastAsia"/>
        </w:rPr>
        <w:t>变量，会返回“undefined”</w:t>
      </w:r>
    </w:p>
    <w:p w14:paraId="5B17B3FE" w14:textId="0B34A652" w:rsidR="00B1669E" w:rsidRDefault="00B1669E" w:rsidP="00B166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（3）J</w:t>
      </w:r>
      <w:r>
        <w:t>S</w:t>
      </w:r>
      <w:r>
        <w:rPr>
          <w:rFonts w:hint="eastAsia"/>
        </w:rPr>
        <w:t>将二者混为一谈，在我们试图访问“undeclared”变量时这样报错：Re</w:t>
      </w:r>
      <w:r>
        <w:t>ferenceError:a is not define</w:t>
      </w:r>
      <w:r w:rsidR="00E84D8D">
        <w:t>.</w:t>
      </w:r>
      <w:r w:rsidR="00E84D8D">
        <w:rPr>
          <w:rFonts w:hint="eastAsia"/>
        </w:rPr>
        <w:t>通过typ</w:t>
      </w:r>
      <w:r w:rsidR="00E84D8D">
        <w:t>e</w:t>
      </w:r>
      <w:r w:rsidR="00E84D8D">
        <w:rPr>
          <w:rFonts w:hint="eastAsia"/>
        </w:rPr>
        <w:t>of的安全防范机制（阻止报错）来检查undeclared变量，又是是个不错的办法</w:t>
      </w:r>
    </w:p>
    <w:p w14:paraId="5A257EBF" w14:textId="77777777" w:rsidR="00E84D8D" w:rsidRDefault="00E84D8D" w:rsidP="00652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603AFC70" w14:textId="4B2FCDE2" w:rsidR="00B1669E" w:rsidRDefault="00E84D8D" w:rsidP="00E84D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在J</w:t>
      </w:r>
      <w:r>
        <w:t>S</w:t>
      </w:r>
      <w:r>
        <w:rPr>
          <w:rFonts w:hint="eastAsia"/>
        </w:rPr>
        <w:t>中，数组可以容纳任何类型的值，可以是字符串、数字、对象，甚至是其他数组（多维数组是同故宫这种方式实现的）</w:t>
      </w:r>
    </w:p>
    <w:p w14:paraId="18BAA3EF" w14:textId="244001EB" w:rsidR="00E84D8D" w:rsidRDefault="00E84D8D" w:rsidP="00E84D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对数组声明后即可向其中加入值，不需要预先设定大小</w:t>
      </w:r>
    </w:p>
    <w:p w14:paraId="4696473F" w14:textId="68417B2A" w:rsidR="00E84D8D" w:rsidRDefault="00E84D8D" w:rsidP="00E84D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使用delete运算符可以将单元从数组中删除，但是请注意，单元删除后，数组的length属性并不会发生变化</w:t>
      </w:r>
    </w:p>
    <w:p w14:paraId="331EDDB0" w14:textId="3ED27BA6" w:rsidR="00E84D8D" w:rsidRDefault="00E84D8D" w:rsidP="00E84D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在创建“稀疏”数组（spare</w:t>
      </w:r>
      <w:r>
        <w:t xml:space="preserve"> </w:t>
      </w:r>
      <w:r>
        <w:rPr>
          <w:rFonts w:hint="eastAsia"/>
        </w:rPr>
        <w:t>array，即含有空白或空缺单元的数组）要特别注意：</w:t>
      </w:r>
    </w:p>
    <w:p w14:paraId="2BDE72BC" w14:textId="6B90EA2B" w:rsidR="00E84D8D" w:rsidRDefault="00E84D8D" w:rsidP="00E84D8D">
      <w:pPr>
        <w:pStyle w:val="a3"/>
        <w:ind w:left="1080" w:firstLineChars="0" w:firstLine="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</w:t>
      </w:r>
      <w:r>
        <w:t>=[ ];</w:t>
      </w:r>
    </w:p>
    <w:p w14:paraId="317453FB" w14:textId="27B5A53D" w:rsidR="00E84D8D" w:rsidRDefault="00E84D8D" w:rsidP="00E84D8D">
      <w:pPr>
        <w:pStyle w:val="a3"/>
        <w:ind w:left="1080" w:firstLineChars="0" w:firstLine="0"/>
      </w:pPr>
      <w:r>
        <w:rPr>
          <w:rFonts w:hint="eastAsia"/>
        </w:rPr>
        <w:t>a</w:t>
      </w:r>
      <w:r>
        <w:t>[0]=1;</w:t>
      </w:r>
    </w:p>
    <w:p w14:paraId="7E90D2F9" w14:textId="6ABB1CF7" w:rsidR="00293E3C" w:rsidRDefault="00293E3C" w:rsidP="00E84D8D">
      <w:pPr>
        <w:pStyle w:val="a3"/>
        <w:ind w:left="1080" w:firstLineChars="0" w:firstLine="0"/>
      </w:pPr>
      <w:r>
        <w:rPr>
          <w:rFonts w:hint="eastAsia"/>
        </w:rPr>
        <w:t>此处没有设置a</w:t>
      </w:r>
      <w:r>
        <w:t>[1]</w:t>
      </w:r>
      <w:r>
        <w:rPr>
          <w:rFonts w:hint="eastAsia"/>
        </w:rPr>
        <w:t>单元</w:t>
      </w:r>
    </w:p>
    <w:p w14:paraId="39BBD331" w14:textId="16FA8FCB" w:rsidR="00E84D8D" w:rsidRDefault="00E84D8D" w:rsidP="00E84D8D">
      <w:pPr>
        <w:pStyle w:val="a3"/>
        <w:ind w:left="1080" w:firstLineChars="0" w:firstLine="0"/>
      </w:pPr>
      <w:r>
        <w:rPr>
          <w:rFonts w:hint="eastAsia"/>
        </w:rPr>
        <w:t>a</w:t>
      </w:r>
      <w:r>
        <w:t>[2]=3;</w:t>
      </w:r>
    </w:p>
    <w:p w14:paraId="256B29D4" w14:textId="48AF630E" w:rsidR="00E84D8D" w:rsidRDefault="00E84D8D" w:rsidP="00E84D8D">
      <w:pPr>
        <w:pStyle w:val="a3"/>
        <w:ind w:left="1080" w:firstLineChars="0" w:firstLine="0"/>
      </w:pPr>
      <w:r>
        <w:rPr>
          <w:rFonts w:hint="eastAsia"/>
        </w:rPr>
        <w:t>a</w:t>
      </w:r>
      <w:r>
        <w:t>[1];//undefined</w:t>
      </w:r>
    </w:p>
    <w:p w14:paraId="485A82BD" w14:textId="667F36D0" w:rsidR="00293E3C" w:rsidRDefault="00293E3C" w:rsidP="00293E3C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a</w:t>
      </w:r>
      <w:r>
        <w:t>.length;//3</w:t>
      </w:r>
    </w:p>
    <w:p w14:paraId="5A7DCF4D" w14:textId="797D9B78" w:rsidR="00E84D8D" w:rsidRDefault="00293E3C" w:rsidP="00E84D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数组通过数字进行索引，但因为其也是对象，所以也可以包含字符串键值和属性（但这些并不包含在数组长度内）</w:t>
      </w:r>
    </w:p>
    <w:p w14:paraId="62C24C4B" w14:textId="57F991F2" w:rsidR="00293E3C" w:rsidRDefault="00293E3C" w:rsidP="00293E3C">
      <w:pPr>
        <w:pStyle w:val="a3"/>
        <w:ind w:left="1080" w:firstLineChars="0" w:firstLine="0"/>
      </w:pPr>
      <w:r>
        <w:t>V</w:t>
      </w:r>
      <w:r>
        <w:rPr>
          <w:rFonts w:hint="eastAsia"/>
        </w:rPr>
        <w:t>ar</w:t>
      </w:r>
      <w:r>
        <w:t xml:space="preserve"> a=[ ];</w:t>
      </w:r>
    </w:p>
    <w:p w14:paraId="6FA2EA0B" w14:textId="2DD49358" w:rsidR="00293E3C" w:rsidRDefault="00293E3C" w:rsidP="00293E3C">
      <w:pPr>
        <w:pStyle w:val="a3"/>
        <w:ind w:left="1080" w:firstLineChars="0" w:firstLine="0"/>
      </w:pPr>
      <w:r>
        <w:lastRenderedPageBreak/>
        <w:t>a[0]=1;</w:t>
      </w:r>
    </w:p>
    <w:p w14:paraId="4F255EF9" w14:textId="57FAA39A" w:rsidR="00293E3C" w:rsidRDefault="00293E3C" w:rsidP="00293E3C">
      <w:pPr>
        <w:pStyle w:val="a3"/>
        <w:ind w:left="1080" w:firstLineChars="0" w:firstLine="0"/>
      </w:pPr>
      <w:r>
        <w:rPr>
          <w:rFonts w:hint="eastAsia"/>
        </w:rPr>
        <w:t>a</w:t>
      </w:r>
      <w:r>
        <w:t>[“foobar”]=2;</w:t>
      </w:r>
    </w:p>
    <w:p w14:paraId="456337F7" w14:textId="49A04817" w:rsidR="00293E3C" w:rsidRPr="00293E3C" w:rsidRDefault="00293E3C" w:rsidP="00293E3C">
      <w:pPr>
        <w:pStyle w:val="a3"/>
        <w:ind w:left="1080" w:firstLineChars="0" w:firstLine="0"/>
        <w:rPr>
          <w:rFonts w:hint="eastAsia"/>
        </w:rPr>
      </w:pPr>
      <w:r>
        <w:t>a.length;//1</w:t>
      </w:r>
    </w:p>
    <w:p w14:paraId="26969277" w14:textId="58ABFF7E" w:rsidR="00293E3C" w:rsidRDefault="00293E3C" w:rsidP="00E84D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如果键值能够被强制类型转换为十进制数字的话，他就会被当作数字索引来处理。</w:t>
      </w:r>
    </w:p>
    <w:p w14:paraId="59755CD0" w14:textId="1C18EB28" w:rsidR="00293E3C" w:rsidRDefault="00293E3C" w:rsidP="00293E3C">
      <w:pPr>
        <w:pStyle w:val="a3"/>
        <w:ind w:left="1080" w:firstLineChars="0" w:firstLine="0"/>
      </w:pPr>
      <w:r>
        <w:t>V</w:t>
      </w:r>
      <w:r>
        <w:rPr>
          <w:rFonts w:hint="eastAsia"/>
        </w:rPr>
        <w:t>ar</w:t>
      </w:r>
      <w:r>
        <w:t xml:space="preserve"> a=[ ];</w:t>
      </w:r>
    </w:p>
    <w:p w14:paraId="03021A61" w14:textId="6C64BC56" w:rsidR="00293E3C" w:rsidRDefault="00293E3C" w:rsidP="00293E3C">
      <w:pPr>
        <w:pStyle w:val="a3"/>
        <w:ind w:left="1080" w:firstLineChars="0" w:firstLine="0"/>
      </w:pPr>
      <w:r>
        <w:t>a[“13”]=42;</w:t>
      </w:r>
    </w:p>
    <w:p w14:paraId="6F9A2B05" w14:textId="0314BA69" w:rsidR="00293E3C" w:rsidRDefault="00293E3C" w:rsidP="00293E3C">
      <w:pPr>
        <w:pStyle w:val="a3"/>
        <w:ind w:left="1080" w:firstLineChars="0" w:firstLine="0"/>
      </w:pPr>
      <w:r>
        <w:rPr>
          <w:rFonts w:hint="eastAsia"/>
        </w:rPr>
        <w:t>a</w:t>
      </w:r>
      <w:r>
        <w:t>.length;//14</w:t>
      </w:r>
    </w:p>
    <w:p w14:paraId="4D3FF70E" w14:textId="6790E884" w:rsidR="00293E3C" w:rsidRPr="00293E3C" w:rsidRDefault="00293E3C" w:rsidP="00293E3C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建议使用对象来存放键值/属性值，用数组来存放数字索引值</w:t>
      </w:r>
    </w:p>
    <w:p w14:paraId="3A137F54" w14:textId="5118E0DD" w:rsidR="00293E3C" w:rsidRDefault="00293E3C" w:rsidP="00E84D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将类数组转换为真正的数组：通过数组工具函数（如indexof</w:t>
      </w:r>
      <w:r>
        <w:t>(),concat(),forEach()</w:t>
      </w:r>
      <w:r>
        <w:rPr>
          <w:rFonts w:hint="eastAsia"/>
        </w:rPr>
        <w:t>等）来实现</w:t>
      </w:r>
    </w:p>
    <w:p w14:paraId="6218DCD8" w14:textId="4281475E" w:rsidR="00293E3C" w:rsidRDefault="004C0F8C" w:rsidP="00E84D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rray.from()</w:t>
      </w:r>
    </w:p>
    <w:p w14:paraId="749BC014" w14:textId="7CAE2803" w:rsidR="004C0F8C" w:rsidRDefault="004C0F8C" w:rsidP="004C0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14:paraId="4041F0F4" w14:textId="3F2B1E13" w:rsidR="004C0F8C" w:rsidRDefault="004C0F8C" w:rsidP="00F008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字符串不可变是指字符串的成员函数不会改变其原始值，而是创建并返回一个新的字符串。而数组的成员函数都是在其原始值上进行操作</w:t>
      </w:r>
    </w:p>
    <w:p w14:paraId="337C35DD" w14:textId="5A48A8B9" w:rsidR="00F0089E" w:rsidRDefault="00F0089E" w:rsidP="00F008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数组处理字符串很方便，因此我们可以通过“借用数组的非变更方法来处理字符串：例va</w:t>
      </w:r>
      <w:r>
        <w:t>r c=Array.prototype.join.call(a,”-”)</w:t>
      </w:r>
      <w:r>
        <w:rPr>
          <w:rFonts w:hint="eastAsia"/>
        </w:rPr>
        <w:t>;</w:t>
      </w:r>
    </w:p>
    <w:p w14:paraId="07E860EF" w14:textId="77777777" w:rsidR="00F0089E" w:rsidRDefault="00F0089E" w:rsidP="00F008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数组有一个字符串没有的变更成员函数reverse（），字符串不能“借用“数组的可变更成员函数，因为字符串是不可变的</w:t>
      </w:r>
    </w:p>
    <w:p w14:paraId="50773C72" w14:textId="77276DC7" w:rsidR="00F0089E" w:rsidRDefault="00F0089E" w:rsidP="00F0089E">
      <w:pPr>
        <w:pStyle w:val="a3"/>
        <w:ind w:left="1080" w:firstLineChars="0" w:firstLine="0"/>
      </w:pPr>
      <w:r>
        <w:rPr>
          <w:rFonts w:hint="eastAsia"/>
        </w:rPr>
        <w:t>可以先将字符串转换为数组，待处理完之后再转换回来(此方法不适用于包含复杂字符（如星号、多字节字符等）的字符串</w:t>
      </w:r>
      <w:r>
        <w:t>)</w:t>
      </w:r>
      <w:r>
        <w:rPr>
          <w:rFonts w:hint="eastAsia"/>
        </w:rPr>
        <w:t>：</w:t>
      </w:r>
    </w:p>
    <w:p w14:paraId="03A33FEE" w14:textId="41F4C880" w:rsidR="00F0089E" w:rsidRDefault="00F0089E" w:rsidP="00F0089E">
      <w:pPr>
        <w:pStyle w:val="a3"/>
        <w:ind w:left="1080" w:firstLineChars="0" w:firstLine="0"/>
      </w:pPr>
      <w:r>
        <w:t>V</w:t>
      </w:r>
      <w:r>
        <w:rPr>
          <w:rFonts w:hint="eastAsia"/>
        </w:rPr>
        <w:t>ar</w:t>
      </w:r>
      <w:r>
        <w:t xml:space="preserve"> c=a;</w:t>
      </w:r>
    </w:p>
    <w:p w14:paraId="66BCB38F" w14:textId="080FCF52" w:rsidR="00F0089E" w:rsidRDefault="00F0089E" w:rsidP="00F0089E">
      <w:pPr>
        <w:pStyle w:val="a3"/>
        <w:ind w:left="1080" w:firstLineChars="0" w:firstLine="0"/>
      </w:pPr>
      <w:r>
        <w:rPr>
          <w:rFonts w:hint="eastAsia"/>
        </w:rPr>
        <w:t>c</w:t>
      </w:r>
      <w:r>
        <w:t>.split(“”);</w:t>
      </w:r>
    </w:p>
    <w:p w14:paraId="619124CD" w14:textId="267268BB" w:rsidR="00F0089E" w:rsidRDefault="00F0089E" w:rsidP="00F0089E">
      <w:pPr>
        <w:pStyle w:val="a3"/>
        <w:ind w:left="1080" w:firstLineChars="0" w:firstLine="0"/>
      </w:pPr>
      <w:r>
        <w:rPr>
          <w:rFonts w:hint="eastAsia"/>
        </w:rPr>
        <w:t>c</w:t>
      </w:r>
      <w:r>
        <w:t>.reverse();</w:t>
      </w:r>
    </w:p>
    <w:p w14:paraId="0E28A0A9" w14:textId="7ACF11EA" w:rsidR="00F0089E" w:rsidRDefault="00F0089E" w:rsidP="00F0089E">
      <w:pPr>
        <w:pStyle w:val="a3"/>
        <w:ind w:left="1080" w:firstLineChars="0" w:firstLine="0"/>
      </w:pPr>
      <w:r>
        <w:rPr>
          <w:rFonts w:hint="eastAsia"/>
        </w:rPr>
        <w:t>c</w:t>
      </w:r>
      <w:r>
        <w:t>.join(“”);</w:t>
      </w:r>
    </w:p>
    <w:p w14:paraId="74EF3118" w14:textId="14CDAF0B" w:rsidR="00F0089E" w:rsidRDefault="00F0089E" w:rsidP="00F0089E">
      <w:pPr>
        <w:pStyle w:val="a3"/>
        <w:ind w:left="1080" w:firstLineChars="0" w:firstLine="0"/>
      </w:pPr>
      <w:r>
        <w:rPr>
          <w:rFonts w:hint="eastAsia"/>
        </w:rPr>
        <w:t>c</w:t>
      </w:r>
      <w:r>
        <w:t>;</w:t>
      </w:r>
    </w:p>
    <w:p w14:paraId="31C1031A" w14:textId="19FAE3AD" w:rsidR="00F0089E" w:rsidRDefault="00F0089E" w:rsidP="00F0089E">
      <w:pPr>
        <w:rPr>
          <w:rFonts w:hint="eastAsia"/>
        </w:rPr>
      </w:pPr>
      <w:r>
        <w:tab/>
      </w:r>
      <w:r>
        <w:rPr>
          <w:rFonts w:hint="eastAsia"/>
        </w:rPr>
        <w:t>（4）可以使用join（）将字符串数组转换为字符串</w:t>
      </w:r>
    </w:p>
    <w:p w14:paraId="226D7600" w14:textId="3EA22943" w:rsidR="004C0F8C" w:rsidRDefault="00F0089E" w:rsidP="004C0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</w:t>
      </w:r>
    </w:p>
    <w:p w14:paraId="6E15B64B" w14:textId="11AF62B0" w:rsidR="00F0089E" w:rsidRDefault="00F0089E" w:rsidP="00150A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默认情况下大部分数字都以</w:t>
      </w:r>
      <w:r w:rsidR="00150A45">
        <w:rPr>
          <w:rFonts w:hint="eastAsia"/>
        </w:rPr>
        <w:t>十进制显示，小数最后面的0被省略；特别大和特别小的数字默认用指数格式显示，与to</w:t>
      </w:r>
      <w:r w:rsidR="00150A45">
        <w:t>Exponentia</w:t>
      </w:r>
      <w:r w:rsidR="00150A45">
        <w:rPr>
          <w:rFonts w:hint="eastAsia"/>
        </w:rPr>
        <w:t>l</w:t>
      </w:r>
      <w:r w:rsidR="00150A45">
        <w:t>()</w:t>
      </w:r>
      <w:r w:rsidR="00150A45">
        <w:rPr>
          <w:rFonts w:hint="eastAsia"/>
        </w:rPr>
        <w:t>函数的输出结果相同</w:t>
      </w:r>
    </w:p>
    <w:p w14:paraId="6F365031" w14:textId="3DDA9616" w:rsidR="00150A45" w:rsidRDefault="00150A45" w:rsidP="00150A45">
      <w:pPr>
        <w:pStyle w:val="a3"/>
        <w:ind w:left="1080" w:firstLineChars="0" w:firstLine="0"/>
      </w:pPr>
      <w:r>
        <w:rPr>
          <w:rFonts w:hint="eastAsia"/>
        </w:rPr>
        <w:t>数字值可以使用number对象进行封装，因此数字值可以调用number.</w:t>
      </w:r>
      <w:r>
        <w:t>pr</w:t>
      </w:r>
      <w:r>
        <w:rPr>
          <w:rFonts w:hint="eastAsia"/>
        </w:rPr>
        <w:t>o</w:t>
      </w:r>
      <w:r>
        <w:t>totype</w:t>
      </w:r>
      <w:r>
        <w:rPr>
          <w:rFonts w:hint="eastAsia"/>
        </w:rPr>
        <w:t>中的方法：例to</w:t>
      </w:r>
      <w:r>
        <w:t>Fixed()</w:t>
      </w:r>
      <w:r>
        <w:rPr>
          <w:rFonts w:hint="eastAsia"/>
        </w:rPr>
        <w:t>方法可指定小数部分的显示位数,如果指定的小数部分的显示位数多余实际位数就用0补齐</w:t>
      </w:r>
    </w:p>
    <w:p w14:paraId="4E68F3A1" w14:textId="6507044B" w:rsidR="00150A45" w:rsidRDefault="00150A45" w:rsidP="00150A45">
      <w:pPr>
        <w:pStyle w:val="a3"/>
        <w:ind w:left="1080" w:firstLineChars="0" w:firstLine="0"/>
      </w:pPr>
      <w:r>
        <w:t>V</w:t>
      </w:r>
      <w:r>
        <w:rPr>
          <w:rFonts w:hint="eastAsia"/>
        </w:rPr>
        <w:t>ar</w:t>
      </w:r>
      <w:r>
        <w:t xml:space="preserve"> a=42.59;</w:t>
      </w:r>
    </w:p>
    <w:p w14:paraId="593C9400" w14:textId="05BC9DB1" w:rsidR="00150A45" w:rsidRDefault="00150A45" w:rsidP="00150A45">
      <w:pPr>
        <w:pStyle w:val="a3"/>
        <w:ind w:left="1080" w:firstLineChars="0" w:firstLine="0"/>
      </w:pPr>
      <w:r>
        <w:rPr>
          <w:rFonts w:hint="eastAsia"/>
        </w:rPr>
        <w:t>a</w:t>
      </w:r>
      <w:r>
        <w:t>.toFixed(0);//43</w:t>
      </w:r>
    </w:p>
    <w:p w14:paraId="2FFA4D0B" w14:textId="02B9C78B" w:rsidR="00150A45" w:rsidRDefault="00150A45" w:rsidP="00150A45">
      <w:r>
        <w:tab/>
      </w:r>
      <w:r>
        <w:rPr>
          <w:rFonts w:hint="eastAsia"/>
        </w:rPr>
        <w:t>（2）t</w:t>
      </w:r>
      <w:r>
        <w:t>oprecision()</w:t>
      </w:r>
      <w:r>
        <w:rPr>
          <w:rFonts w:hint="eastAsia"/>
        </w:rPr>
        <w:t>方法用来指定有效数位的显示位数：例</w:t>
      </w:r>
    </w:p>
    <w:p w14:paraId="2C28D37F" w14:textId="332804A3" w:rsidR="00150A45" w:rsidRDefault="00150A45" w:rsidP="00150A45">
      <w:r>
        <w:tab/>
      </w:r>
      <w:r>
        <w:tab/>
        <w:t>V</w:t>
      </w:r>
      <w:r>
        <w:rPr>
          <w:rFonts w:hint="eastAsia"/>
        </w:rPr>
        <w:t>ar</w:t>
      </w:r>
      <w:r>
        <w:t xml:space="preserve"> a=42.59;</w:t>
      </w:r>
    </w:p>
    <w:p w14:paraId="2146A8C6" w14:textId="63771244" w:rsidR="00150A45" w:rsidRDefault="00150A45" w:rsidP="00150A45">
      <w:pPr>
        <w:rPr>
          <w:rFonts w:hint="eastAsia"/>
        </w:rPr>
      </w:pPr>
      <w:r>
        <w:tab/>
      </w:r>
      <w:r>
        <w:tab/>
        <w:t>a.</w:t>
      </w:r>
      <w:r w:rsidRPr="00150A45">
        <w:rPr>
          <w:rFonts w:hint="eastAsia"/>
        </w:rPr>
        <w:t xml:space="preserve"> </w:t>
      </w:r>
      <w:r>
        <w:rPr>
          <w:rFonts w:hint="eastAsia"/>
        </w:rPr>
        <w:t>t</w:t>
      </w:r>
      <w:r>
        <w:t>oprecision(</w:t>
      </w:r>
      <w:r>
        <w:t>2</w:t>
      </w:r>
      <w:r>
        <w:t>)</w:t>
      </w:r>
      <w:r>
        <w:t>;//43</w:t>
      </w:r>
      <w:bookmarkStart w:id="0" w:name="_GoBack"/>
      <w:bookmarkEnd w:id="0"/>
    </w:p>
    <w:p w14:paraId="7DC9B7EE" w14:textId="77777777" w:rsidR="00F0089E" w:rsidRDefault="00F0089E" w:rsidP="004C0F8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F0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2F3F"/>
    <w:multiLevelType w:val="hybridMultilevel"/>
    <w:tmpl w:val="E4AA0FB8"/>
    <w:lvl w:ilvl="0" w:tplc="08FE65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69408D"/>
    <w:multiLevelType w:val="hybridMultilevel"/>
    <w:tmpl w:val="8D242562"/>
    <w:lvl w:ilvl="0" w:tplc="D4E038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4C22516"/>
    <w:multiLevelType w:val="hybridMultilevel"/>
    <w:tmpl w:val="BACA6EB6"/>
    <w:lvl w:ilvl="0" w:tplc="18D61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2C1585"/>
    <w:multiLevelType w:val="hybridMultilevel"/>
    <w:tmpl w:val="6C08DFAA"/>
    <w:lvl w:ilvl="0" w:tplc="E3BC25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7F"/>
    <w:rsid w:val="00150A45"/>
    <w:rsid w:val="00293E3C"/>
    <w:rsid w:val="0033431A"/>
    <w:rsid w:val="004C0F8C"/>
    <w:rsid w:val="00652592"/>
    <w:rsid w:val="007A767F"/>
    <w:rsid w:val="00A15767"/>
    <w:rsid w:val="00B1669E"/>
    <w:rsid w:val="00E84D8D"/>
    <w:rsid w:val="00F0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CAD8"/>
  <w15:chartTrackingRefBased/>
  <w15:docId w15:val="{1F8F3E01-4E23-479A-AB74-6FE3B173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凯欣 黄</dc:creator>
  <cp:keywords/>
  <dc:description/>
  <cp:lastModifiedBy>凯欣 黄</cp:lastModifiedBy>
  <cp:revision>2</cp:revision>
  <dcterms:created xsi:type="dcterms:W3CDTF">2020-02-23T13:02:00Z</dcterms:created>
  <dcterms:modified xsi:type="dcterms:W3CDTF">2020-02-23T14:22:00Z</dcterms:modified>
</cp:coreProperties>
</file>