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Lines="1400"/>
        <w:jc w:val="center"/>
        <w:rPr>
          <w:bCs/>
          <w:color w:val="0000FF"/>
          <w:sz w:val="18"/>
          <w:bdr w:val="single" w:color="auto" w:sz="4" w:space="0"/>
        </w:rPr>
      </w:pPr>
      <w:r>
        <w:rPr>
          <w:rFonts w:hint="eastAsia"/>
          <w:b/>
          <w:sz w:val="52"/>
          <w:lang w:val="en-US" w:eastAsia="zh-CN"/>
        </w:rPr>
        <w:t>美投APP</w:t>
      </w:r>
      <w:r>
        <w:rPr>
          <w:rFonts w:hint="eastAsia"/>
          <w:b/>
          <w:sz w:val="52"/>
        </w:rPr>
        <w:t>（</w:t>
      </w:r>
      <w:r>
        <w:rPr>
          <w:b/>
          <w:sz w:val="52"/>
        </w:rPr>
        <w:t>20</w:t>
      </w:r>
      <w:r>
        <w:rPr>
          <w:rFonts w:hint="eastAsia"/>
          <w:b/>
          <w:sz w:val="52"/>
        </w:rPr>
        <w:t>15</w:t>
      </w:r>
      <w:r>
        <w:rPr>
          <w:rFonts w:hint="eastAsia"/>
          <w:b/>
          <w:sz w:val="52"/>
          <w:lang w:val="en-US" w:eastAsia="zh-CN"/>
        </w:rPr>
        <w:t>11</w:t>
      </w:r>
      <w:r>
        <w:rPr>
          <w:rFonts w:hint="eastAsia"/>
          <w:b/>
          <w:sz w:val="52"/>
        </w:rPr>
        <w:t>1</w:t>
      </w:r>
      <w:r>
        <w:rPr>
          <w:rFonts w:hint="eastAsia"/>
          <w:b/>
          <w:sz w:val="52"/>
          <w:lang w:val="en-US" w:eastAsia="zh-CN"/>
        </w:rPr>
        <w:t>2</w:t>
      </w:r>
      <w:r>
        <w:rPr>
          <w:rFonts w:hint="eastAsia"/>
          <w:b/>
          <w:sz w:val="52"/>
        </w:rPr>
        <w:t>）</w:t>
      </w:r>
      <w:r>
        <w:rPr>
          <w:bCs/>
          <w:color w:val="0000FF"/>
          <w:sz w:val="18"/>
          <w:bdr w:val="single" w:color="auto" w:sz="4" w:space="0"/>
        </w:rPr>
        <w:t>　　</w:t>
      </w:r>
    </w:p>
    <w:p>
      <w:pPr>
        <w:jc w:val="center"/>
        <w:rPr>
          <w:rFonts w:eastAsia="楷体_GB2312"/>
          <w:b/>
          <w:sz w:val="52"/>
        </w:rPr>
      </w:pPr>
      <w:r>
        <w:pict>
          <v:group id="Group 2" o:spid="_x0000_s1030" o:spt="203" style="position:absolute;left:0pt;margin-left:4.3pt;margin-top:18.25pt;height:7.75pt;width:445.7pt;z-index:251658240;mso-width-relative:page;mso-height-relative:page;" coordorigin="1892,6626" coordsize="8914,155">
            <o:lock v:ext="edit"/>
            <v:line id="Line 3" o:spid="_x0000_s1031" o:spt="20" style="position:absolute;left:1892;top:6626;height:0;width:8914;" o:preferrelative="t" coordsize="21600,21600">
              <v:path arrowok="t"/>
              <v:fill focussize="0,0"/>
              <v:stroke weight="1.5pt" miterlimit="2"/>
              <v:imagedata o:title=""/>
              <o:lock v:ext="edit"/>
            </v:line>
            <v:line id="Line 4" o:spid="_x0000_s1032" o:spt="20" style="position:absolute;left:1892;top:6781;height:0;width:8914;" o:preferrelative="t" coordsize="21600,21600">
              <v:path arrowok="t"/>
              <v:fill focussize="0,0"/>
              <v:stroke weight="4.5pt" miterlimit="2"/>
              <v:imagedata o:title=""/>
              <o:lock v:ext="edit"/>
            </v:line>
          </v:group>
        </w:pict>
      </w:r>
      <w:r>
        <w:rPr>
          <w:rFonts w:eastAsia="楷体_GB2312"/>
          <w:b/>
          <w:sz w:val="52"/>
        </w:rPr>
        <w:t>　</w:t>
      </w:r>
    </w:p>
    <w:p>
      <w:pPr>
        <w:spacing w:line="360" w:lineRule="auto"/>
        <w:jc w:val="center"/>
        <w:rPr>
          <w:rFonts w:eastAsia="楷体_GB2312"/>
          <w:sz w:val="20"/>
        </w:rPr>
      </w:pPr>
      <w:r>
        <w:rPr>
          <w:rFonts w:hint="eastAsia" w:ascii="宋体" w:hAnsi="宋体" w:cs="宋体"/>
          <w:i/>
          <w:sz w:val="36"/>
          <w:highlight w:val="white"/>
        </w:rPr>
        <w:t>　</w:t>
      </w:r>
    </w:p>
    <w:p>
      <w:pPr>
        <w:jc w:val="center"/>
        <w:rPr>
          <w:rFonts w:eastAsia="楷体_GB2312"/>
          <w:sz w:val="20"/>
        </w:rPr>
      </w:pPr>
      <w:r>
        <w:rPr>
          <w:rFonts w:eastAsia="楷体_GB2312"/>
          <w:sz w:val="20"/>
        </w:rPr>
        <w:t>　　</w:t>
      </w:r>
    </w:p>
    <w:tbl>
      <w:tblPr>
        <w:tblStyle w:val="15"/>
        <w:tblW w:w="912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898"/>
        <w:gridCol w:w="1370"/>
        <w:gridCol w:w="1371"/>
        <w:gridCol w:w="658"/>
        <w:gridCol w:w="712"/>
        <w:gridCol w:w="772"/>
        <w:gridCol w:w="599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编写</w:t>
            </w:r>
            <w:r>
              <w:rPr>
                <w:rFonts w:ascii="宋体" w:hAnsi="宋体"/>
                <w:sz w:val="24"/>
                <w:szCs w:val="24"/>
              </w:rPr>
              <w:t>　　</w:t>
            </w:r>
          </w:p>
        </w:tc>
        <w:tc>
          <w:tcPr>
            <w:tcW w:w="42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王立 </w:t>
            </w:r>
            <w:r>
              <w:rPr>
                <w:rFonts w:ascii="宋体" w:hAnsi="宋体"/>
                <w:sz w:val="24"/>
                <w:szCs w:val="24"/>
              </w:rPr>
              <w:t>　</w:t>
            </w:r>
          </w:p>
        </w:tc>
        <w:tc>
          <w:tcPr>
            <w:tcW w:w="14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编写时间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9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20151112 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审核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42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4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审核时间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9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文档管理</w:t>
            </w:r>
            <w:r>
              <w:rPr>
                <w:rFonts w:ascii="宋体" w:hAnsi="宋体"/>
                <w:sz w:val="24"/>
                <w:szCs w:val="24"/>
              </w:rPr>
              <w:t>　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页码</w:t>
            </w:r>
            <w:r>
              <w:rPr>
                <w:rFonts w:ascii="宋体" w:hAnsi="宋体"/>
                <w:sz w:val="24"/>
                <w:szCs w:val="24"/>
              </w:rPr>
              <w:t>　</w:t>
            </w:r>
          </w:p>
        </w:tc>
        <w:tc>
          <w:tcPr>
            <w:tcW w:w="1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共页</w:t>
            </w:r>
            <w:r>
              <w:rPr>
                <w:rFonts w:ascii="宋体" w:hAnsi="宋体"/>
                <w:sz w:val="24"/>
                <w:szCs w:val="24"/>
              </w:rPr>
              <w:t>　　</w:t>
            </w:r>
          </w:p>
        </w:tc>
        <w:tc>
          <w:tcPr>
            <w:tcW w:w="1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修订次数</w:t>
            </w:r>
            <w:r>
              <w:rPr>
                <w:rFonts w:ascii="宋体" w:hAnsi="宋体"/>
                <w:sz w:val="24"/>
                <w:szCs w:val="24"/>
              </w:rPr>
              <w:t>　　</w:t>
            </w:r>
          </w:p>
        </w:tc>
        <w:tc>
          <w:tcPr>
            <w:tcW w:w="13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共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次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3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版本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</w:t>
            </w:r>
            <w:r>
              <w:rPr>
                <w:rFonts w:hint="eastAsia" w:ascii="宋体" w:hAnsi="宋体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.0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　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编号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678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</w:tr>
    </w:tbl>
    <w:p>
      <w:pPr>
        <w:widowControl/>
        <w:spacing w:before="240"/>
        <w:rPr>
          <w:b/>
        </w:rPr>
        <w:sectPr>
          <w:headerReference r:id="rId3" w:type="default"/>
          <w:footerReference r:id="rId4" w:type="default"/>
          <w:pgSz w:w="11907" w:h="16840"/>
          <w:pgMar w:top="1701" w:right="1134" w:bottom="1134" w:left="1134" w:header="851" w:footer="992" w:gutter="567"/>
          <w:cols w:space="720" w:num="1"/>
          <w:docGrid w:type="lines" w:linePitch="312" w:charSpace="0"/>
        </w:sectPr>
      </w:pPr>
    </w:p>
    <w:p>
      <w:pPr>
        <w:spacing w:line="360" w:lineRule="auto"/>
        <w:jc w:val="center"/>
        <w:rPr>
          <w:b/>
          <w:color w:val="000000"/>
          <w:spacing w:val="20"/>
          <w:sz w:val="36"/>
        </w:rPr>
      </w:pPr>
      <w:r>
        <w:rPr>
          <w:rFonts w:hint="eastAsia"/>
          <w:b/>
          <w:color w:val="000000"/>
          <w:spacing w:val="20"/>
          <w:sz w:val="36"/>
        </w:rPr>
        <w:t>文档修订历史</w:t>
      </w:r>
      <w:r>
        <w:rPr>
          <w:rFonts w:hint="eastAsia" w:ascii="宋体" w:hAnsi="宋体" w:cs="宋体"/>
          <w:i/>
          <w:sz w:val="36"/>
          <w:highlight w:val="white"/>
        </w:rPr>
        <w:t>　　　</w:t>
      </w:r>
    </w:p>
    <w:tbl>
      <w:tblPr>
        <w:tblStyle w:val="15"/>
        <w:tblW w:w="960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"/>
        <w:gridCol w:w="982"/>
        <w:gridCol w:w="3063"/>
        <w:gridCol w:w="1083"/>
        <w:gridCol w:w="1444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634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序号</w:t>
            </w:r>
            <w:r>
              <w:rPr>
                <w:kern w:val="0"/>
                <w:sz w:val="24"/>
                <w:szCs w:val="24"/>
              </w:rPr>
              <w:t>　</w:t>
            </w:r>
          </w:p>
        </w:tc>
        <w:tc>
          <w:tcPr>
            <w:tcW w:w="982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版本</w:t>
            </w:r>
            <w:r>
              <w:rPr>
                <w:kern w:val="0"/>
                <w:sz w:val="24"/>
                <w:szCs w:val="24"/>
              </w:rPr>
              <w:t>　</w:t>
            </w:r>
          </w:p>
        </w:tc>
        <w:tc>
          <w:tcPr>
            <w:tcW w:w="3063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编写/修订说明</w:t>
            </w:r>
            <w:r>
              <w:rPr>
                <w:kern w:val="0"/>
                <w:sz w:val="24"/>
                <w:szCs w:val="24"/>
              </w:rPr>
              <w:t>　　</w:t>
            </w:r>
          </w:p>
        </w:tc>
        <w:tc>
          <w:tcPr>
            <w:tcW w:w="1083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修订人</w:t>
            </w:r>
            <w:r>
              <w:rPr>
                <w:rFonts w:hint="eastAsia" w:ascii="宋体" w:hAnsi="宋体" w:cs="宋体"/>
                <w:i/>
                <w:kern w:val="0"/>
                <w:sz w:val="36"/>
                <w:highlight w:val="white"/>
              </w:rPr>
              <w:t>　　　</w:t>
            </w:r>
          </w:p>
        </w:tc>
        <w:tc>
          <w:tcPr>
            <w:tcW w:w="1444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修订日期</w:t>
            </w:r>
            <w:r>
              <w:rPr>
                <w:kern w:val="0"/>
                <w:sz w:val="24"/>
                <w:szCs w:val="24"/>
              </w:rPr>
              <w:t>　</w:t>
            </w:r>
          </w:p>
        </w:tc>
        <w:tc>
          <w:tcPr>
            <w:tcW w:w="2400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  <w:r>
              <w:rPr>
                <w:kern w:val="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i/>
                <w:kern w:val="0"/>
                <w:sz w:val="36"/>
                <w:highlight w:val="white"/>
              </w:rPr>
              <w:t>　　　</w:t>
            </w:r>
          </w:p>
        </w:tc>
        <w:tc>
          <w:tcPr>
            <w:tcW w:w="982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i/>
                <w:kern w:val="0"/>
                <w:sz w:val="36"/>
                <w:highlight w:val="white"/>
              </w:rPr>
              <w:t>　　　</w:t>
            </w:r>
          </w:p>
        </w:tc>
        <w:tc>
          <w:tcPr>
            <w:tcW w:w="3063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hint="eastAsia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王立</w:t>
            </w:r>
          </w:p>
        </w:tc>
        <w:tc>
          <w:tcPr>
            <w:tcW w:w="1444" w:type="dxa"/>
            <w:vAlign w:val="center"/>
          </w:tcPr>
          <w:p>
            <w:pPr>
              <w:jc w:val="center"/>
              <w:rPr>
                <w:rFonts w:hint="eastAsia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20151119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　</w:t>
            </w:r>
          </w:p>
        </w:tc>
      </w:tr>
    </w:tbl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　</w:t>
      </w: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目录</w:t>
      </w:r>
      <w:r>
        <w:rPr>
          <w:sz w:val="36"/>
          <w:szCs w:val="36"/>
        </w:rPr>
        <w:t>　　</w:t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 \* MERGEFORMAT </w:instrText>
      </w:r>
      <w:r>
        <w:rPr>
          <w:sz w:val="36"/>
          <w:szCs w:val="36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功能清单、需求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_Toc23801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注册登录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_Toc31305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.1.1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_Toc7470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.1.2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_Toc11182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.2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美投APP首页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_Toc9110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.2.1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_Toc30422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.2.2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_Toc7321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.3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美投介绍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_Toc7029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.3.1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_Toc8806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.3.2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_Toc18234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.4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爱美容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_Toc7995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.4.1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_Toc10607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.4.2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_Toc25372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.5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商城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_Toc16484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.5.1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_Toc4113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.5.2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_Toc5935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.6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合伙人/众筹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_Toc22869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.6.1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APP原型/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预约类 LV1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_Toc7829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.6.2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APP原型/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合作类 LV2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_Toc13612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.6.3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APP原型/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认购类 LV3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_Toc25111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.6.4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_Toc24116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.7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合伙人/众筹PC后台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_Toc8817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jc w:val="center"/>
        <w:rPr>
          <w:sz w:val="36"/>
          <w:szCs w:val="36"/>
        </w:rPr>
      </w:pPr>
      <w:r>
        <w:rPr>
          <w:rFonts w:hint="eastAsia" w:ascii="Arial" w:hAnsi="Arial" w:eastAsia="宋体" w:cs="Arial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 w:val="28"/>
          <w:szCs w:val="28"/>
          <w:u w:val="none"/>
          <w:lang w:val="en-US" w:eastAsia="zh-CN" w:bidi="ar-SA"/>
        </w:rPr>
        <w:fldChar w:fldCharType="end"/>
      </w:r>
      <w:r>
        <w:rPr>
          <w:sz w:val="36"/>
          <w:szCs w:val="36"/>
        </w:rPr>
        <w:t>　　</w:t>
      </w: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jc w:val="center"/>
      </w:pPr>
      <w:bookmarkStart w:id="0" w:name="_Toc23801"/>
      <w:r>
        <w:rPr>
          <w:rStyle w:val="21"/>
          <w:rFonts w:hint="eastAsia"/>
          <w:sz w:val="28"/>
          <w:szCs w:val="28"/>
        </w:rPr>
        <w:t>功能</w:t>
      </w:r>
      <w:r>
        <w:rPr>
          <w:rStyle w:val="21"/>
          <w:rFonts w:hint="eastAsia"/>
          <w:sz w:val="28"/>
          <w:szCs w:val="28"/>
          <w:lang w:eastAsia="zh-CN"/>
        </w:rPr>
        <w:t>清单、</w:t>
      </w:r>
      <w:r>
        <w:rPr>
          <w:rStyle w:val="21"/>
          <w:rFonts w:hint="eastAsia"/>
          <w:sz w:val="28"/>
          <w:szCs w:val="28"/>
        </w:rPr>
        <w:t>需求</w:t>
      </w:r>
      <w:bookmarkEnd w:id="0"/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sz w:val="36"/>
          <w:szCs w:val="36"/>
        </w:rPr>
        <w:t>　</w:t>
      </w:r>
      <w:r>
        <w:t>　　　</w:t>
      </w:r>
    </w:p>
    <w:p>
      <w:pPr/>
    </w:p>
    <w:p>
      <w:pPr/>
    </w:p>
    <w:tbl>
      <w:tblPr>
        <w:tblStyle w:val="15"/>
        <w:tblW w:w="793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4212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beforeLines="50" w:afterLines="50" w:line="300" w:lineRule="auto"/>
              <w:rPr>
                <w:rFonts w:hint="eastAsia" w:eastAsia="宋体"/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栏目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beforeLines="50" w:afterLines="50" w:line="30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功能点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beforeLines="50" w:afterLines="50" w:line="30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备注</w:t>
            </w:r>
            <w:r>
              <w:rPr>
                <w:b/>
                <w:color w:val="000000"/>
              </w:rPr>
              <w:t>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注册登录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和商城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APP一样，微信授权登录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没有微信需先注册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 xml:space="preserve">首页 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大栏目页面滑动切换动画 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引导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用户中心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众筹购买记录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美容分享记录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会员等级LV1,LV2，LV3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  <w:t>Lv1:普通用户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  <w:t>Lv2:通过充值提升升级，参与类众筹活动提升等级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  <w:t>Lv3:由人工审核提升等级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商城等级体现保持不变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明细记录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美投介绍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业务知识介绍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自传故事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历史介绍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学院介绍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图文视频介绍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爱美容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发布图文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回复评论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转发文章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搜索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点赞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美容产品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使用心得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商城拼团活动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跳转商城产品购买 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转发奖励积分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详情页插入推荐商品，跳转购买页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举报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删除评论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轻社交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商城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web、个人中心、在线支付、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购买、商城首页模板化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众筹合伙人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  <w:lang w:eastAsia="zh-CN"/>
              </w:rPr>
              <w:t>使用发起等功能前绑定手机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PC商家注册登录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PC端后台发布众筹项目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PC众筹审核等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众筹类型/预约类/合伙类/认购类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搜索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评论互动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预约人数统计进度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结束时间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预约人限额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含PC后台管理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后台管理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爱美容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关于美投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合伙人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用户管理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举报管理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sz w:val="28"/>
          <w:szCs w:val="28"/>
        </w:rPr>
      </w:pPr>
      <w:bookmarkStart w:id="1" w:name="_Toc31305"/>
      <w:r>
        <w:rPr>
          <w:rFonts w:hint="eastAsia"/>
          <w:sz w:val="28"/>
          <w:szCs w:val="28"/>
        </w:rPr>
        <w:t>注册登录</w:t>
      </w:r>
      <w:bookmarkEnd w:id="1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2" w:name="_Toc7470"/>
      <w:r>
        <w:rPr>
          <w:rFonts w:hint="eastAsia"/>
        </w:rPr>
        <w:t>原型</w:t>
      </w:r>
      <w:bookmarkEnd w:id="2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3" w:name="_Toc11182"/>
      <w:r>
        <w:rPr>
          <w:rFonts w:hint="eastAsia"/>
        </w:rPr>
        <w:t>功能点清单</w:t>
      </w:r>
      <w:bookmarkEnd w:id="3"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功能点描述</w:t>
            </w:r>
            <w:r>
              <w:rPr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内嵌商城，所有打开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APP使用微信授权登录，无需账户密码登录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引导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界面按钮引导提示</w:t>
            </w:r>
          </w:p>
        </w:tc>
      </w:tr>
    </w:tbl>
    <w:p>
      <w:pPr>
        <w:rPr>
          <w:b/>
        </w:rPr>
      </w:pPr>
    </w:p>
    <w:p>
      <w:pPr>
        <w:pStyle w:val="3"/>
        <w:numPr>
          <w:ilvl w:val="1"/>
          <w:numId w:val="1"/>
        </w:numPr>
        <w:tabs>
          <w:tab w:val="left" w:pos="425"/>
        </w:tabs>
      </w:pPr>
      <w:bookmarkStart w:id="4" w:name="_Toc9110"/>
      <w:r>
        <w:rPr>
          <w:rFonts w:hint="eastAsia"/>
          <w:sz w:val="28"/>
          <w:szCs w:val="28"/>
          <w:lang w:eastAsia="zh-CN"/>
        </w:rPr>
        <w:t>美投</w:t>
      </w:r>
      <w:r>
        <w:rPr>
          <w:rFonts w:hint="eastAsia"/>
          <w:sz w:val="28"/>
          <w:szCs w:val="28"/>
          <w:lang w:val="en-US" w:eastAsia="zh-CN"/>
        </w:rPr>
        <w:t>APP首页</w:t>
      </w:r>
      <w:bookmarkEnd w:id="4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5" w:name="_Toc30422"/>
      <w:r>
        <w:rPr>
          <w:rFonts w:hint="eastAsia"/>
        </w:rPr>
        <w:t>原型</w:t>
      </w:r>
      <w:bookmarkEnd w:id="5"/>
    </w:p>
    <w:p>
      <w:pPr/>
      <w:r>
        <w:drawing>
          <wp:inline distT="0" distB="0" distL="114300" distR="114300">
            <wp:extent cx="5269230" cy="3533775"/>
            <wp:effectExtent l="0" t="0" r="381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6" w:name="_Toc7321"/>
      <w:r>
        <w:rPr>
          <w:rFonts w:hint="eastAsia"/>
        </w:rPr>
        <w:t>功能点清单</w:t>
      </w:r>
      <w:bookmarkEnd w:id="6"/>
    </w:p>
    <w:p>
      <w:pPr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功能点描述</w:t>
            </w:r>
            <w:r>
              <w:rPr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主菜单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跳转各个大板块之间的出入口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栏目展示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左右滑动的方式，每个栏目设计一张精美卡片（包含栏目：美投介绍、合伙人众筹、爱美容）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bookmarkStart w:id="7" w:name="_Toc7029"/>
      <w:r>
        <w:rPr>
          <w:rFonts w:hint="eastAsia"/>
          <w:sz w:val="28"/>
          <w:szCs w:val="28"/>
          <w:lang w:eastAsia="zh-CN"/>
        </w:rPr>
        <w:t>美投介绍</w:t>
      </w:r>
      <w:bookmarkEnd w:id="7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8" w:name="_Toc8806"/>
      <w:r>
        <w:rPr>
          <w:rFonts w:hint="eastAsia"/>
        </w:rPr>
        <w:t>原型</w:t>
      </w:r>
      <w:bookmarkEnd w:id="8"/>
    </w:p>
    <w:p>
      <w:pPr/>
      <w:r>
        <w:drawing>
          <wp:inline distT="0" distB="0" distL="114300" distR="114300">
            <wp:extent cx="5273675" cy="3032125"/>
            <wp:effectExtent l="0" t="0" r="1460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009265"/>
            <wp:effectExtent l="0" t="0" r="1460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9" w:name="_Toc18234"/>
      <w:r>
        <w:rPr>
          <w:rFonts w:hint="eastAsia"/>
        </w:rPr>
        <w:t>功能点清单</w:t>
      </w:r>
      <w:bookmarkEnd w:id="9"/>
    </w:p>
    <w:p>
      <w:pPr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</w:pPr>
            <w:r>
              <w:rPr>
                <w:rFonts w:hint="eastAsia"/>
                <w:b/>
                <w:spacing w:val="20"/>
              </w:rPr>
              <w:t>功能</w:t>
            </w:r>
            <w: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</w:pPr>
            <w:r>
              <w:rPr>
                <w:rFonts w:hint="eastAsia"/>
                <w:b/>
                <w:spacing w:val="20"/>
              </w:rPr>
              <w:t>功能点描述</w:t>
            </w:r>
            <w: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栏目展示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左右滑动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后退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菜单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弹出菜单跳转其他栏目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栏目进入多篇和单篇的处理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如果栏目只有一篇文字，点击直接进入详情页，如果有多张，先进入列表页面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sz w:val="28"/>
          <w:szCs w:val="28"/>
        </w:rPr>
      </w:pPr>
      <w:r>
        <w:rPr>
          <w:rFonts w:hint="eastAsia"/>
          <w:lang w:val="en-US" w:eastAsia="zh-CN"/>
        </w:rPr>
        <w:t xml:space="preserve"> </w:t>
      </w:r>
      <w:bookmarkStart w:id="10" w:name="_Toc7995"/>
      <w:r>
        <w:rPr>
          <w:rFonts w:hint="eastAsia"/>
          <w:sz w:val="28"/>
          <w:szCs w:val="28"/>
          <w:lang w:val="en-US" w:eastAsia="zh-CN"/>
        </w:rPr>
        <w:t>爱美容</w:t>
      </w:r>
      <w:bookmarkEnd w:id="10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11" w:name="_Toc10607"/>
      <w:r>
        <w:rPr>
          <w:rFonts w:hint="eastAsia"/>
        </w:rPr>
        <w:t>原型</w:t>
      </w:r>
      <w:bookmarkEnd w:id="11"/>
    </w:p>
    <w:p>
      <w:pPr/>
    </w:p>
    <w:p>
      <w:pPr/>
      <w:r>
        <w:drawing>
          <wp:inline distT="0" distB="0" distL="114300" distR="114300">
            <wp:extent cx="5267960" cy="2928620"/>
            <wp:effectExtent l="0" t="0" r="508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2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0500" cy="2961640"/>
            <wp:effectExtent l="0" t="0" r="254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2910205"/>
            <wp:effectExtent l="0" t="0" r="381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135" cy="3175635"/>
            <wp:effectExtent l="0" t="0" r="190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12" w:name="_Toc25372"/>
      <w:r>
        <w:rPr>
          <w:rFonts w:hint="eastAsia"/>
        </w:rPr>
        <w:t>功能点清单</w:t>
      </w:r>
      <w:bookmarkEnd w:id="12"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</w:pPr>
            <w:r>
              <w:rPr>
                <w:rFonts w:hint="eastAsia"/>
                <w:b/>
                <w:spacing w:val="20"/>
              </w:rPr>
              <w:t>功能</w:t>
            </w:r>
            <w: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</w:pPr>
            <w:r>
              <w:rPr>
                <w:rFonts w:hint="eastAsia"/>
                <w:b/>
                <w:spacing w:val="20"/>
              </w:rPr>
              <w:t>功能点描述</w:t>
            </w:r>
            <w: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搜索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快速搜索分享的标题内容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发布我的分享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发布可上传本地照片，拍照，表情图标，标题，内容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jc w:val="both"/>
              <w:rPr>
                <w:spacing w:val="20"/>
                <w:w w:val="100"/>
                <w:sz w:val="18"/>
                <w:szCs w:val="18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点赞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给别人分享的文字点赞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spacing w:val="20"/>
                <w:sz w:val="18"/>
                <w:szCs w:val="18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评论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eastAsia="宋体"/>
                <w:spacing w:val="20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首页列表可直接点击评论，或者在分享文字详情页最下方的浮动对方框里输入文字评论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点击自己的可选择删除、复制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eastAsia="宋体"/>
                <w:spacing w:val="20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点击别人的可选择举报、回复、复制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商城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跳转商城入口、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拼团众筹等不同列表资讯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商城拼团、众筹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举报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点击不良评论，举报，在后台举报管理里处理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永远禁言：不能在发表和回复任何评论和项目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冻结：不能做任何操作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删除：删除此条评论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pStyle w:val="3"/>
        <w:numPr>
          <w:ilvl w:val="1"/>
          <w:numId w:val="1"/>
        </w:numPr>
        <w:tabs>
          <w:tab w:val="left" w:pos="425"/>
        </w:tabs>
        <w:rPr>
          <w:sz w:val="28"/>
          <w:szCs w:val="28"/>
        </w:rPr>
      </w:pPr>
      <w:bookmarkStart w:id="13" w:name="_Toc16484"/>
      <w:r>
        <w:rPr>
          <w:rFonts w:hint="eastAsia"/>
          <w:sz w:val="28"/>
          <w:szCs w:val="28"/>
          <w:lang w:val="en-US" w:eastAsia="zh-CN"/>
        </w:rPr>
        <w:t>商城</w:t>
      </w:r>
      <w:bookmarkEnd w:id="13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14" w:name="_Toc4113"/>
      <w:r>
        <w:rPr>
          <w:rFonts w:hint="eastAsia"/>
        </w:rPr>
        <w:t>原型</w:t>
      </w:r>
      <w:bookmarkEnd w:id="14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15" w:name="_Toc5935"/>
      <w:r>
        <w:rPr>
          <w:rFonts w:hint="eastAsia"/>
        </w:rPr>
        <w:t>功能点清单</w:t>
      </w:r>
      <w:bookmarkEnd w:id="15"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功能点描述</w:t>
            </w:r>
            <w:r>
              <w:rPr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个人中心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和微信商城同步，拥有营销工具，会员等级，积分红包，等几十个已有功能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购物车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添加商品到购物合并支付购买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商城首页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模板化首页和微信公众号里保持一致的商城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分类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eastAsia="宋体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菜单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返回</w:t>
            </w: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APP首页等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菜单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sz w:val="28"/>
          <w:szCs w:val="28"/>
        </w:rPr>
      </w:pPr>
      <w:bookmarkStart w:id="16" w:name="_Toc22869"/>
      <w:r>
        <w:rPr>
          <w:rFonts w:hint="eastAsia"/>
          <w:sz w:val="28"/>
          <w:szCs w:val="28"/>
          <w:lang w:val="en-US" w:eastAsia="zh-CN"/>
        </w:rPr>
        <w:t>合伙人/众筹</w:t>
      </w:r>
      <w:bookmarkEnd w:id="16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  <w:rPr>
          <w:rFonts w:hint="eastAsia"/>
        </w:rPr>
      </w:pPr>
      <w:bookmarkStart w:id="17" w:name="_Toc7829"/>
      <w:r>
        <w:rPr>
          <w:rFonts w:hint="eastAsia"/>
          <w:lang w:val="en-US" w:eastAsia="zh-CN"/>
        </w:rPr>
        <w:t>APP</w:t>
      </w:r>
      <w:r>
        <w:rPr>
          <w:rFonts w:hint="eastAsia"/>
        </w:rPr>
        <w:t>原型</w:t>
      </w:r>
      <w:r>
        <w:rPr>
          <w:rFonts w:hint="eastAsia"/>
          <w:lang w:val="en-US" w:eastAsia="zh-CN"/>
        </w:rPr>
        <w:t>/</w:t>
      </w:r>
      <w:r>
        <w:rPr>
          <w:rFonts w:hint="eastAsia"/>
          <w:sz w:val="24"/>
          <w:szCs w:val="24"/>
          <w:lang w:eastAsia="zh-CN"/>
        </w:rPr>
        <w:t>预约类</w:t>
      </w:r>
      <w:r>
        <w:rPr>
          <w:rFonts w:hint="eastAsia"/>
          <w:sz w:val="24"/>
          <w:szCs w:val="24"/>
          <w:lang w:val="en-US" w:eastAsia="zh-CN"/>
        </w:rPr>
        <w:t xml:space="preserve"> LV1</w:t>
      </w:r>
      <w:bookmarkEnd w:id="17"/>
    </w:p>
    <w:p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支付缴纳预约金</w:t>
      </w:r>
      <w:r>
        <w:rPr>
          <w:rFonts w:hint="eastAsia"/>
          <w:sz w:val="24"/>
          <w:szCs w:val="24"/>
          <w:lang w:val="en-US" w:eastAsia="zh-CN"/>
        </w:rPr>
        <w:t>--客服回访--参加下线众筹会议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2574290"/>
            <wp:effectExtent l="0" t="0" r="1905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3027680"/>
            <wp:effectExtent l="0" t="0" r="1460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  <w:rPr>
          <w:rFonts w:hint="eastAsia"/>
        </w:rPr>
      </w:pPr>
      <w:bookmarkStart w:id="18" w:name="_Toc13612"/>
      <w:r>
        <w:rPr>
          <w:rFonts w:hint="eastAsia"/>
          <w:lang w:val="en-US" w:eastAsia="zh-CN"/>
        </w:rPr>
        <w:t>APP</w:t>
      </w:r>
      <w:r>
        <w:rPr>
          <w:rFonts w:hint="eastAsia"/>
        </w:rPr>
        <w:t>原型</w:t>
      </w:r>
      <w:r>
        <w:rPr>
          <w:rFonts w:hint="eastAsia"/>
          <w:lang w:val="en-US" w:eastAsia="zh-CN"/>
        </w:rPr>
        <w:t>/</w:t>
      </w:r>
      <w:r>
        <w:rPr>
          <w:rFonts w:hint="eastAsia"/>
          <w:sz w:val="24"/>
          <w:szCs w:val="24"/>
          <w:lang w:eastAsia="zh-CN"/>
        </w:rPr>
        <w:t>合作类</w:t>
      </w:r>
      <w:r>
        <w:rPr>
          <w:rFonts w:hint="eastAsia"/>
          <w:sz w:val="24"/>
          <w:szCs w:val="24"/>
          <w:lang w:val="en-US" w:eastAsia="zh-CN"/>
        </w:rPr>
        <w:t xml:space="preserve"> LV2</w:t>
      </w:r>
      <w:bookmarkEnd w:id="18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发起众筹--留下信息---电话回访--配对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选择已有发起的众筹----跟随合作--留下信息---电话回访--配对</w:t>
      </w:r>
    </w:p>
    <w:p>
      <w:pPr/>
      <w:r>
        <w:drawing>
          <wp:inline distT="0" distB="0" distL="114300" distR="114300">
            <wp:extent cx="5273675" cy="3049905"/>
            <wp:effectExtent l="0" t="0" r="14605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4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  <w:rPr>
          <w:rFonts w:hint="eastAsia"/>
        </w:rPr>
      </w:pPr>
      <w:bookmarkStart w:id="19" w:name="_Toc25111"/>
      <w:r>
        <w:rPr>
          <w:rFonts w:hint="eastAsia"/>
          <w:lang w:val="en-US" w:eastAsia="zh-CN"/>
        </w:rPr>
        <w:t>APP</w:t>
      </w:r>
      <w:r>
        <w:rPr>
          <w:rFonts w:hint="eastAsia"/>
        </w:rPr>
        <w:t>原型</w:t>
      </w:r>
      <w:r>
        <w:rPr>
          <w:rFonts w:hint="eastAsia"/>
          <w:lang w:val="en-US" w:eastAsia="zh-CN"/>
        </w:rPr>
        <w:t>/</w:t>
      </w:r>
      <w:r>
        <w:rPr>
          <w:rFonts w:hint="eastAsia"/>
          <w:sz w:val="24"/>
          <w:szCs w:val="24"/>
          <w:lang w:eastAsia="zh-CN"/>
        </w:rPr>
        <w:t>认购类</w:t>
      </w:r>
      <w:r>
        <w:rPr>
          <w:rFonts w:hint="eastAsia"/>
          <w:sz w:val="24"/>
          <w:szCs w:val="24"/>
          <w:lang w:val="en-US" w:eastAsia="zh-CN"/>
        </w:rPr>
        <w:t xml:space="preserve"> LV3</w:t>
      </w:r>
      <w:bookmarkEnd w:id="19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认购--留下信息---电话回访</w:t>
      </w: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5274310" cy="3014345"/>
            <wp:effectExtent l="0" t="0" r="1397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20" w:name="_Toc24116"/>
      <w:r>
        <w:rPr>
          <w:rFonts w:hint="eastAsia"/>
        </w:rPr>
        <w:t>功能点清单</w:t>
      </w:r>
      <w:bookmarkEnd w:id="20"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功能点描述</w:t>
            </w:r>
            <w:r>
              <w:rPr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菜单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APP首页等菜单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搜索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搜索列表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众筹列表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缩略图、众筹项目描述、预约金额、预约进度、购买按钮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众筹详情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eastAsia="宋体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众筹名字，结束时间，起投额度，目标金额，预约人，最低融资额度，项目概况，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列表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支付预约金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参加会议门槛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合作类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众筹额度目标达到，及视为成功，结束此项众筹。在众筹也有图标状态显示成功结束众筹。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前端众筹成功后保留一段时间不再显示在列表中，用户在个人中心还可以找到记录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发起众筹，选择预定好的备注信息，金额，寻求人合作，</w:t>
            </w: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LV2等级用户能参与，图标标记出我申请跟随的项目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发起人默认显示【我有X万，找人合作】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合作人默认显示【我要与你合作】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合作人在参与人列表里可以看到申请合作的按钮状态的改变，显示为【已申请】</w:t>
            </w: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,如果下线没有配对成功，等这个众筹项目结束，状态改变成【失败】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线下沟通成功后，状态改变【合作成功】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认购类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线下已经有意向，线上填写认购金额，客服回访，确认收款后状态改成成功认购，</w:t>
            </w: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 xml:space="preserve"> lv3等级用户参与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认购成功支付后，显示申请认购成功。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同理，众筹目标达到完成之后，状态改变筹募成功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绑定手机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未绑定手机，当发起或参与活动时，先引导绑定手机再继续下一步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备注功能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在众筹里可以备注里填写内容，内容只有客服能看得到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rFonts w:hint="eastAsia"/>
          <w:sz w:val="28"/>
          <w:szCs w:val="28"/>
          <w:lang w:val="en-US" w:eastAsia="zh-CN"/>
        </w:rPr>
      </w:pPr>
      <w:bookmarkStart w:id="21" w:name="_Toc8817"/>
      <w:r>
        <w:rPr>
          <w:rFonts w:hint="eastAsia"/>
          <w:sz w:val="28"/>
          <w:szCs w:val="28"/>
          <w:lang w:val="en-US" w:eastAsia="zh-CN"/>
        </w:rPr>
        <w:t>合伙人/众筹PC后台</w:t>
      </w:r>
      <w:bookmarkEnd w:id="21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r>
        <w:rPr>
          <w:rFonts w:hint="eastAsia"/>
        </w:rPr>
        <w:t>原型</w:t>
      </w:r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r>
        <w:rPr>
          <w:rFonts w:hint="eastAsia"/>
        </w:rPr>
        <w:t>功能点清单</w:t>
      </w:r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功能点描述</w:t>
            </w:r>
            <w:r>
              <w:rPr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爱美容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设置积分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转发分享页面底部推广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帖子的管理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发布商城团购类型文章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众筹类文章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官方发布的爱美容文章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草稿箱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关于美投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文字管理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合伙人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众筹发布新增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设置可选择金额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草稿箱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设置收取费用</w:t>
            </w:r>
            <w:bookmarkStart w:id="22" w:name="_GoBack"/>
            <w:bookmarkEnd w:id="2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用户管理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充值升等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用户信息列表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冻结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/禁言/升降等操作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充值流水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设置升等金额条件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举报管理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删除评论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sz w:val="18"/>
                <w:szCs w:val="18"/>
                <w:lang w:eastAsia="zh-CN"/>
              </w:rPr>
              <w:t>永远禁言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sz w:val="18"/>
                <w:szCs w:val="18"/>
                <w:lang w:eastAsia="zh-CN"/>
              </w:rPr>
              <w:t>结账户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</w:rPr>
        <w:t>功能</w:t>
      </w:r>
      <w:r>
        <w:rPr>
          <w:rFonts w:hint="eastAsia"/>
          <w:lang w:eastAsia="zh-CN"/>
        </w:rPr>
        <w:t>描述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 w:eastAsia="宋体"/>
          <w:sz w:val="18"/>
          <w:szCs w:val="18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18"/>
          <w:szCs w:val="18"/>
          <w:lang w:val="en-US" w:eastAsia="zh-CN"/>
        </w:rPr>
        <w:t>设置积分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全局的给爱美容里的帖子设置，发布和分享可赚取的积分，积分存入小金库，不得提现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 w:eastAsia="宋体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 w:eastAsia="宋体"/>
          <w:b/>
          <w:bCs/>
          <w:sz w:val="18"/>
          <w:szCs w:val="18"/>
          <w:lang w:eastAsia="zh-CN"/>
        </w:rPr>
        <w:t>转发分享页面底部推广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转发出去的文字底部可选择插入一个推广内容，例如APP下载二维码等，二维码引导下载APP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 w:eastAsia="宋体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eastAsia="宋体"/>
          <w:b/>
          <w:bCs/>
          <w:sz w:val="18"/>
          <w:szCs w:val="18"/>
          <w:lang w:eastAsia="zh-CN"/>
        </w:rPr>
        <w:t>帖子的管理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新增资讯类、团购类帖子，官方发帖可设置个性化的积分奖励额度，团购类需要加入团购活动的url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 w:eastAsia="宋体"/>
          <w:b/>
          <w:bCs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 w:eastAsia="宋体"/>
          <w:b/>
          <w:bCs/>
          <w:sz w:val="18"/>
          <w:szCs w:val="18"/>
          <w:lang w:eastAsia="zh-CN"/>
        </w:rPr>
        <w:t>草稿箱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可把编辑好的文字先放入草稿箱，后期完善可生成预览的功能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b/>
          <w:bCs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/>
          <w:b/>
          <w:bCs/>
          <w:sz w:val="18"/>
          <w:szCs w:val="18"/>
          <w:lang w:eastAsia="zh-CN"/>
        </w:rPr>
        <w:t>充值升等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通过充钱来提升等级，充值的金额会转化成积分充到用户小金库，金额多少暂时没定，   升等还能手动升级，也可降等。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冻结、禁言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360" w:firstLineChars="20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永远禁言：禁止回复禁止发起分享等行为，只能看不能互动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360" w:firstLineChars="20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冻结：禁止一切操作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360" w:firstLineChars="200"/>
        <w:rPr>
          <w:rFonts w:hint="eastAsia"/>
          <w:b w:val="0"/>
          <w:bCs w:val="0"/>
          <w:sz w:val="18"/>
          <w:szCs w:val="18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modern"/>
    <w:pitch w:val="default"/>
    <w:sig w:usb0="00000000" w:usb1="00000000" w:usb2="00000000" w:usb3="00000000" w:csb0="00000093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swiss"/>
    <w:pitch w:val="default"/>
    <w:sig w:usb0="00000000" w:usb1="00000000" w:usb2="00000000" w:usb3="00000000" w:csb0="00000093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decorative"/>
    <w:pitch w:val="default"/>
    <w:sig w:usb0="00000000" w:usb1="00000000" w:usb2="00000000" w:usb3="00000000" w:csb0="00000093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roman"/>
    <w:pitch w:val="default"/>
    <w:sig w:usb0="00000000" w:usb1="00000000" w:usb2="00000000" w:usb3="00000000" w:csb0="000000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rPr>
        <w:rFonts w:ascii="微软雅黑" w:hAnsi="微软雅黑" w:eastAsia="微软雅黑" w:cs="Helvetica"/>
        <w:color w:val="5A5A5A"/>
        <w:sz w:val="20"/>
        <w:szCs w:val="20"/>
        <w:shd w:val="clear" w:color="auto" w:fill="FFFFFF"/>
      </w:rPr>
    </w:pPr>
    <w:r>
      <w:rPr>
        <w:rFonts w:hint="eastAsia" w:ascii="微软雅黑" w:hAnsi="微软雅黑" w:eastAsia="微软雅黑" w:cs="Helvetica"/>
        <w:color w:val="5A5A5A"/>
        <w:sz w:val="20"/>
        <w:szCs w:val="20"/>
        <w:shd w:val="clear" w:color="auto" w:fill="FFFFFF"/>
      </w:rPr>
      <w:t>全国招商热线：</w:t>
    </w:r>
    <w:r>
      <w:rPr>
        <w:rFonts w:ascii="微软雅黑" w:hAnsi="微软雅黑" w:eastAsia="微软雅黑" w:cs="Helvetica"/>
        <w:color w:val="5A5A5A"/>
        <w:sz w:val="20"/>
        <w:szCs w:val="20"/>
        <w:shd w:val="clear" w:color="auto" w:fill="FFFFFF"/>
      </w:rPr>
      <w:t>400-1818-357</w:t>
    </w:r>
    <w:r>
      <w:rPr>
        <w:rFonts w:hint="eastAsia" w:ascii="微软雅黑" w:hAnsi="微软雅黑" w:eastAsia="微软雅黑" w:cs="Helvetica"/>
        <w:color w:val="5A5A5A"/>
        <w:sz w:val="20"/>
        <w:szCs w:val="20"/>
        <w:shd w:val="clear" w:color="auto" w:fill="FFFFFF"/>
      </w:rPr>
      <w:t xml:space="preserve">                               了解更多：www.huobanplus.com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rPr>
        <w:rFonts w:ascii="微软雅黑" w:hAnsi="微软雅黑" w:eastAsia="微软雅黑" w:cs="Helvetica"/>
        <w:color w:val="5A5A5A"/>
        <w:sz w:val="20"/>
        <w:szCs w:val="20"/>
        <w:shd w:val="clear" w:color="auto" w:fill="FFFFFF"/>
      </w:rPr>
    </w:pPr>
    <w:r>
      <w:rPr>
        <w:rFonts w:hint="eastAsia" w:ascii="微软雅黑" w:hAnsi="微软雅黑" w:eastAsia="微软雅黑" w:cs="Helvetica"/>
        <w:color w:val="5A5A5A"/>
        <w:sz w:val="20"/>
        <w:szCs w:val="20"/>
        <w:shd w:val="clear" w:color="auto" w:fill="FFFFFF"/>
      </w:rPr>
      <w:t>全国招商热线：</w:t>
    </w:r>
    <w:r>
      <w:rPr>
        <w:rFonts w:ascii="微软雅黑" w:hAnsi="微软雅黑" w:eastAsia="微软雅黑" w:cs="Helvetica"/>
        <w:color w:val="5A5A5A"/>
        <w:sz w:val="20"/>
        <w:szCs w:val="20"/>
        <w:shd w:val="clear" w:color="auto" w:fill="FFFFFF"/>
      </w:rPr>
      <w:t>400-1818-357</w:t>
    </w:r>
    <w:r>
      <w:rPr>
        <w:rFonts w:hint="eastAsia" w:ascii="微软雅黑" w:hAnsi="微软雅黑" w:eastAsia="微软雅黑" w:cs="Helvetica"/>
        <w:color w:val="5A5A5A"/>
        <w:sz w:val="20"/>
        <w:szCs w:val="20"/>
        <w:shd w:val="clear" w:color="auto" w:fill="FFFFFF"/>
      </w:rPr>
      <w:t xml:space="preserve">                       了解更多：www.huobanplus.com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  <w:jc w:val="both"/>
    </w:pPr>
    <w:r>
      <w:drawing>
        <wp:inline distT="0" distB="0" distL="0" distR="0">
          <wp:extent cx="1028700" cy="247650"/>
          <wp:effectExtent l="19050" t="0" r="0" b="0"/>
          <wp:docPr id="1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drawing>
        <wp:inline distT="0" distB="0" distL="0" distR="0">
          <wp:extent cx="619125" cy="304800"/>
          <wp:effectExtent l="19050" t="0" r="9525" b="0"/>
          <wp:docPr id="2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  <w:pBdr>
        <w:bottom w:val="single" w:color="auto" w:sz="6" w:space="5"/>
      </w:pBdr>
      <w:tabs>
        <w:tab w:val="left" w:pos="4200"/>
      </w:tabs>
      <w:wordWrap w:val="0"/>
      <w:jc w:val="right"/>
    </w:pPr>
    <w:r>
      <w:drawing>
        <wp:inline distT="0" distB="0" distL="0" distR="0">
          <wp:extent cx="1028700" cy="247650"/>
          <wp:effectExtent l="19050" t="0" r="0" b="0"/>
          <wp:docPr id="46" name="图片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图片 4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>
      <w:drawing>
        <wp:inline distT="0" distB="0" distL="0" distR="0">
          <wp:extent cx="619125" cy="304800"/>
          <wp:effectExtent l="19050" t="0" r="9525" b="0"/>
          <wp:docPr id="47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图片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8595835">
    <w:nsid w:val="5657D17B"/>
    <w:multiLevelType w:val="singleLevel"/>
    <w:tmpl w:val="5657D17B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97726018">
    <w:nsid w:val="2F8C5542"/>
    <w:multiLevelType w:val="multilevel"/>
    <w:tmpl w:val="2F8C5542"/>
    <w:lvl w:ilvl="0" w:tentative="1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</w:lvl>
    <w:lvl w:ilvl="1" w:tentative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2" w:tentative="1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b/>
        <w:sz w:val="24"/>
        <w:szCs w:val="24"/>
      </w:rPr>
    </w:lvl>
    <w:lvl w:ilvl="3" w:tentative="1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b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853107751">
    <w:nsid w:val="6E742E27"/>
    <w:multiLevelType w:val="multilevel"/>
    <w:tmpl w:val="6E742E27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47326299">
    <w:nsid w:val="5644725B"/>
    <w:multiLevelType w:val="singleLevel"/>
    <w:tmpl w:val="5644725B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97726018"/>
  </w:num>
  <w:num w:numId="2">
    <w:abstractNumId w:val="1853107751"/>
  </w:num>
  <w:num w:numId="3">
    <w:abstractNumId w:val="1447326299"/>
  </w:num>
  <w:num w:numId="4">
    <w:abstractNumId w:val="14485958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4155"/>
    <w:rsid w:val="00012DFB"/>
    <w:rsid w:val="000134FE"/>
    <w:rsid w:val="00024299"/>
    <w:rsid w:val="00025656"/>
    <w:rsid w:val="0003538A"/>
    <w:rsid w:val="000470D4"/>
    <w:rsid w:val="0008526D"/>
    <w:rsid w:val="00095E85"/>
    <w:rsid w:val="000A70A9"/>
    <w:rsid w:val="000C4A24"/>
    <w:rsid w:val="000D24DD"/>
    <w:rsid w:val="000D279E"/>
    <w:rsid w:val="000E1EAB"/>
    <w:rsid w:val="000E49BE"/>
    <w:rsid w:val="00104A16"/>
    <w:rsid w:val="00106500"/>
    <w:rsid w:val="00113591"/>
    <w:rsid w:val="00117AA6"/>
    <w:rsid w:val="0013188E"/>
    <w:rsid w:val="00154685"/>
    <w:rsid w:val="00182E5B"/>
    <w:rsid w:val="001C2C71"/>
    <w:rsid w:val="001C2D24"/>
    <w:rsid w:val="00222E17"/>
    <w:rsid w:val="00225800"/>
    <w:rsid w:val="002322A7"/>
    <w:rsid w:val="00233318"/>
    <w:rsid w:val="00245779"/>
    <w:rsid w:val="00264E04"/>
    <w:rsid w:val="00284043"/>
    <w:rsid w:val="002A1A22"/>
    <w:rsid w:val="002A7CAE"/>
    <w:rsid w:val="002B6CAD"/>
    <w:rsid w:val="002D1BC3"/>
    <w:rsid w:val="002D6672"/>
    <w:rsid w:val="002E2747"/>
    <w:rsid w:val="002F075D"/>
    <w:rsid w:val="002F2298"/>
    <w:rsid w:val="002F3377"/>
    <w:rsid w:val="002F7545"/>
    <w:rsid w:val="00304FF3"/>
    <w:rsid w:val="00306E97"/>
    <w:rsid w:val="003076CD"/>
    <w:rsid w:val="003078B5"/>
    <w:rsid w:val="00334B59"/>
    <w:rsid w:val="00352865"/>
    <w:rsid w:val="003777B4"/>
    <w:rsid w:val="003A6C87"/>
    <w:rsid w:val="003E264E"/>
    <w:rsid w:val="003E69BA"/>
    <w:rsid w:val="00407428"/>
    <w:rsid w:val="00433E95"/>
    <w:rsid w:val="00437DD2"/>
    <w:rsid w:val="00445389"/>
    <w:rsid w:val="0045361A"/>
    <w:rsid w:val="004547E0"/>
    <w:rsid w:val="0046091A"/>
    <w:rsid w:val="00493F1A"/>
    <w:rsid w:val="004C5731"/>
    <w:rsid w:val="004C6ADB"/>
    <w:rsid w:val="004C72A4"/>
    <w:rsid w:val="0053479B"/>
    <w:rsid w:val="005805C6"/>
    <w:rsid w:val="00586E93"/>
    <w:rsid w:val="005904EE"/>
    <w:rsid w:val="005A2A1A"/>
    <w:rsid w:val="005D7193"/>
    <w:rsid w:val="005D784C"/>
    <w:rsid w:val="005D7DD7"/>
    <w:rsid w:val="005E32B2"/>
    <w:rsid w:val="005E532B"/>
    <w:rsid w:val="005F1679"/>
    <w:rsid w:val="00607552"/>
    <w:rsid w:val="00612FF2"/>
    <w:rsid w:val="0061495F"/>
    <w:rsid w:val="00634620"/>
    <w:rsid w:val="00640783"/>
    <w:rsid w:val="00643708"/>
    <w:rsid w:val="00647736"/>
    <w:rsid w:val="006571B8"/>
    <w:rsid w:val="00660A30"/>
    <w:rsid w:val="0066241B"/>
    <w:rsid w:val="00681122"/>
    <w:rsid w:val="0068689F"/>
    <w:rsid w:val="006919C1"/>
    <w:rsid w:val="00692F45"/>
    <w:rsid w:val="006C3DC0"/>
    <w:rsid w:val="006C522C"/>
    <w:rsid w:val="00710C04"/>
    <w:rsid w:val="007270D7"/>
    <w:rsid w:val="00736362"/>
    <w:rsid w:val="00744FD5"/>
    <w:rsid w:val="00773DBD"/>
    <w:rsid w:val="00784F83"/>
    <w:rsid w:val="007A14C3"/>
    <w:rsid w:val="007B12D4"/>
    <w:rsid w:val="007D6412"/>
    <w:rsid w:val="007E2F89"/>
    <w:rsid w:val="00820AC2"/>
    <w:rsid w:val="00822F12"/>
    <w:rsid w:val="008512D2"/>
    <w:rsid w:val="00866CD8"/>
    <w:rsid w:val="008D2FAE"/>
    <w:rsid w:val="008F38DE"/>
    <w:rsid w:val="00954D72"/>
    <w:rsid w:val="00962C8D"/>
    <w:rsid w:val="009748A4"/>
    <w:rsid w:val="00976A0E"/>
    <w:rsid w:val="00985F03"/>
    <w:rsid w:val="009A14FD"/>
    <w:rsid w:val="009A154B"/>
    <w:rsid w:val="009B5292"/>
    <w:rsid w:val="009B67D8"/>
    <w:rsid w:val="009C3DB6"/>
    <w:rsid w:val="009D546C"/>
    <w:rsid w:val="009E56CD"/>
    <w:rsid w:val="009F28B6"/>
    <w:rsid w:val="00A0726B"/>
    <w:rsid w:val="00A12576"/>
    <w:rsid w:val="00A3534C"/>
    <w:rsid w:val="00A8366E"/>
    <w:rsid w:val="00AB7A69"/>
    <w:rsid w:val="00AF2783"/>
    <w:rsid w:val="00B03060"/>
    <w:rsid w:val="00B06794"/>
    <w:rsid w:val="00B16DAD"/>
    <w:rsid w:val="00B315D4"/>
    <w:rsid w:val="00B862CC"/>
    <w:rsid w:val="00B92460"/>
    <w:rsid w:val="00BA5616"/>
    <w:rsid w:val="00BD0589"/>
    <w:rsid w:val="00BE0087"/>
    <w:rsid w:val="00BE7A48"/>
    <w:rsid w:val="00C02E6B"/>
    <w:rsid w:val="00C03338"/>
    <w:rsid w:val="00C1124A"/>
    <w:rsid w:val="00C16EBB"/>
    <w:rsid w:val="00C20BE3"/>
    <w:rsid w:val="00C72653"/>
    <w:rsid w:val="00C77022"/>
    <w:rsid w:val="00C80D5F"/>
    <w:rsid w:val="00CB7EA1"/>
    <w:rsid w:val="00CC4EE9"/>
    <w:rsid w:val="00CF561A"/>
    <w:rsid w:val="00D050AA"/>
    <w:rsid w:val="00D15EEF"/>
    <w:rsid w:val="00D16417"/>
    <w:rsid w:val="00D36730"/>
    <w:rsid w:val="00D44C8B"/>
    <w:rsid w:val="00D55AC1"/>
    <w:rsid w:val="00D60C31"/>
    <w:rsid w:val="00D94155"/>
    <w:rsid w:val="00DC64E1"/>
    <w:rsid w:val="00DE0CFA"/>
    <w:rsid w:val="00E02B70"/>
    <w:rsid w:val="00E10751"/>
    <w:rsid w:val="00E23B55"/>
    <w:rsid w:val="00E349F3"/>
    <w:rsid w:val="00E3592C"/>
    <w:rsid w:val="00E665A0"/>
    <w:rsid w:val="00E67FF4"/>
    <w:rsid w:val="00E703A9"/>
    <w:rsid w:val="00E8567A"/>
    <w:rsid w:val="00EA7AFB"/>
    <w:rsid w:val="00EB0873"/>
    <w:rsid w:val="00EB3533"/>
    <w:rsid w:val="00EB395F"/>
    <w:rsid w:val="00F21815"/>
    <w:rsid w:val="00F30CBC"/>
    <w:rsid w:val="00F43F88"/>
    <w:rsid w:val="00F440A6"/>
    <w:rsid w:val="00F562CB"/>
    <w:rsid w:val="00F671F6"/>
    <w:rsid w:val="00F8336B"/>
    <w:rsid w:val="00F8771F"/>
    <w:rsid w:val="00FA3A74"/>
    <w:rsid w:val="00FA5528"/>
    <w:rsid w:val="00FA6B6F"/>
    <w:rsid w:val="00FC3E16"/>
    <w:rsid w:val="00FC4CC6"/>
    <w:rsid w:val="00FF01A3"/>
    <w:rsid w:val="01330404"/>
    <w:rsid w:val="019E58B5"/>
    <w:rsid w:val="01D2288C"/>
    <w:rsid w:val="01E50228"/>
    <w:rsid w:val="01E65CA9"/>
    <w:rsid w:val="027F0426"/>
    <w:rsid w:val="02A9706C"/>
    <w:rsid w:val="02BF1210"/>
    <w:rsid w:val="03325A6D"/>
    <w:rsid w:val="03C6073D"/>
    <w:rsid w:val="03CB0448"/>
    <w:rsid w:val="0413083D"/>
    <w:rsid w:val="041C6F4E"/>
    <w:rsid w:val="043210F1"/>
    <w:rsid w:val="045412A6"/>
    <w:rsid w:val="0460093C"/>
    <w:rsid w:val="04EF4D28"/>
    <w:rsid w:val="04F2372E"/>
    <w:rsid w:val="050E77DB"/>
    <w:rsid w:val="0531798F"/>
    <w:rsid w:val="057316FE"/>
    <w:rsid w:val="058A4BA6"/>
    <w:rsid w:val="05906AAF"/>
    <w:rsid w:val="05C86C09"/>
    <w:rsid w:val="062702A8"/>
    <w:rsid w:val="064D26E6"/>
    <w:rsid w:val="066B1C96"/>
    <w:rsid w:val="06F927FE"/>
    <w:rsid w:val="074C4807"/>
    <w:rsid w:val="074F578B"/>
    <w:rsid w:val="07641EAE"/>
    <w:rsid w:val="079061F5"/>
    <w:rsid w:val="07937179"/>
    <w:rsid w:val="07F36299"/>
    <w:rsid w:val="089A1F2A"/>
    <w:rsid w:val="089A7D2C"/>
    <w:rsid w:val="089E0931"/>
    <w:rsid w:val="08A118B5"/>
    <w:rsid w:val="08B275D1"/>
    <w:rsid w:val="08B32E54"/>
    <w:rsid w:val="096F3207"/>
    <w:rsid w:val="0A1C2427"/>
    <w:rsid w:val="0AE72DF4"/>
    <w:rsid w:val="0B072024"/>
    <w:rsid w:val="0B2A12DF"/>
    <w:rsid w:val="0BB721C8"/>
    <w:rsid w:val="0BDC6B84"/>
    <w:rsid w:val="0C1D75EE"/>
    <w:rsid w:val="0C512538"/>
    <w:rsid w:val="0CEC69C1"/>
    <w:rsid w:val="0CF93AD9"/>
    <w:rsid w:val="0D2D522C"/>
    <w:rsid w:val="0D8A1D43"/>
    <w:rsid w:val="0DC950AB"/>
    <w:rsid w:val="0DE51158"/>
    <w:rsid w:val="0E370F62"/>
    <w:rsid w:val="0E6352A9"/>
    <w:rsid w:val="0EBC5938"/>
    <w:rsid w:val="0ECE4958"/>
    <w:rsid w:val="0F7C7F74"/>
    <w:rsid w:val="0F8143FC"/>
    <w:rsid w:val="0FD079FE"/>
    <w:rsid w:val="0FFB40C6"/>
    <w:rsid w:val="10480942"/>
    <w:rsid w:val="10AF15EB"/>
    <w:rsid w:val="11185797"/>
    <w:rsid w:val="11265DB1"/>
    <w:rsid w:val="11421E5E"/>
    <w:rsid w:val="11537B7A"/>
    <w:rsid w:val="11D93657"/>
    <w:rsid w:val="11DC67DA"/>
    <w:rsid w:val="11F12EFC"/>
    <w:rsid w:val="120A3E26"/>
    <w:rsid w:val="12224D50"/>
    <w:rsid w:val="12265954"/>
    <w:rsid w:val="127A31E0"/>
    <w:rsid w:val="128C30FA"/>
    <w:rsid w:val="128C697D"/>
    <w:rsid w:val="129F4319"/>
    <w:rsid w:val="12A407A1"/>
    <w:rsid w:val="12AE4934"/>
    <w:rsid w:val="12B02035"/>
    <w:rsid w:val="12EE319F"/>
    <w:rsid w:val="12F02E1F"/>
    <w:rsid w:val="12F066A2"/>
    <w:rsid w:val="12FE7BB6"/>
    <w:rsid w:val="13F44C4B"/>
    <w:rsid w:val="1444244B"/>
    <w:rsid w:val="145F42FA"/>
    <w:rsid w:val="14AC0B76"/>
    <w:rsid w:val="14BF1D95"/>
    <w:rsid w:val="15027387"/>
    <w:rsid w:val="15811E53"/>
    <w:rsid w:val="158562DB"/>
    <w:rsid w:val="15C00A3E"/>
    <w:rsid w:val="15EF5D0A"/>
    <w:rsid w:val="16124FC5"/>
    <w:rsid w:val="16287169"/>
    <w:rsid w:val="162D57EF"/>
    <w:rsid w:val="16853C7F"/>
    <w:rsid w:val="16984E9E"/>
    <w:rsid w:val="17461B3F"/>
    <w:rsid w:val="17573FD8"/>
    <w:rsid w:val="17C3498C"/>
    <w:rsid w:val="17CF079E"/>
    <w:rsid w:val="180D3B06"/>
    <w:rsid w:val="1841525A"/>
    <w:rsid w:val="187D763D"/>
    <w:rsid w:val="18954CE4"/>
    <w:rsid w:val="18A516FB"/>
    <w:rsid w:val="18B72C9A"/>
    <w:rsid w:val="18BA2A77"/>
    <w:rsid w:val="18F83704"/>
    <w:rsid w:val="195A7F25"/>
    <w:rsid w:val="19717B4A"/>
    <w:rsid w:val="19B418B8"/>
    <w:rsid w:val="1A0D324C"/>
    <w:rsid w:val="1A1C7FE3"/>
    <w:rsid w:val="1A4D07B2"/>
    <w:rsid w:val="1A4E1AB7"/>
    <w:rsid w:val="1A674BDF"/>
    <w:rsid w:val="1A8E28A0"/>
    <w:rsid w:val="1AB52760"/>
    <w:rsid w:val="1AE16AA7"/>
    <w:rsid w:val="1B003AD9"/>
    <w:rsid w:val="1B02285F"/>
    <w:rsid w:val="1B4048C2"/>
    <w:rsid w:val="1B666D00"/>
    <w:rsid w:val="1BB36E00"/>
    <w:rsid w:val="1BC90FA3"/>
    <w:rsid w:val="1CA51C0B"/>
    <w:rsid w:val="1CAD289B"/>
    <w:rsid w:val="1CFB4B98"/>
    <w:rsid w:val="1D1C0950"/>
    <w:rsid w:val="1DEB44A1"/>
    <w:rsid w:val="1DF276AF"/>
    <w:rsid w:val="1E11665B"/>
    <w:rsid w:val="1E2C658F"/>
    <w:rsid w:val="1EA33C4F"/>
    <w:rsid w:val="1F910CEF"/>
    <w:rsid w:val="1F921359"/>
    <w:rsid w:val="1FBD34A2"/>
    <w:rsid w:val="2058589F"/>
    <w:rsid w:val="20A21196"/>
    <w:rsid w:val="20EF7097"/>
    <w:rsid w:val="21687C5B"/>
    <w:rsid w:val="21993CAD"/>
    <w:rsid w:val="21E63DAC"/>
    <w:rsid w:val="22166AFA"/>
    <w:rsid w:val="226520FC"/>
    <w:rsid w:val="22AF37F5"/>
    <w:rsid w:val="22C55999"/>
    <w:rsid w:val="230B288A"/>
    <w:rsid w:val="230C3B8F"/>
    <w:rsid w:val="23133519"/>
    <w:rsid w:val="23135718"/>
    <w:rsid w:val="234D45F8"/>
    <w:rsid w:val="24020C24"/>
    <w:rsid w:val="24A713B1"/>
    <w:rsid w:val="24E10292"/>
    <w:rsid w:val="257E230E"/>
    <w:rsid w:val="26403A39"/>
    <w:rsid w:val="26480ADD"/>
    <w:rsid w:val="265A67F9"/>
    <w:rsid w:val="266A2317"/>
    <w:rsid w:val="268F1252"/>
    <w:rsid w:val="26960BDD"/>
    <w:rsid w:val="26BC301B"/>
    <w:rsid w:val="26F67312"/>
    <w:rsid w:val="271B68B7"/>
    <w:rsid w:val="27DB3472"/>
    <w:rsid w:val="27DC0EF4"/>
    <w:rsid w:val="27E404FE"/>
    <w:rsid w:val="27FE6EAA"/>
    <w:rsid w:val="280136B2"/>
    <w:rsid w:val="280D4F46"/>
    <w:rsid w:val="28225DE5"/>
    <w:rsid w:val="290C15E6"/>
    <w:rsid w:val="294C7E51"/>
    <w:rsid w:val="2A06727F"/>
    <w:rsid w:val="2A174F9B"/>
    <w:rsid w:val="2AA81007"/>
    <w:rsid w:val="2AD51ED6"/>
    <w:rsid w:val="2B2A29B6"/>
    <w:rsid w:val="2B436C87"/>
    <w:rsid w:val="2B9C641C"/>
    <w:rsid w:val="2BA60F2A"/>
    <w:rsid w:val="2BAC2E33"/>
    <w:rsid w:val="2BB66FC6"/>
    <w:rsid w:val="2BDB00FF"/>
    <w:rsid w:val="2C164A61"/>
    <w:rsid w:val="2C355316"/>
    <w:rsid w:val="2C570D4D"/>
    <w:rsid w:val="2C850598"/>
    <w:rsid w:val="2C8F472B"/>
    <w:rsid w:val="2CE84DB9"/>
    <w:rsid w:val="2CEB5D3E"/>
    <w:rsid w:val="2D061DEB"/>
    <w:rsid w:val="2D190E0B"/>
    <w:rsid w:val="2D452F54"/>
    <w:rsid w:val="2D653489"/>
    <w:rsid w:val="2DE417D9"/>
    <w:rsid w:val="2E2A66CA"/>
    <w:rsid w:val="2E4A4A00"/>
    <w:rsid w:val="2E6433AC"/>
    <w:rsid w:val="2E743646"/>
    <w:rsid w:val="2ED523E6"/>
    <w:rsid w:val="2EFB6DA3"/>
    <w:rsid w:val="2F9C0B2A"/>
    <w:rsid w:val="2FA3366B"/>
    <w:rsid w:val="2FAA7E40"/>
    <w:rsid w:val="30002DCD"/>
    <w:rsid w:val="3013786F"/>
    <w:rsid w:val="301B4C7C"/>
    <w:rsid w:val="3024558B"/>
    <w:rsid w:val="305B7C64"/>
    <w:rsid w:val="309148BA"/>
    <w:rsid w:val="30A64860"/>
    <w:rsid w:val="30CF5A24"/>
    <w:rsid w:val="30F67E62"/>
    <w:rsid w:val="313F155B"/>
    <w:rsid w:val="3152277A"/>
    <w:rsid w:val="31622A14"/>
    <w:rsid w:val="319C6071"/>
    <w:rsid w:val="31AD6813"/>
    <w:rsid w:val="31C51434"/>
    <w:rsid w:val="31CD6840"/>
    <w:rsid w:val="31FA3E8C"/>
    <w:rsid w:val="320B79AA"/>
    <w:rsid w:val="323352EB"/>
    <w:rsid w:val="32705150"/>
    <w:rsid w:val="32724DD0"/>
    <w:rsid w:val="328153EA"/>
    <w:rsid w:val="32A1209C"/>
    <w:rsid w:val="32D64AF4"/>
    <w:rsid w:val="33964F33"/>
    <w:rsid w:val="33CC1B89"/>
    <w:rsid w:val="33F54F4C"/>
    <w:rsid w:val="340C4B71"/>
    <w:rsid w:val="34697489"/>
    <w:rsid w:val="34D423BC"/>
    <w:rsid w:val="34FE3200"/>
    <w:rsid w:val="352269D9"/>
    <w:rsid w:val="35941175"/>
    <w:rsid w:val="35E96681"/>
    <w:rsid w:val="36116540"/>
    <w:rsid w:val="361B48D1"/>
    <w:rsid w:val="363244F6"/>
    <w:rsid w:val="365C69BF"/>
    <w:rsid w:val="36D265FE"/>
    <w:rsid w:val="36F47E38"/>
    <w:rsid w:val="37090CD6"/>
    <w:rsid w:val="3733791C"/>
    <w:rsid w:val="373A2B2A"/>
    <w:rsid w:val="3789032B"/>
    <w:rsid w:val="383374BF"/>
    <w:rsid w:val="38ED2171"/>
    <w:rsid w:val="39630EB6"/>
    <w:rsid w:val="3998008B"/>
    <w:rsid w:val="3A017ABA"/>
    <w:rsid w:val="3A127D55"/>
    <w:rsid w:val="3A7257F0"/>
    <w:rsid w:val="3A875795"/>
    <w:rsid w:val="3AF215C1"/>
    <w:rsid w:val="3B6F7C91"/>
    <w:rsid w:val="3BA46E66"/>
    <w:rsid w:val="3BEF1864"/>
    <w:rsid w:val="3C173922"/>
    <w:rsid w:val="3C196E25"/>
    <w:rsid w:val="3CC0413B"/>
    <w:rsid w:val="3CC06339"/>
    <w:rsid w:val="3D1B574E"/>
    <w:rsid w:val="3D1D0C51"/>
    <w:rsid w:val="3D3A2780"/>
    <w:rsid w:val="3D4C17A1"/>
    <w:rsid w:val="3D5236AA"/>
    <w:rsid w:val="3D7039E2"/>
    <w:rsid w:val="3DB249C8"/>
    <w:rsid w:val="3DDF0D0F"/>
    <w:rsid w:val="3E0569D1"/>
    <w:rsid w:val="3E636D6A"/>
    <w:rsid w:val="3E744A86"/>
    <w:rsid w:val="3EF9145C"/>
    <w:rsid w:val="3FAF5707"/>
    <w:rsid w:val="3FC72DAE"/>
    <w:rsid w:val="3FD60E4A"/>
    <w:rsid w:val="40790653"/>
    <w:rsid w:val="40830F63"/>
    <w:rsid w:val="40DB2C76"/>
    <w:rsid w:val="40DC28F6"/>
    <w:rsid w:val="41336B88"/>
    <w:rsid w:val="414C642D"/>
    <w:rsid w:val="41AF06D0"/>
    <w:rsid w:val="421019EE"/>
    <w:rsid w:val="4220550C"/>
    <w:rsid w:val="42307D25"/>
    <w:rsid w:val="42AE128E"/>
    <w:rsid w:val="42CD0EA8"/>
    <w:rsid w:val="42DC7E3D"/>
    <w:rsid w:val="42FF2E8B"/>
    <w:rsid w:val="43854DD3"/>
    <w:rsid w:val="439D5CFD"/>
    <w:rsid w:val="446134BD"/>
    <w:rsid w:val="44773462"/>
    <w:rsid w:val="44A761AF"/>
    <w:rsid w:val="457A3F89"/>
    <w:rsid w:val="45A87057"/>
    <w:rsid w:val="45CD3A13"/>
    <w:rsid w:val="45D81DA4"/>
    <w:rsid w:val="45E35BB7"/>
    <w:rsid w:val="45F538D3"/>
    <w:rsid w:val="464239D2"/>
    <w:rsid w:val="465316EE"/>
    <w:rsid w:val="46614287"/>
    <w:rsid w:val="468269BA"/>
    <w:rsid w:val="468F024E"/>
    <w:rsid w:val="473C746D"/>
    <w:rsid w:val="478168DD"/>
    <w:rsid w:val="47916B77"/>
    <w:rsid w:val="47E64083"/>
    <w:rsid w:val="47F31677"/>
    <w:rsid w:val="48686BDB"/>
    <w:rsid w:val="49154775"/>
    <w:rsid w:val="491F5084"/>
    <w:rsid w:val="492E569F"/>
    <w:rsid w:val="49BD3C89"/>
    <w:rsid w:val="4AAF6A94"/>
    <w:rsid w:val="4AD102CE"/>
    <w:rsid w:val="4AD27F4E"/>
    <w:rsid w:val="4B365A74"/>
    <w:rsid w:val="4B3B40FA"/>
    <w:rsid w:val="4B5C462F"/>
    <w:rsid w:val="4BAE0BB6"/>
    <w:rsid w:val="4BC81760"/>
    <w:rsid w:val="4C1D24EE"/>
    <w:rsid w:val="4C1E7F70"/>
    <w:rsid w:val="4CAE3FDC"/>
    <w:rsid w:val="4CC53C01"/>
    <w:rsid w:val="4CD751A0"/>
    <w:rsid w:val="4CF3124D"/>
    <w:rsid w:val="4D0314E7"/>
    <w:rsid w:val="4D3B1641"/>
    <w:rsid w:val="4DBC2E94"/>
    <w:rsid w:val="4DBE1C1A"/>
    <w:rsid w:val="4DEB17E5"/>
    <w:rsid w:val="4DFC3C7E"/>
    <w:rsid w:val="4ED97DE9"/>
    <w:rsid w:val="4F203DE0"/>
    <w:rsid w:val="4FAD6EC7"/>
    <w:rsid w:val="50EE1A52"/>
    <w:rsid w:val="51054EFA"/>
    <w:rsid w:val="51E80D70"/>
    <w:rsid w:val="51F65B08"/>
    <w:rsid w:val="51FD5492"/>
    <w:rsid w:val="52016097"/>
    <w:rsid w:val="52530420"/>
    <w:rsid w:val="5265033A"/>
    <w:rsid w:val="52BE1CCD"/>
    <w:rsid w:val="52CA1363"/>
    <w:rsid w:val="531404DE"/>
    <w:rsid w:val="53AC16D2"/>
    <w:rsid w:val="53B547E4"/>
    <w:rsid w:val="54B57C0A"/>
    <w:rsid w:val="5510701F"/>
    <w:rsid w:val="552D2D4B"/>
    <w:rsid w:val="554716F7"/>
    <w:rsid w:val="55802B56"/>
    <w:rsid w:val="55BB16B6"/>
    <w:rsid w:val="563F3E8D"/>
    <w:rsid w:val="56611E44"/>
    <w:rsid w:val="568A0A89"/>
    <w:rsid w:val="569F51AC"/>
    <w:rsid w:val="56CC14F3"/>
    <w:rsid w:val="575A58DF"/>
    <w:rsid w:val="57AA6963"/>
    <w:rsid w:val="58186F97"/>
    <w:rsid w:val="58242DA9"/>
    <w:rsid w:val="58863D47"/>
    <w:rsid w:val="589C176E"/>
    <w:rsid w:val="58D802CE"/>
    <w:rsid w:val="58E24461"/>
    <w:rsid w:val="590A5625"/>
    <w:rsid w:val="59114FB0"/>
    <w:rsid w:val="592D105D"/>
    <w:rsid w:val="59373B6B"/>
    <w:rsid w:val="59540F1D"/>
    <w:rsid w:val="59723D50"/>
    <w:rsid w:val="598C1076"/>
    <w:rsid w:val="5A1B5462"/>
    <w:rsid w:val="5B5154DF"/>
    <w:rsid w:val="5B821531"/>
    <w:rsid w:val="5B8E7542"/>
    <w:rsid w:val="5BE921DB"/>
    <w:rsid w:val="5C060486"/>
    <w:rsid w:val="5C3D1C65"/>
    <w:rsid w:val="5C4D1EFF"/>
    <w:rsid w:val="5D0019A2"/>
    <w:rsid w:val="5D700D5D"/>
    <w:rsid w:val="5D7D6D6E"/>
    <w:rsid w:val="5DAD1ABB"/>
    <w:rsid w:val="5DE47A17"/>
    <w:rsid w:val="5E5622D4"/>
    <w:rsid w:val="5EB71074"/>
    <w:rsid w:val="5EE73DC1"/>
    <w:rsid w:val="5EF06C4F"/>
    <w:rsid w:val="5EF12152"/>
    <w:rsid w:val="5F0137F6"/>
    <w:rsid w:val="5F62370B"/>
    <w:rsid w:val="5F80653E"/>
    <w:rsid w:val="5FB4440F"/>
    <w:rsid w:val="60680A3A"/>
    <w:rsid w:val="60A11E99"/>
    <w:rsid w:val="60F87CBF"/>
    <w:rsid w:val="60F94AA6"/>
    <w:rsid w:val="61130ED3"/>
    <w:rsid w:val="612A0AF8"/>
    <w:rsid w:val="61903D20"/>
    <w:rsid w:val="61A50442"/>
    <w:rsid w:val="62246792"/>
    <w:rsid w:val="622C3B9E"/>
    <w:rsid w:val="625472E1"/>
    <w:rsid w:val="627C139F"/>
    <w:rsid w:val="62A40365"/>
    <w:rsid w:val="632153B0"/>
    <w:rsid w:val="633A62DA"/>
    <w:rsid w:val="635E5215"/>
    <w:rsid w:val="638D02E2"/>
    <w:rsid w:val="63F25A88"/>
    <w:rsid w:val="63FD6018"/>
    <w:rsid w:val="64530FA5"/>
    <w:rsid w:val="64561F2A"/>
    <w:rsid w:val="647527DE"/>
    <w:rsid w:val="65067B4F"/>
    <w:rsid w:val="65095250"/>
    <w:rsid w:val="65151063"/>
    <w:rsid w:val="651548E6"/>
    <w:rsid w:val="651D1CF3"/>
    <w:rsid w:val="65472703"/>
    <w:rsid w:val="65775884"/>
    <w:rsid w:val="65B16963"/>
    <w:rsid w:val="65EA7DC1"/>
    <w:rsid w:val="661121FF"/>
    <w:rsid w:val="664E58E8"/>
    <w:rsid w:val="6678672C"/>
    <w:rsid w:val="66B81714"/>
    <w:rsid w:val="66BB2698"/>
    <w:rsid w:val="676E0F6E"/>
    <w:rsid w:val="67F97B21"/>
    <w:rsid w:val="682C7077"/>
    <w:rsid w:val="68515FB2"/>
    <w:rsid w:val="686065CC"/>
    <w:rsid w:val="687A1374"/>
    <w:rsid w:val="68806B01"/>
    <w:rsid w:val="68E4166E"/>
    <w:rsid w:val="69136070"/>
    <w:rsid w:val="692A1518"/>
    <w:rsid w:val="692C4A1B"/>
    <w:rsid w:val="69320B23"/>
    <w:rsid w:val="69852B2B"/>
    <w:rsid w:val="69E84DCE"/>
    <w:rsid w:val="6A764B0F"/>
    <w:rsid w:val="6A8739D3"/>
    <w:rsid w:val="6AAD1694"/>
    <w:rsid w:val="6AE67270"/>
    <w:rsid w:val="6B177A3F"/>
    <w:rsid w:val="6B302B67"/>
    <w:rsid w:val="6B3D1E7D"/>
    <w:rsid w:val="6B437609"/>
    <w:rsid w:val="6B6B2D4C"/>
    <w:rsid w:val="6B75585A"/>
    <w:rsid w:val="6B88487B"/>
    <w:rsid w:val="6B94610F"/>
    <w:rsid w:val="6B9B2EB1"/>
    <w:rsid w:val="6BAC7F32"/>
    <w:rsid w:val="6BD004F2"/>
    <w:rsid w:val="6BDD1D86"/>
    <w:rsid w:val="6CA01AC4"/>
    <w:rsid w:val="6CBF6AF6"/>
    <w:rsid w:val="6D1D2712"/>
    <w:rsid w:val="6D3B7744"/>
    <w:rsid w:val="6DFB0A7C"/>
    <w:rsid w:val="6E004F03"/>
    <w:rsid w:val="6E4111F0"/>
    <w:rsid w:val="6ED77165"/>
    <w:rsid w:val="6EF7549B"/>
    <w:rsid w:val="6F202DDD"/>
    <w:rsid w:val="6F7C56F5"/>
    <w:rsid w:val="6F961B22"/>
    <w:rsid w:val="6F992AA6"/>
    <w:rsid w:val="6F9D14AD"/>
    <w:rsid w:val="6FA37B33"/>
    <w:rsid w:val="6FAA6340"/>
    <w:rsid w:val="6FB1014D"/>
    <w:rsid w:val="6FBB0A5D"/>
    <w:rsid w:val="71072C7D"/>
    <w:rsid w:val="718844D0"/>
    <w:rsid w:val="71F33B7F"/>
    <w:rsid w:val="720D4729"/>
    <w:rsid w:val="7245732E"/>
    <w:rsid w:val="725C35AF"/>
    <w:rsid w:val="72A74928"/>
    <w:rsid w:val="732C4B81"/>
    <w:rsid w:val="73365490"/>
    <w:rsid w:val="735D1849"/>
    <w:rsid w:val="73732D77"/>
    <w:rsid w:val="73823391"/>
    <w:rsid w:val="738B299C"/>
    <w:rsid w:val="73F90A51"/>
    <w:rsid w:val="74321EB0"/>
    <w:rsid w:val="744B4FD8"/>
    <w:rsid w:val="746016FA"/>
    <w:rsid w:val="746B1282"/>
    <w:rsid w:val="748A0340"/>
    <w:rsid w:val="74FA2D02"/>
    <w:rsid w:val="751F0834"/>
    <w:rsid w:val="75512308"/>
    <w:rsid w:val="758E68E9"/>
    <w:rsid w:val="759904FE"/>
    <w:rsid w:val="75BE4EBA"/>
    <w:rsid w:val="761323C6"/>
    <w:rsid w:val="76640ECB"/>
    <w:rsid w:val="76706EDC"/>
    <w:rsid w:val="7671275F"/>
    <w:rsid w:val="76851400"/>
    <w:rsid w:val="76882384"/>
    <w:rsid w:val="788E7256"/>
    <w:rsid w:val="789C4ED1"/>
    <w:rsid w:val="78DA18D4"/>
    <w:rsid w:val="79011794"/>
    <w:rsid w:val="79287455"/>
    <w:rsid w:val="79795F5A"/>
    <w:rsid w:val="797A0159"/>
    <w:rsid w:val="79D62A71"/>
    <w:rsid w:val="79F1109C"/>
    <w:rsid w:val="7A0B54C9"/>
    <w:rsid w:val="7A435623"/>
    <w:rsid w:val="7A461E2B"/>
    <w:rsid w:val="7A581D45"/>
    <w:rsid w:val="7A8B709C"/>
    <w:rsid w:val="7A944128"/>
    <w:rsid w:val="7AC62379"/>
    <w:rsid w:val="7ADA6E1B"/>
    <w:rsid w:val="7AF379C5"/>
    <w:rsid w:val="7B962A52"/>
    <w:rsid w:val="7BEA24DC"/>
    <w:rsid w:val="7BEE565F"/>
    <w:rsid w:val="7C4D0EFB"/>
    <w:rsid w:val="7CA91615"/>
    <w:rsid w:val="7CB00FA0"/>
    <w:rsid w:val="7CCF01D0"/>
    <w:rsid w:val="7D032FA8"/>
    <w:rsid w:val="7D2953E6"/>
    <w:rsid w:val="7D497E9A"/>
    <w:rsid w:val="7D641D48"/>
    <w:rsid w:val="7DB24046"/>
    <w:rsid w:val="7DF65A34"/>
    <w:rsid w:val="7E377B22"/>
    <w:rsid w:val="7E7A3A8F"/>
    <w:rsid w:val="7ECD5A97"/>
    <w:rsid w:val="7F14040A"/>
    <w:rsid w:val="7F7E2038"/>
    <w:rsid w:val="7F920CD8"/>
    <w:rsid w:val="7FA112F3"/>
    <w:rsid w:val="7FB42512"/>
    <w:rsid w:val="7FDA2751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numPr>
        <w:ilvl w:val="0"/>
        <w:numId w:val="1"/>
      </w:numPr>
      <w:tabs>
        <w:tab w:val="left" w:pos="425"/>
      </w:tabs>
      <w:spacing w:beforeLines="50" w:afterLines="50"/>
      <w:outlineLvl w:val="0"/>
    </w:pPr>
    <w:rPr>
      <w:rFonts w:ascii="Arial" w:hAnsi="Arial" w:cs="Arial"/>
      <w:b/>
      <w:sz w:val="30"/>
      <w:szCs w:val="21"/>
    </w:rPr>
  </w:style>
  <w:style w:type="paragraph" w:styleId="3">
    <w:name w:val="heading 2"/>
    <w:basedOn w:val="2"/>
    <w:next w:val="1"/>
    <w:link w:val="21"/>
    <w:qFormat/>
    <w:uiPriority w:val="0"/>
    <w:pPr>
      <w:numPr>
        <w:numId w:val="0"/>
      </w:numPr>
      <w:tabs>
        <w:tab w:val="left" w:pos="567"/>
        <w:tab w:val="clear" w:pos="425"/>
      </w:tabs>
      <w:spacing w:before="156" w:after="156"/>
      <w:ind w:left="567" w:hanging="567"/>
      <w:outlineLvl w:val="1"/>
    </w:pPr>
    <w:rPr>
      <w:color w:val="000000"/>
      <w:sz w:val="24"/>
    </w:rPr>
  </w:style>
  <w:style w:type="paragraph" w:styleId="4">
    <w:name w:val="heading 3"/>
    <w:basedOn w:val="3"/>
    <w:next w:val="1"/>
    <w:link w:val="22"/>
    <w:qFormat/>
    <w:uiPriority w:val="0"/>
    <w:pPr>
      <w:tabs>
        <w:tab w:val="clear" w:pos="567"/>
      </w:tabs>
      <w:ind w:left="1260" w:hanging="420"/>
      <w:outlineLvl w:val="2"/>
    </w:pPr>
    <w:rPr>
      <w:b w:val="0"/>
      <w:sz w:val="21"/>
    </w:rPr>
  </w:style>
  <w:style w:type="paragraph" w:styleId="5">
    <w:name w:val="heading 4"/>
    <w:basedOn w:val="4"/>
    <w:next w:val="1"/>
    <w:link w:val="23"/>
    <w:qFormat/>
    <w:uiPriority w:val="0"/>
    <w:pPr>
      <w:tabs>
        <w:tab w:val="left" w:pos="900"/>
      </w:tabs>
      <w:outlineLvl w:val="3"/>
    </w:pPr>
    <w:rPr>
      <w:color w:val="auto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7"/>
    <w:unhideWhenUsed/>
    <w:qFormat/>
    <w:uiPriority w:val="0"/>
    <w:rPr>
      <w:rFonts w:ascii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210"/>
      <w:jc w:val="left"/>
    </w:pPr>
    <w:rPr>
      <w:rFonts w:ascii="Calibri" w:hAnsi="Calibri" w:cs="Calibri"/>
      <w:sz w:val="20"/>
      <w:szCs w:val="20"/>
    </w:rPr>
  </w:style>
  <w:style w:type="paragraph" w:styleId="8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spacing w:before="360"/>
      <w:jc w:val="left"/>
    </w:pPr>
    <w:rPr>
      <w:rFonts w:ascii="Cambria" w:hAnsi="Cambria"/>
      <w:b/>
      <w:bCs/>
      <w:caps/>
      <w:sz w:val="24"/>
      <w:szCs w:val="24"/>
    </w:rPr>
  </w:style>
  <w:style w:type="paragraph" w:styleId="12">
    <w:name w:val="toc 2"/>
    <w:basedOn w:val="1"/>
    <w:next w:val="1"/>
    <w:unhideWhenUsed/>
    <w:qFormat/>
    <w:uiPriority w:val="39"/>
    <w:pPr>
      <w:spacing w:before="240"/>
      <w:jc w:val="left"/>
    </w:pPr>
    <w:rPr>
      <w:rFonts w:ascii="Calibri" w:hAnsi="Calibri" w:cs="Calibri"/>
      <w:b/>
      <w:bCs/>
      <w:sz w:val="20"/>
      <w:szCs w:val="20"/>
    </w:rPr>
  </w:style>
  <w:style w:type="paragraph" w:styleId="13">
    <w:name w:val="Normal (Web)"/>
    <w:basedOn w:val="1"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18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列出段落2"/>
    <w:basedOn w:val="1"/>
    <w:qFormat/>
    <w:uiPriority w:val="34"/>
    <w:pPr>
      <w:ind w:firstLine="420" w:firstLineChars="200"/>
    </w:pPr>
  </w:style>
  <w:style w:type="character" w:customStyle="1" w:styleId="20">
    <w:name w:val="标题 1 Char"/>
    <w:basedOn w:val="14"/>
    <w:link w:val="2"/>
    <w:qFormat/>
    <w:uiPriority w:val="0"/>
    <w:rPr>
      <w:rFonts w:ascii="Arial" w:hAnsi="Arial" w:cs="Arial"/>
      <w:b/>
      <w:kern w:val="2"/>
      <w:sz w:val="30"/>
      <w:szCs w:val="21"/>
    </w:rPr>
  </w:style>
  <w:style w:type="character" w:customStyle="1" w:styleId="21">
    <w:name w:val="标题 2 Char"/>
    <w:basedOn w:val="14"/>
    <w:link w:val="3"/>
    <w:qFormat/>
    <w:uiPriority w:val="0"/>
    <w:rPr>
      <w:rFonts w:ascii="Arial" w:hAnsi="Arial" w:cs="Arial"/>
      <w:b/>
      <w:color w:val="000000"/>
      <w:kern w:val="2"/>
      <w:sz w:val="24"/>
      <w:szCs w:val="21"/>
    </w:rPr>
  </w:style>
  <w:style w:type="character" w:customStyle="1" w:styleId="22">
    <w:name w:val="标题 3 Char"/>
    <w:basedOn w:val="14"/>
    <w:link w:val="4"/>
    <w:qFormat/>
    <w:uiPriority w:val="0"/>
    <w:rPr>
      <w:rFonts w:ascii="Arial" w:hAnsi="Arial" w:cs="Arial"/>
      <w:color w:val="000000"/>
      <w:kern w:val="2"/>
      <w:sz w:val="21"/>
      <w:szCs w:val="21"/>
    </w:rPr>
  </w:style>
  <w:style w:type="character" w:customStyle="1" w:styleId="23">
    <w:name w:val="标题 4 Char"/>
    <w:basedOn w:val="14"/>
    <w:link w:val="5"/>
    <w:qFormat/>
    <w:uiPriority w:val="0"/>
    <w:rPr>
      <w:rFonts w:ascii="Arial" w:hAnsi="Arial" w:cs="Arial"/>
      <w:kern w:val="2"/>
      <w:sz w:val="21"/>
      <w:szCs w:val="21"/>
    </w:rPr>
  </w:style>
  <w:style w:type="character" w:customStyle="1" w:styleId="24">
    <w:name w:val="页眉 Char"/>
    <w:basedOn w:val="14"/>
    <w:link w:val="10"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4"/>
    <w:link w:val="9"/>
    <w:qFormat/>
    <w:uiPriority w:val="99"/>
    <w:rPr>
      <w:kern w:val="2"/>
      <w:sz w:val="18"/>
      <w:szCs w:val="18"/>
    </w:rPr>
  </w:style>
  <w:style w:type="character" w:customStyle="1" w:styleId="26">
    <w:name w:val="批注框文本 Char"/>
    <w:basedOn w:val="14"/>
    <w:link w:val="8"/>
    <w:semiHidden/>
    <w:qFormat/>
    <w:uiPriority w:val="99"/>
    <w:rPr>
      <w:kern w:val="2"/>
      <w:sz w:val="18"/>
      <w:szCs w:val="18"/>
    </w:rPr>
  </w:style>
  <w:style w:type="character" w:customStyle="1" w:styleId="27">
    <w:name w:val="文档结构图 Char"/>
    <w:basedOn w:val="14"/>
    <w:link w:val="6"/>
    <w:semiHidden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1"/>
    <customShpInfo spid="_x0000_s1032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45E573-9832-4B63-8D43-8CF27C0912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494</Words>
  <Characters>2822</Characters>
  <Lines>23</Lines>
  <Paragraphs>6</Paragraphs>
  <ScaleCrop>false</ScaleCrop>
  <LinksUpToDate>false</LinksUpToDate>
  <CharactersWithSpaces>3310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2015-06-13T05:09:00Z</dcterms:created>
  <dc:creator>jwei</dc:creator>
  <cp:lastModifiedBy>Administrator</cp:lastModifiedBy>
  <dcterms:modified xsi:type="dcterms:W3CDTF">2015-11-28T08:28:51Z</dcterms:modified>
  <dc:title>会员等级升级申请方案</dc:title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