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E8" w:rsidRDefault="00263C73">
      <w:pPr>
        <w:pStyle w:val="1"/>
        <w:jc w:val="center"/>
      </w:pPr>
      <w:r>
        <w:rPr>
          <w:rFonts w:hint="eastAsia"/>
        </w:rPr>
        <w:t>分子诊断仪通讯协议</w:t>
      </w:r>
    </w:p>
    <w:tbl>
      <w:tblPr>
        <w:tblStyle w:val="a6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1335"/>
        <w:gridCol w:w="1192"/>
        <w:gridCol w:w="6157"/>
      </w:tblGrid>
      <w:tr w:rsidR="00130BE8">
        <w:trPr>
          <w:trHeight w:val="303"/>
          <w:jc w:val="center"/>
        </w:trPr>
        <w:tc>
          <w:tcPr>
            <w:tcW w:w="874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版本</w:t>
            </w:r>
          </w:p>
        </w:tc>
        <w:tc>
          <w:tcPr>
            <w:tcW w:w="1335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日期</w:t>
            </w:r>
          </w:p>
        </w:tc>
        <w:tc>
          <w:tcPr>
            <w:tcW w:w="1192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</w:tc>
        <w:tc>
          <w:tcPr>
            <w:tcW w:w="6157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</w:tr>
      <w:tr w:rsidR="00130BE8">
        <w:trPr>
          <w:trHeight w:val="595"/>
          <w:jc w:val="center"/>
        </w:trPr>
        <w:tc>
          <w:tcPr>
            <w:tcW w:w="874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</w:t>
            </w:r>
          </w:p>
        </w:tc>
        <w:tc>
          <w:tcPr>
            <w:tcW w:w="1335" w:type="dxa"/>
          </w:tcPr>
          <w:p w:rsidR="00130BE8" w:rsidRDefault="00263C7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2022-03-15</w:t>
            </w:r>
          </w:p>
        </w:tc>
        <w:tc>
          <w:tcPr>
            <w:tcW w:w="1192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陈颖芳</w:t>
            </w:r>
          </w:p>
        </w:tc>
        <w:tc>
          <w:tcPr>
            <w:tcW w:w="6157" w:type="dxa"/>
          </w:tcPr>
          <w:p w:rsidR="00130BE8" w:rsidRDefault="00263C73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整理成文档</w:t>
            </w:r>
          </w:p>
        </w:tc>
      </w:tr>
    </w:tbl>
    <w:p w:rsidR="00130BE8" w:rsidRDefault="00130BE8"/>
    <w:p w:rsidR="00130BE8" w:rsidRDefault="00263C73">
      <w:pPr>
        <w:pStyle w:val="10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通讯协议概述</w:t>
      </w:r>
    </w:p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控制策略</w:t>
      </w:r>
    </w:p>
    <w:p w:rsidR="00130BE8" w:rsidRDefault="00263C73">
      <w:pPr>
        <w:spacing w:line="300" w:lineRule="auto"/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为保证上位机和主控板之间的可靠通讯，制定通讯控制策略。</w:t>
      </w:r>
    </w:p>
    <w:p w:rsidR="00130BE8" w:rsidRDefault="00263C73"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校验机制：报文有CRC校验，确保报文的准确性。</w:t>
      </w:r>
    </w:p>
    <w:p w:rsidR="00130BE8" w:rsidRDefault="00263C73">
      <w:pPr>
        <w:pStyle w:val="10"/>
        <w:numPr>
          <w:ilvl w:val="0"/>
          <w:numId w:val="2"/>
        </w:numPr>
        <w:spacing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Cs w:val="21"/>
        </w:rPr>
        <w:t>应答和重发机制：对上位机对主控板发送的控制命令包和查询命令包，主控板要进行应答；如果上位机/主控板没有在规定的时间内收到应答，要进行重发。</w:t>
      </w:r>
    </w:p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网络通信</w:t>
      </w:r>
    </w:p>
    <w:p w:rsidR="00130BE8" w:rsidRDefault="00263C73">
      <w:pPr>
        <w:pStyle w:val="10"/>
        <w:numPr>
          <w:ilvl w:val="0"/>
          <w:numId w:val="3"/>
        </w:numPr>
        <w:spacing w:line="30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网络：W5500以太网</w:t>
      </w:r>
    </w:p>
    <w:p w:rsidR="00130BE8" w:rsidRDefault="00263C73">
      <w:pPr>
        <w:pStyle w:val="10"/>
        <w:numPr>
          <w:ilvl w:val="0"/>
          <w:numId w:val="3"/>
        </w:numPr>
        <w:spacing w:line="30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IP地址</w:t>
      </w:r>
    </w:p>
    <w:p w:rsidR="00130BE8" w:rsidRDefault="00263C73">
      <w:pPr>
        <w:pStyle w:val="10"/>
        <w:numPr>
          <w:ilvl w:val="1"/>
          <w:numId w:val="3"/>
        </w:numPr>
        <w:spacing w:line="300" w:lineRule="auto"/>
        <w:ind w:left="3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上位机IP地址：192.168.1.100</w:t>
      </w:r>
    </w:p>
    <w:p w:rsidR="00130BE8" w:rsidRDefault="00263C73">
      <w:pPr>
        <w:pStyle w:val="10"/>
        <w:numPr>
          <w:ilvl w:val="1"/>
          <w:numId w:val="3"/>
        </w:numPr>
        <w:spacing w:line="300" w:lineRule="auto"/>
        <w:ind w:left="36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下位机IP地址：192.168.1.199</w:t>
      </w:r>
    </w:p>
    <w:p w:rsidR="00130BE8" w:rsidRDefault="00263C73">
      <w:pPr>
        <w:pStyle w:val="10"/>
        <w:numPr>
          <w:ilvl w:val="255"/>
          <w:numId w:val="0"/>
        </w:numPr>
        <w:spacing w:line="300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物理地址（MAC）：00:08:dc:11:11:12</w:t>
      </w:r>
    </w:p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数据帧格式</w:t>
      </w:r>
    </w:p>
    <w:p w:rsidR="00130BE8" w:rsidRDefault="00263C73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上位机与主控板之间的数据帧格式：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5953"/>
      </w:tblGrid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域名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长度（字节）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用于解析数据包时寻找数据包开始标志，恒为0x55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从地址开始计算到应用层结束的所有字节长度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</w:t>
            </w:r>
            <w:r w:rsidR="00B342A7">
              <w:rPr>
                <w:rFonts w:ascii="宋体" w:hAnsi="宋体" w:hint="eastAsia"/>
                <w:sz w:val="18"/>
                <w:szCs w:val="18"/>
              </w:rPr>
              <w:t>（固定）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用于标识不同发送者的数据帧，详细信息见1.4</w:t>
            </w:r>
          </w:p>
        </w:tc>
      </w:tr>
      <w:tr w:rsidR="00130BE8">
        <w:trPr>
          <w:trHeight w:val="215"/>
        </w:trPr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eastAsiaTheme="minorEastAsia" w:hAnsi="宋体" w:cstheme="minorBid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用于标识发送还是回复的数据包，详见1.5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数据段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不定长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应用层，具体的格式和长度取决于数据帧类型，详见1.6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</w:tr>
      <w:tr w:rsidR="00130BE8">
        <w:tc>
          <w:tcPr>
            <w:tcW w:w="1384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  <w:tc>
          <w:tcPr>
            <w:tcW w:w="127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953" w:type="dxa"/>
            <w:vAlign w:val="center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确定帧是否无错到达，恒为0xAA</w:t>
            </w:r>
          </w:p>
        </w:tc>
      </w:tr>
    </w:tbl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帧号归属</w:t>
      </w:r>
    </w:p>
    <w:p w:rsidR="00130BE8" w:rsidRDefault="00263C73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帧号归属与发送者相关，</w:t>
      </w:r>
      <w:r>
        <w:rPr>
          <w:rFonts w:ascii="宋体" w:hAnsi="宋体"/>
          <w:szCs w:val="21"/>
        </w:rPr>
        <w:t>当</w:t>
      </w:r>
      <w:r>
        <w:rPr>
          <w:rFonts w:ascii="宋体" w:hAnsi="宋体" w:hint="eastAsia"/>
          <w:szCs w:val="21"/>
        </w:rPr>
        <w:t>上位机向主控板</w:t>
      </w:r>
      <w:r>
        <w:rPr>
          <w:rFonts w:ascii="宋体" w:hAnsi="宋体"/>
          <w:szCs w:val="21"/>
        </w:rPr>
        <w:t>发送命令时，上位机将相应的</w:t>
      </w:r>
      <w:r>
        <w:rPr>
          <w:rFonts w:ascii="宋体" w:hAnsi="宋体" w:hint="eastAsia"/>
          <w:szCs w:val="21"/>
        </w:rPr>
        <w:t>帧号归属填入命令包中；</w:t>
      </w:r>
      <w:r w:rsidR="00D87BA2">
        <w:rPr>
          <w:rFonts w:ascii="宋体" w:hAnsi="宋体" w:hint="eastAsia"/>
          <w:szCs w:val="21"/>
        </w:rPr>
        <w:t>主控板在应答时，</w:t>
      </w:r>
      <w:r w:rsidR="00F40BCC">
        <w:rPr>
          <w:rFonts w:ascii="宋体" w:hAnsi="宋体" w:hint="eastAsia"/>
          <w:szCs w:val="21"/>
        </w:rPr>
        <w:t>会将上位机发送的帧号归属</w:t>
      </w:r>
      <w:r w:rsidR="00D87BA2">
        <w:rPr>
          <w:rFonts w:ascii="宋体" w:hAnsi="宋体" w:hint="eastAsia"/>
          <w:szCs w:val="21"/>
        </w:rPr>
        <w:t>加</w:t>
      </w:r>
      <w:r w:rsidR="00D87BA2">
        <w:rPr>
          <w:rFonts w:ascii="宋体" w:hAnsi="宋体"/>
          <w:szCs w:val="21"/>
        </w:rPr>
        <w:t>1</w:t>
      </w:r>
      <w:r w:rsidR="00D87BA2">
        <w:rPr>
          <w:rFonts w:ascii="宋体" w:hAnsi="宋体" w:hint="eastAsia"/>
          <w:szCs w:val="21"/>
        </w:rPr>
        <w:t>后</w:t>
      </w:r>
      <w:r w:rsidR="00F40BCC">
        <w:rPr>
          <w:rFonts w:ascii="宋体" w:hAnsi="宋体" w:hint="eastAsia"/>
          <w:szCs w:val="21"/>
        </w:rPr>
        <w:t>填入命令包中进行应答，防止丢包。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905"/>
        <w:gridCol w:w="1418"/>
        <w:gridCol w:w="5295"/>
      </w:tblGrid>
      <w:tr w:rsidR="00130BE8">
        <w:tc>
          <w:tcPr>
            <w:tcW w:w="1809" w:type="dxa"/>
            <w:gridSpan w:val="2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帧号归属数值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130BE8">
        <w:tc>
          <w:tcPr>
            <w:tcW w:w="9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帧号高</w:t>
            </w:r>
          </w:p>
        </w:tc>
        <w:tc>
          <w:tcPr>
            <w:tcW w:w="90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帧号低</w:t>
            </w:r>
          </w:p>
        </w:tc>
        <w:tc>
          <w:tcPr>
            <w:tcW w:w="1418" w:type="dxa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95" w:type="dxa"/>
          </w:tcPr>
          <w:p w:rsidR="00130BE8" w:rsidRDefault="00130BE8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c>
          <w:tcPr>
            <w:tcW w:w="9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</w:t>
            </w:r>
          </w:p>
        </w:tc>
        <w:tc>
          <w:tcPr>
            <w:tcW w:w="90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PC向MCU发送指令</w:t>
            </w:r>
          </w:p>
        </w:tc>
      </w:tr>
      <w:tr w:rsidR="00130BE8">
        <w:tc>
          <w:tcPr>
            <w:tcW w:w="9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90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MCU向PC发送指令</w:t>
            </w:r>
          </w:p>
        </w:tc>
      </w:tr>
    </w:tbl>
    <w:p w:rsidR="00263C73" w:rsidRDefault="00263C73" w:rsidP="00263C73">
      <w:pPr>
        <w:rPr>
          <w:rFonts w:hint="eastAsia"/>
        </w:rPr>
      </w:pPr>
    </w:p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5295"/>
      </w:tblGrid>
      <w:tr w:rsidR="00130BE8">
        <w:tc>
          <w:tcPr>
            <w:tcW w:w="1809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类型数值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130BE8">
        <w:tc>
          <w:tcPr>
            <w:tcW w:w="1809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代表发送者主动发送的命令</w:t>
            </w:r>
          </w:p>
        </w:tc>
      </w:tr>
      <w:tr w:rsidR="00130BE8">
        <w:tc>
          <w:tcPr>
            <w:tcW w:w="1809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0xFF</w:t>
            </w:r>
          </w:p>
        </w:tc>
        <w:tc>
          <w:tcPr>
            <w:tcW w:w="141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回复</w:t>
            </w:r>
          </w:p>
        </w:tc>
        <w:tc>
          <w:tcPr>
            <w:tcW w:w="529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代表接收者对发送者传输层的回复确认</w:t>
            </w:r>
          </w:p>
        </w:tc>
      </w:tr>
    </w:tbl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数据段</w:t>
      </w:r>
    </w:p>
    <w:p w:rsidR="00130BE8" w:rsidRDefault="00263C73">
      <w:pPr>
        <w:pStyle w:val="10"/>
        <w:spacing w:beforeLines="50" w:before="156" w:afterLines="50" w:after="156"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该通信中的数据段为应用层部分，组成结构为：帧号，类型，发送者，接收者，主命令，子命令，主参数，子参数。根据帧号归属和类型不同，又分为不同的数据段类型：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485"/>
        <w:gridCol w:w="2804"/>
        <w:gridCol w:w="3135"/>
      </w:tblGrid>
      <w:tr w:rsidR="00130BE8">
        <w:trPr>
          <w:trHeight w:val="336"/>
        </w:trPr>
        <w:tc>
          <w:tcPr>
            <w:tcW w:w="1310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帧号归属</w:t>
            </w:r>
          </w:p>
        </w:tc>
        <w:tc>
          <w:tcPr>
            <w:tcW w:w="148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定义</w:t>
            </w:r>
          </w:p>
        </w:tc>
        <w:tc>
          <w:tcPr>
            <w:tcW w:w="313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数据段</w:t>
            </w:r>
          </w:p>
        </w:tc>
      </w:tr>
      <w:tr w:rsidR="00130BE8">
        <w:trPr>
          <w:trHeight w:val="336"/>
        </w:trPr>
        <w:tc>
          <w:tcPr>
            <w:tcW w:w="1310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148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发送</w:t>
            </w:r>
          </w:p>
        </w:tc>
        <w:tc>
          <w:tcPr>
            <w:tcW w:w="28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PC主动发送给MCU的数据段</w:t>
            </w:r>
          </w:p>
        </w:tc>
        <w:tc>
          <w:tcPr>
            <w:tcW w:w="313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帧号，类型，发送者，接收者，主命令，子命令，主参数，子参数</w:t>
            </w:r>
          </w:p>
        </w:tc>
      </w:tr>
      <w:tr w:rsidR="00130BE8">
        <w:trPr>
          <w:trHeight w:val="344"/>
        </w:trPr>
        <w:tc>
          <w:tcPr>
            <w:tcW w:w="1310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148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发送</w:t>
            </w:r>
          </w:p>
        </w:tc>
        <w:tc>
          <w:tcPr>
            <w:tcW w:w="28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MCU主动发送给PC的数据段</w:t>
            </w:r>
          </w:p>
        </w:tc>
        <w:tc>
          <w:tcPr>
            <w:tcW w:w="313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帧号，类型，发送者，接收者，主命令，子命令，主参数，子参数</w:t>
            </w:r>
          </w:p>
        </w:tc>
      </w:tr>
      <w:tr w:rsidR="00130BE8">
        <w:trPr>
          <w:trHeight w:val="344"/>
        </w:trPr>
        <w:tc>
          <w:tcPr>
            <w:tcW w:w="1310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PC的计数器</w:t>
            </w:r>
          </w:p>
        </w:tc>
        <w:tc>
          <w:tcPr>
            <w:tcW w:w="148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回复</w:t>
            </w:r>
          </w:p>
        </w:tc>
        <w:tc>
          <w:tcPr>
            <w:tcW w:w="28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代表MCU对PC传输层的回复确认</w:t>
            </w:r>
          </w:p>
        </w:tc>
        <w:tc>
          <w:tcPr>
            <w:tcW w:w="313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无</w:t>
            </w:r>
          </w:p>
        </w:tc>
      </w:tr>
      <w:tr w:rsidR="00130BE8">
        <w:trPr>
          <w:trHeight w:val="344"/>
        </w:trPr>
        <w:tc>
          <w:tcPr>
            <w:tcW w:w="1310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MCU的计数器</w:t>
            </w:r>
          </w:p>
        </w:tc>
        <w:tc>
          <w:tcPr>
            <w:tcW w:w="1485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回复</w:t>
            </w:r>
          </w:p>
        </w:tc>
        <w:tc>
          <w:tcPr>
            <w:tcW w:w="2804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代表PC对MCU传输层的回复确认</w:t>
            </w:r>
          </w:p>
        </w:tc>
        <w:tc>
          <w:tcPr>
            <w:tcW w:w="3135" w:type="dxa"/>
          </w:tcPr>
          <w:p w:rsidR="00130BE8" w:rsidRDefault="00263C73">
            <w:pPr>
              <w:spacing w:line="300" w:lineRule="auto"/>
              <w:rPr>
                <w:rFonts w:ascii="宋体" w:eastAsiaTheme="minorEastAsia" w:hAnsi="宋体"/>
                <w:sz w:val="18"/>
                <w:szCs w:val="18"/>
              </w:rPr>
            </w:pPr>
            <w:r>
              <w:rPr>
                <w:rFonts w:ascii="宋体" w:eastAsiaTheme="minorEastAsia" w:hAnsi="宋体" w:hint="eastAsia"/>
                <w:sz w:val="18"/>
                <w:szCs w:val="18"/>
              </w:rPr>
              <w:t>无</w:t>
            </w:r>
          </w:p>
        </w:tc>
      </w:tr>
    </w:tbl>
    <w:p w:rsidR="00130BE8" w:rsidRDefault="00263C73">
      <w:pPr>
        <w:pStyle w:val="10"/>
        <w:numPr>
          <w:ilvl w:val="1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通信策略</w:t>
      </w:r>
    </w:p>
    <w:p w:rsidR="00130BE8" w:rsidRDefault="00263C73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下面用一些例子来解释本协议的通讯策略。</w:t>
      </w:r>
    </w:p>
    <w:p w:rsidR="00130BE8" w:rsidRDefault="00263C73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PC-&gt;主控板(发送命令)：PC→主控板</w:t>
      </w:r>
    </w:p>
    <w:p w:rsidR="00142165" w:rsidRPr="00B342A7" w:rsidRDefault="00142165" w:rsidP="00B342A7">
      <w:r w:rsidRPr="00B342A7">
        <w:rPr>
          <w:color w:val="5B9BD5" w:themeColor="accent1"/>
        </w:rPr>
        <w:t>55</w:t>
      </w:r>
      <w:r w:rsidR="00B342A7">
        <w:rPr>
          <w:rFonts w:hint="eastAsia"/>
          <w:color w:val="5B9BD5" w:themeColor="accent1"/>
        </w:rPr>
        <w:t>（头）</w:t>
      </w:r>
      <w:r w:rsidRPr="00B342A7">
        <w:rPr>
          <w:color w:val="5B9BD5" w:themeColor="accent1"/>
        </w:rPr>
        <w:t xml:space="preserve"> </w:t>
      </w:r>
      <w:r w:rsidR="00D87BA2" w:rsidRPr="00D87BA2">
        <w:rPr>
          <w:color w:val="5B9BD5" w:themeColor="accent1"/>
        </w:rPr>
        <w:t>00 1D</w:t>
      </w:r>
      <w:r w:rsidR="00B342A7">
        <w:rPr>
          <w:rFonts w:hint="eastAsia"/>
          <w:color w:val="5B9BD5" w:themeColor="accent1"/>
        </w:rPr>
        <w:t>（长度）</w:t>
      </w:r>
      <w:r w:rsidRPr="00B342A7">
        <w:rPr>
          <w:color w:val="5B9BD5" w:themeColor="accent1"/>
        </w:rPr>
        <w:t xml:space="preserve"> 01</w:t>
      </w:r>
      <w:r w:rsidR="00B342A7">
        <w:rPr>
          <w:rFonts w:hint="eastAsia"/>
          <w:color w:val="5B9BD5" w:themeColor="accent1"/>
        </w:rPr>
        <w:t>（地址）</w:t>
      </w:r>
      <w:r w:rsidRPr="00B342A7">
        <w:rPr>
          <w:color w:val="5B9BD5" w:themeColor="accent1"/>
        </w:rPr>
        <w:t xml:space="preserve"> </w:t>
      </w:r>
      <w:r w:rsidR="00D87BA2" w:rsidRPr="00D87BA2">
        <w:rPr>
          <w:color w:val="5B9BD5" w:themeColor="accent1"/>
        </w:rPr>
        <w:t>01</w:t>
      </w:r>
      <w:r w:rsidR="006279EB">
        <w:rPr>
          <w:rFonts w:hint="eastAsia"/>
          <w:color w:val="5B9BD5" w:themeColor="accent1"/>
        </w:rPr>
        <w:t>（帧号归属）</w:t>
      </w:r>
      <w:r w:rsidR="00D87BA2" w:rsidRPr="00D87BA2">
        <w:rPr>
          <w:color w:val="5B9BD5" w:themeColor="accent1"/>
        </w:rPr>
        <w:t xml:space="preserve"> 01</w:t>
      </w:r>
      <w:r w:rsidR="006279EB">
        <w:rPr>
          <w:rFonts w:hint="eastAsia"/>
          <w:color w:val="5B9BD5" w:themeColor="accent1"/>
        </w:rPr>
        <w:t>（帧号）</w:t>
      </w:r>
      <w:r w:rsidRPr="00B342A7">
        <w:rPr>
          <w:color w:val="5B9BD5" w:themeColor="accent1"/>
        </w:rPr>
        <w:t>00</w:t>
      </w:r>
      <w:r w:rsidR="00B342A7">
        <w:rPr>
          <w:rFonts w:hint="eastAsia"/>
          <w:color w:val="5B9BD5" w:themeColor="accent1"/>
        </w:rPr>
        <w:t>（类型）</w:t>
      </w:r>
      <w:r>
        <w:t xml:space="preserve"> </w:t>
      </w:r>
      <w:r w:rsidR="00093A19" w:rsidRPr="00093A19">
        <w:t>31 2C 43 2C 50 43 2C 4D 43 55 2C 45 58 45 2C 4F 50 45 4E 2C 4D 30 34 2C 2C</w:t>
      </w:r>
      <w:r w:rsidR="00D87BA2">
        <w:rPr>
          <w:rFonts w:hint="eastAsia"/>
        </w:rPr>
        <w:t>（数据段）</w:t>
      </w:r>
      <w:r w:rsidR="00093A19" w:rsidRPr="00093A19">
        <w:t xml:space="preserve"> </w:t>
      </w:r>
      <w:r w:rsidR="00093A19" w:rsidRPr="00093A19">
        <w:rPr>
          <w:color w:val="BF8F00" w:themeColor="accent4" w:themeShade="BF"/>
        </w:rPr>
        <w:t>00 AA</w:t>
      </w:r>
      <w:r w:rsidR="00D87BA2">
        <w:rPr>
          <w:rFonts w:hint="eastAsia"/>
          <w:color w:val="BF8F00" w:themeColor="accent4" w:themeShade="BF"/>
        </w:rPr>
        <w:t>（尾）</w:t>
      </w:r>
    </w:p>
    <w:p w:rsidR="00130BE8" w:rsidRDefault="00263C73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主控板-&gt;PC（回复应答）：  主控板→PC</w:t>
      </w:r>
    </w:p>
    <w:p w:rsidR="00B342A7" w:rsidRDefault="00B342A7" w:rsidP="00B342A7">
      <w:r w:rsidRPr="00B342A7">
        <w:rPr>
          <w:color w:val="5B9BD5" w:themeColor="accent1"/>
        </w:rPr>
        <w:t xml:space="preserve">55 00 1E 01 02 00 00 </w:t>
      </w:r>
      <w:r w:rsidRPr="00B342A7">
        <w:t>31 2C 52 2C 4D 43 55 2C 50 43 2C 45 58 45 2C 4F 50 45 4E 2C 4D 30 34 2C 54 2C</w:t>
      </w:r>
      <w:r w:rsidR="00093A19">
        <w:t xml:space="preserve"> </w:t>
      </w:r>
      <w:r w:rsidRPr="00B342A7">
        <w:t xml:space="preserve"> EA </w:t>
      </w:r>
      <w:r w:rsidR="00093A19">
        <w:t xml:space="preserve"> </w:t>
      </w:r>
      <w:r w:rsidRPr="00B342A7">
        <w:t>AA</w:t>
      </w:r>
    </w:p>
    <w:p w:rsidR="00130BE8" w:rsidRDefault="00263C73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主控板执行命令：   执行</w:t>
      </w:r>
      <w:bookmarkStart w:id="0" w:name="_GoBack"/>
      <w:bookmarkEnd w:id="0"/>
    </w:p>
    <w:p w:rsidR="00130BE8" w:rsidRDefault="00263C73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主控板返回执行结果：主控板→PC</w:t>
      </w:r>
    </w:p>
    <w:p w:rsidR="00130BE8" w:rsidRDefault="00263C73">
      <w:pPr>
        <w:numPr>
          <w:ilvl w:val="0"/>
          <w:numId w:val="4"/>
        </w:numPr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PC对主控的结果帧应答：PC→主控板</w:t>
      </w:r>
    </w:p>
    <w:p w:rsidR="00130BE8" w:rsidRDefault="00263C73">
      <w:pPr>
        <w:pStyle w:val="10"/>
        <w:numPr>
          <w:ilvl w:val="2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正常过程</w:t>
      </w:r>
    </w:p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PC准备控制、查询命令包，并且向主控板发送该控制、查询命令包</w:t>
      </w:r>
    </w:p>
    <w:p w:rsidR="00130BE8" w:rsidRDefault="00130BE8">
      <w:pPr>
        <w:pStyle w:val="10"/>
        <w:numPr>
          <w:ilvl w:val="255"/>
          <w:numId w:val="0"/>
        </w:numPr>
        <w:spacing w:line="300" w:lineRule="auto"/>
        <w:rPr>
          <w:rFonts w:ascii="宋体" w:hAnsi="宋体"/>
          <w:szCs w:val="21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0x01 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0X01,n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帧号，帧类型，主命令，子命令，主参数，子参数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主控板接收到该控制、查询命令包后，主控板判断该命令格式是否符合要求，如符合要求，则准备“应答包”，并且向PC发送该“命令应答包”。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参数类型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0x01 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0X01,n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FF回复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应答包发送给PC后，主控板便开始执行命令。</w:t>
      </w:r>
    </w:p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执行完成后，便准备结果帧，并返回给PC。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0x01 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0X02,m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帧号，帧类型，主命令，子命令，主参数，子参数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PC接收到主控板发送的结果帧后，准备结果帧应答包，并发送给主控板进行应答。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352"/>
        <w:gridCol w:w="1057"/>
        <w:gridCol w:w="803"/>
        <w:gridCol w:w="1749"/>
        <w:gridCol w:w="1749"/>
        <w:gridCol w:w="829"/>
      </w:tblGrid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帧头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帧号归属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应用层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帧尾</w:t>
            </w:r>
          </w:p>
        </w:tc>
      </w:tr>
      <w:tr w:rsidR="00130BE8">
        <w:tc>
          <w:tcPr>
            <w:tcW w:w="81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85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len</w:t>
            </w:r>
          </w:p>
        </w:tc>
        <w:tc>
          <w:tcPr>
            <w:tcW w:w="135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0x01 </w:t>
            </w:r>
          </w:p>
        </w:tc>
        <w:tc>
          <w:tcPr>
            <w:tcW w:w="10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0X02,m</w:t>
            </w:r>
          </w:p>
        </w:tc>
        <w:tc>
          <w:tcPr>
            <w:tcW w:w="80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FF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回复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  <w:tc>
          <w:tcPr>
            <w:tcW w:w="174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从帧头开始到应用层结束 ASIIC码相加无符号数</w:t>
            </w:r>
          </w:p>
        </w:tc>
        <w:tc>
          <w:tcPr>
            <w:tcW w:w="82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AA</w:t>
            </w:r>
          </w:p>
        </w:tc>
      </w:tr>
    </w:tbl>
    <w:p w:rsidR="00130BE8" w:rsidRDefault="00263C73">
      <w:pPr>
        <w:pStyle w:val="10"/>
        <w:numPr>
          <w:ilvl w:val="0"/>
          <w:numId w:val="5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此次通讯结束。</w:t>
      </w:r>
    </w:p>
    <w:p w:rsidR="00130BE8" w:rsidRDefault="00263C73">
      <w:pPr>
        <w:pStyle w:val="10"/>
        <w:numPr>
          <w:ilvl w:val="2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t>MCU接收到的命令的格式不符合要求</w:t>
      </w:r>
    </w:p>
    <w:p w:rsidR="00130BE8" w:rsidRDefault="00263C73">
      <w:pPr>
        <w:pStyle w:val="10"/>
        <w:spacing w:line="300" w:lineRule="auto"/>
        <w:ind w:left="360" w:firstLineChars="0" w:firstLine="0"/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t>MCU</w:t>
      </w:r>
      <w:r>
        <w:rPr>
          <w:rFonts w:ascii="宋体" w:hAnsi="宋体"/>
          <w:szCs w:val="21"/>
          <w:highlight w:val="yellow"/>
        </w:rPr>
        <w:t>丢弃命令，不回复</w:t>
      </w:r>
      <w:r>
        <w:rPr>
          <w:rFonts w:ascii="宋体" w:hAnsi="宋体" w:hint="eastAsia"/>
          <w:szCs w:val="21"/>
          <w:highlight w:val="yellow"/>
        </w:rPr>
        <w:t>PC</w:t>
      </w:r>
      <w:r>
        <w:rPr>
          <w:rFonts w:ascii="宋体" w:hAnsi="宋体"/>
          <w:szCs w:val="21"/>
          <w:highlight w:val="yellow"/>
        </w:rPr>
        <w:t>。</w:t>
      </w:r>
    </w:p>
    <w:p w:rsidR="00130BE8" w:rsidRDefault="00130BE8">
      <w:pPr>
        <w:pStyle w:val="10"/>
        <w:numPr>
          <w:ilvl w:val="255"/>
          <w:numId w:val="0"/>
        </w:numPr>
        <w:spacing w:line="300" w:lineRule="auto"/>
        <w:rPr>
          <w:rFonts w:ascii="宋体" w:hAnsi="宋体"/>
          <w:szCs w:val="21"/>
          <w:highlight w:val="yellow"/>
        </w:rPr>
      </w:pPr>
    </w:p>
    <w:p w:rsidR="00130BE8" w:rsidRDefault="00263C73">
      <w:pPr>
        <w:rPr>
          <w:rFonts w:ascii="宋体" w:hAnsi="宋体"/>
          <w:szCs w:val="21"/>
          <w:highlight w:val="yellow"/>
        </w:rPr>
      </w:pPr>
      <w:r>
        <w:rPr>
          <w:rFonts w:ascii="宋体" w:hAnsi="宋体" w:hint="eastAsia"/>
          <w:szCs w:val="21"/>
          <w:highlight w:val="yellow"/>
        </w:rPr>
        <w:br w:type="page"/>
      </w:r>
    </w:p>
    <w:p w:rsidR="00130BE8" w:rsidRDefault="00263C73">
      <w:pPr>
        <w:pStyle w:val="10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PC→MCU通信协议</w:t>
      </w:r>
    </w:p>
    <w:p w:rsidR="00130BE8" w:rsidRDefault="00263C73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数据段表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457"/>
        <w:gridCol w:w="1276"/>
        <w:gridCol w:w="1276"/>
        <w:gridCol w:w="1278"/>
        <w:gridCol w:w="4107"/>
      </w:tblGrid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130BE8">
        <w:trPr>
          <w:trHeight w:val="465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出仓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 控制电机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向前运动到限位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放入卡盒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n,C,PC,MCU,EXE,OPEN,M04,,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入仓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控制电机M04向后运动到限位      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n,C,PC,MCU,EXE,CLOS,M04,,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设置检测项目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选择检测项目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（项目：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生殖道感染、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呼吸道感染、新冠状病毒等等）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n,C,PC,MCU,EXE,ITEM,1,,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STEP1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孵育1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STEP1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,T_t,T1=650^t1=48,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STEP2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清洗1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STEP3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清洗2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STEP3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STEP4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孵育2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STEP4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,T_t,T1=550^t1=300,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STEP5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清洗3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STEP5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STEP6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清洗4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STEP6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STEP7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转移到检测位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STEP7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STEP8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开始检测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STEP8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拍照对准孔位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  PC给下位机发命令  让相机对准响应的孔，相应LED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H=a^L=b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                 （a：1~3  b=FAM、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预留灯1、预留灯2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）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对准结束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n,R,PC,MCU,EXE,MOV,MCL,T,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）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相机初始化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PC-&gt;MCU 当前循环拍照完成，相机回初始化位置  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(H=0,L=0)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H=0^L=0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初始化结束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n,R,PC,MCU,EXE,MOV,MCL,T,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）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PC-&gt;MCU 初始化主控板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1、增加软件复位按钮（初始化）</w:t>
            </w:r>
          </w:p>
        </w:tc>
        <w:tc>
          <w:tcPr>
            <w:tcW w:w="4107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n,C,PC,MCU,EXE,INI,,,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2、软件流程未结束前关闭软件，发送初始化命令（无需等待结果帧，发送完数据关闭即可）</w:t>
            </w:r>
          </w:p>
        </w:tc>
        <w:tc>
          <w:tcPr>
            <w:tcW w:w="4107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3、上位机收到初始化完成命令，当前通道流程中止，并复位</w:t>
            </w:r>
          </w:p>
        </w:tc>
        <w:tc>
          <w:tcPr>
            <w:tcW w:w="4107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1616</w:t>
            </w:r>
          </w:p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设置LED开关</w:t>
            </w:r>
          </w:p>
        </w:tc>
        <w:tc>
          <w:tcPr>
            <w:tcW w:w="127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调试相机位置，要求相机可连续实时采集图片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（B:Bright的缩写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B的值范围：0~255）</w:t>
            </w:r>
          </w:p>
        </w:tc>
        <w:tc>
          <w:tcPr>
            <w:tcW w:w="127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lastRenderedPageBreak/>
              <w:t>FAM</w:t>
            </w:r>
          </w:p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 亮度60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n,C,PC,MCU,LED,ON,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FAM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,B=60,     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n,C,PC,MCU,LED,OFF,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FAM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,,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</w:p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 亮度100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n,C,PC,MCU,LED,ON,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,B=100,       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n,C,PC,MCU,LED,OFF,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,,       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预留通道2</w:t>
            </w:r>
          </w:p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 亮度100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n,C,PC,MCU,LED,ON,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,B=100,       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n,C,PC,MCU,LED,OFF,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,,       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读flash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读全部flash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n,C,PC,MCU,RD,PARA,,,</w:t>
            </w:r>
          </w:p>
        </w:tc>
      </w:tr>
      <w:tr w:rsidR="00130BE8">
        <w:trPr>
          <w:trHeight w:val="527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写flash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写flash 写入电机偏移量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n,C,PC,MCU,WR,PARA,n,0=60^1=100^2=100^.....n-1=100,</w:t>
            </w:r>
          </w:p>
        </w:tc>
      </w:tr>
      <w:tr w:rsidR="00130BE8">
        <w:trPr>
          <w:trHeight w:val="527"/>
          <w:jc w:val="center"/>
        </w:trPr>
        <w:tc>
          <w:tcPr>
            <w:tcW w:w="582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45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控制电机偏移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增量100步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n,C,PC,MCU,DEB,MOV,M01,P+=100,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(如：M01)</w:t>
            </w:r>
          </w:p>
        </w:tc>
      </w:tr>
      <w:tr w:rsidR="00130BE8">
        <w:trPr>
          <w:trHeight w:val="527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减量100步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n,C,PC,MCU,DEB,MOV,M01,P-=100,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(如：M01)</w:t>
            </w:r>
          </w:p>
        </w:tc>
      </w:tr>
      <w:tr w:rsidR="00130BE8">
        <w:trPr>
          <w:trHeight w:val="527"/>
          <w:jc w:val="center"/>
        </w:trPr>
        <w:tc>
          <w:tcPr>
            <w:tcW w:w="582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运动到原点位置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n,C,PC,MCU,DEB,MOV,M01,P=0, 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(如：M01)</w:t>
            </w:r>
          </w:p>
        </w:tc>
      </w:tr>
      <w:tr w:rsidR="00130BE8">
        <w:trPr>
          <w:trHeight w:val="527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查询版本号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（未使用）</w:t>
            </w:r>
          </w:p>
        </w:tc>
        <w:tc>
          <w:tcPr>
            <w:tcW w:w="3830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查询当前主控板版本号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n,C,PC,MCU,GET,VER,,,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查询结束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回复（MCU-&gt;PC）：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n,C,PC,MCU,GET,VER,,v1.01,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）</w:t>
            </w:r>
          </w:p>
        </w:tc>
      </w:tr>
    </w:tbl>
    <w:p w:rsidR="00130BE8" w:rsidRDefault="00263C7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t>注意：电机编号及索引对应关系详见附件</w:t>
      </w:r>
      <w:r>
        <w:rPr>
          <w:rFonts w:ascii="宋体" w:hAnsi="宋体" w:hint="eastAsia"/>
          <w:b/>
          <w:sz w:val="28"/>
          <w:szCs w:val="28"/>
        </w:rPr>
        <w:br w:type="page"/>
      </w:r>
    </w:p>
    <w:p w:rsidR="00130BE8" w:rsidRDefault="00263C73">
      <w:pPr>
        <w:pStyle w:val="10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MCU→PC通信协议</w:t>
      </w:r>
    </w:p>
    <w:p w:rsidR="00130BE8" w:rsidRDefault="00263C73">
      <w:pPr>
        <w:numPr>
          <w:ilvl w:val="1"/>
          <w:numId w:val="1"/>
        </w:numPr>
        <w:rPr>
          <w:rFonts w:ascii="宋体" w:hAnsi="宋体"/>
          <w:b/>
          <w:bCs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数据段表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457"/>
        <w:gridCol w:w="3830"/>
        <w:gridCol w:w="4107"/>
      </w:tblGrid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130BE8">
        <w:trPr>
          <w:trHeight w:val="465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上电初始化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上位机上电 ，主动发送初始化结果       正确T    错误F_n （ n为错误代码）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0,I,MCU,PC,RPT,INI,,T,</w:t>
            </w:r>
          </w:p>
        </w:tc>
      </w:tr>
      <w:tr w:rsidR="00130BE8">
        <w:trPr>
          <w:trHeight w:val="90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初始化上传版本号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上初始化结束，主动上传固件版本号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0,I,MCU,PC,RPT,VER,,v1.0,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出仓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控制电机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向前运动到限位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放入卡盒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n,R,MCU,PC,EXE,OPEN,M04,T,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入仓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控制电机M04向后运动到限位      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n,R,MCU,PC,EXE,CLOS,M04,T,</w:t>
            </w:r>
          </w:p>
        </w:tc>
      </w:tr>
      <w:tr w:rsidR="00130BE8">
        <w:trPr>
          <w:trHeight w:val="512"/>
          <w:jc w:val="center"/>
        </w:trPr>
        <w:tc>
          <w:tcPr>
            <w:tcW w:w="582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5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上传数据</w:t>
            </w:r>
          </w:p>
        </w:tc>
        <w:tc>
          <w:tcPr>
            <w:tcW w:w="3830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MCU-&gt;PC    下位机定时发送温度，时间，上位机显示</w:t>
            </w:r>
          </w:p>
        </w:tc>
        <w:tc>
          <w:tcPr>
            <w:tcW w:w="410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n,D,MCU,PC,RPT,PCR,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T_t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T1=971^t1=10,</w:t>
            </w:r>
          </w:p>
        </w:tc>
      </w:tr>
    </w:tbl>
    <w:p w:rsidR="00130BE8" w:rsidRDefault="00263C73">
      <w:p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/>
          <w:color w:val="000000"/>
          <w:sz w:val="24"/>
          <w:szCs w:val="28"/>
        </w:rPr>
        <w:br w:type="page"/>
      </w:r>
    </w:p>
    <w:p w:rsidR="00130BE8" w:rsidRDefault="00263C73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最新流程</w:t>
      </w:r>
    </w:p>
    <w:p w:rsidR="00130BE8" w:rsidRDefault="00263C73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 xml:space="preserve"> 设备使用操作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26"/>
        <w:gridCol w:w="991"/>
        <w:gridCol w:w="3165"/>
        <w:gridCol w:w="2779"/>
        <w:gridCol w:w="2877"/>
      </w:tblGrid>
      <w:tr w:rsidR="00130BE8">
        <w:trPr>
          <w:trHeight w:val="388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991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执行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顺序</w:t>
            </w:r>
          </w:p>
        </w:tc>
        <w:tc>
          <w:tcPr>
            <w:tcW w:w="3165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56" w:type="dxa"/>
            <w:gridSpan w:val="2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130BE8">
        <w:trPr>
          <w:trHeight w:val="388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1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65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主动发送</w:t>
            </w:r>
          </w:p>
        </w:tc>
        <w:tc>
          <w:tcPr>
            <w:tcW w:w="287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回复</w:t>
            </w:r>
          </w:p>
        </w:tc>
      </w:tr>
      <w:tr w:rsidR="00130BE8">
        <w:trPr>
          <w:trHeight w:val="434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上电</w:t>
            </w:r>
          </w:p>
        </w:tc>
        <w:tc>
          <w:tcPr>
            <w:tcW w:w="99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上位机上电 ，主动发送初始化结果：“正确T  错误F_n （ n为错误代码）”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0,I,MCU,PC,RPT,INI,,T,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434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2（未使用）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上初始化结束，主动上传固件版本号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0,I,MCU,PC,RPT,VER,,v1.0,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465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操作</w:t>
            </w: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出仓： 控制电机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M04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向前运动到限位      放入卡盒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n,C,PC,MCU,EXE,OPEN,M04,,</w:t>
            </w:r>
          </w:p>
        </w:tc>
        <w:tc>
          <w:tcPr>
            <w:tcW w:w="287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n,R,MCU,PC,EXE,OPEN,M04,T,</w:t>
            </w:r>
          </w:p>
        </w:tc>
      </w:tr>
      <w:tr w:rsidR="00130BE8">
        <w:trPr>
          <w:trHeight w:val="434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入仓： 控制电机M04向后运动到限位      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n,C,PC,MCU,EXE,CLOS,M04,,</w:t>
            </w:r>
          </w:p>
        </w:tc>
        <w:tc>
          <w:tcPr>
            <w:tcW w:w="287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n,R,MCU,PC,EXE,CLOS,M04,T,</w:t>
            </w: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选择项目</w:t>
            </w: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选择检测项目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（项目：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生殖道感染、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呼吸道感染、新冠状病毒等等）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无需发送命令，上位机保存在内存里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弹出对应参数设置界面，设置对应温度(T1)（℃）、时间（t1）（s）、循环次数（N）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FF0000"/>
                <w:kern w:val="0"/>
                <w:sz w:val="20"/>
                <w:szCs w:val="20"/>
                <w:lang w:bidi="ar"/>
              </w:rPr>
              <w:t xml:space="preserve">注意：循环次数设置只是在调试界面设置，正式测试固定  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无需发送命令，上位机保存在内存里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确定参数 下发到下位机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无需发送命令，上位机保存在内存里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仪器设置</w:t>
            </w: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设置荧光通道 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（荧光通道（多选）：FAM、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预留灯1、预留灯2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）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无需发送命令，上位机保存在内存里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选择检测流程 ：  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全流程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 /PCR 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（选择检测流程(单选) ：  全流程 /PCR ）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30BE8" w:rsidRDefault="00130BE8">
      <w:pPr>
        <w:rPr>
          <w:rFonts w:ascii="宋体" w:hAnsi="宋体"/>
          <w:color w:val="000000"/>
          <w:sz w:val="24"/>
          <w:szCs w:val="28"/>
        </w:rPr>
      </w:pPr>
    </w:p>
    <w:p w:rsidR="00130BE8" w:rsidRDefault="00263C73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开始检测流程</w:t>
      </w:r>
    </w:p>
    <w:p w:rsidR="00130BE8" w:rsidRDefault="00263C73">
      <w:pPr>
        <w:rPr>
          <w:rFonts w:ascii="宋体" w:hAnsi="宋体"/>
          <w:i/>
          <w:iCs/>
          <w:color w:val="FF0000"/>
          <w:sz w:val="24"/>
          <w:szCs w:val="28"/>
        </w:rPr>
      </w:pPr>
      <w:r>
        <w:rPr>
          <w:rFonts w:ascii="宋体" w:hAnsi="宋体" w:hint="eastAsia"/>
          <w:i/>
          <w:iCs/>
          <w:color w:val="FF0000"/>
          <w:sz w:val="24"/>
          <w:szCs w:val="28"/>
        </w:rPr>
        <w:t>（注意：检测开始后，如需停止检测，需在上位机中点击复位仪器）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626"/>
        <w:gridCol w:w="347"/>
        <w:gridCol w:w="644"/>
        <w:gridCol w:w="3165"/>
        <w:gridCol w:w="2779"/>
        <w:gridCol w:w="2877"/>
      </w:tblGrid>
      <w:tr w:rsidR="00130BE8">
        <w:trPr>
          <w:trHeight w:val="388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991" w:type="dxa"/>
            <w:gridSpan w:val="2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执行</w:t>
            </w:r>
          </w:p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顺序</w:t>
            </w:r>
          </w:p>
        </w:tc>
        <w:tc>
          <w:tcPr>
            <w:tcW w:w="3165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56" w:type="dxa"/>
            <w:gridSpan w:val="2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130BE8">
        <w:trPr>
          <w:trHeight w:val="90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65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主动发送</w:t>
            </w:r>
          </w:p>
        </w:tc>
        <w:tc>
          <w:tcPr>
            <w:tcW w:w="287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回复</w:t>
            </w:r>
          </w:p>
        </w:tc>
      </w:tr>
      <w:tr w:rsidR="00130BE8">
        <w:trPr>
          <w:trHeight w:val="434"/>
          <w:jc w:val="center"/>
        </w:trPr>
        <w:tc>
          <w:tcPr>
            <w:tcW w:w="608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26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启动</w:t>
            </w: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设置检测项目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n,C,PC,MCU,EXE,ITEM,1,,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465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前处理部分</w:t>
            </w: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孵育1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STEP1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,T_t,T1=650^t1=48,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130BE8">
        <w:trPr>
          <w:trHeight w:val="434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STEP2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清洗1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STEP2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STEP3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清洗2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STEP3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STEP4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孵育2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STEP4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,T_t,T1=550^t1=300,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STEP5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清洗3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STEP5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STEP6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清洗4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STEP6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STEP7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转移到检测位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STEP7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6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检测信号</w:t>
            </w: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STEP8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开始检测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</w:t>
            </w: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STEP8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64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上传数据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MCU-&gt;PC    1个循环反应结束(当前循环反应结束结果帧)  (数据停止发送)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644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拍照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  PC给下位机发命令，让相机对准相应的孔，相应LED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n,C,PC,MCU,EXE,MOV,MCL,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H=a^L=b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,                 （a：1~3  b=FAM、</w:t>
            </w:r>
            <w:r>
              <w:rPr>
                <w:rStyle w:val="font01"/>
                <w:rFonts w:hint="default"/>
                <w:color w:val="FF0000"/>
                <w:sz w:val="20"/>
                <w:szCs w:val="20"/>
                <w:lang w:bidi="ar"/>
              </w:rPr>
              <w:t>预留灯1、预留灯2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 ）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MCU-&gt;PC    对准结束 ，给上位机返回可以拍照结果帧 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n,R,PC,MCU,EXE,MOV,MCL,T,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PC拍照，存图，存数据，绘制曲线   图片命名方式：  当前循环数_当前孔数，当前LED   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重复2~3步骤  ，（重复次数：孔数*LED数）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 xml:space="preserve">PC-&gt;MCU 当前循环拍照完成，相机回初始化位置  </w:t>
            </w:r>
            <w:r>
              <w:rPr>
                <w:rStyle w:val="font51"/>
                <w:rFonts w:hint="default"/>
                <w:sz w:val="20"/>
                <w:szCs w:val="20"/>
                <w:lang w:bidi="ar"/>
              </w:rPr>
              <w:t>(H=0,L=0)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479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MCU-&gt;PC MCL已经回到初始化位置 (H=0,L=0)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479"/>
          <w:jc w:val="center"/>
        </w:trPr>
        <w:tc>
          <w:tcPr>
            <w:tcW w:w="60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64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重复N次</w:t>
            </w:r>
          </w:p>
        </w:tc>
        <w:tc>
          <w:tcPr>
            <w:tcW w:w="2779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0BE8">
        <w:trPr>
          <w:trHeight w:val="512"/>
          <w:jc w:val="center"/>
        </w:trPr>
        <w:tc>
          <w:tcPr>
            <w:tcW w:w="608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26" w:type="dxa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初始化</w:t>
            </w:r>
          </w:p>
        </w:tc>
        <w:tc>
          <w:tcPr>
            <w:tcW w:w="991" w:type="dxa"/>
            <w:gridSpan w:val="2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316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 初始化命令  (下位机初始化) ，回复</w:t>
            </w:r>
          </w:p>
        </w:tc>
        <w:tc>
          <w:tcPr>
            <w:tcW w:w="2779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n,C,PC,MCU,EXE,INI,,,</w:t>
            </w:r>
          </w:p>
        </w:tc>
        <w:tc>
          <w:tcPr>
            <w:tcW w:w="2877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30BE8" w:rsidRDefault="00263C73">
      <w:pPr>
        <w:rPr>
          <w:rFonts w:ascii="宋体" w:hAnsi="宋体"/>
          <w:i/>
          <w:iCs/>
          <w:color w:val="FF0000"/>
          <w:sz w:val="24"/>
          <w:szCs w:val="28"/>
        </w:rPr>
      </w:pPr>
      <w:r>
        <w:rPr>
          <w:rFonts w:ascii="宋体" w:hAnsi="宋体" w:hint="eastAsia"/>
          <w:i/>
          <w:iCs/>
          <w:color w:val="FF0000"/>
          <w:sz w:val="24"/>
          <w:szCs w:val="28"/>
        </w:rPr>
        <w:t>结束检测</w:t>
      </w:r>
    </w:p>
    <w:p w:rsidR="00130BE8" w:rsidRDefault="00130BE8">
      <w:pPr>
        <w:rPr>
          <w:rFonts w:ascii="宋体" w:hAnsi="宋体"/>
          <w:i/>
          <w:iCs/>
          <w:color w:val="FF0000"/>
          <w:sz w:val="24"/>
          <w:szCs w:val="28"/>
        </w:rPr>
      </w:pPr>
    </w:p>
    <w:p w:rsidR="00130BE8" w:rsidRDefault="00263C73">
      <w:pPr>
        <w:numPr>
          <w:ilvl w:val="1"/>
          <w:numId w:val="1"/>
        </w:numPr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调试</w:t>
      </w:r>
    </w:p>
    <w:tbl>
      <w:tblPr>
        <w:tblW w:w="11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233"/>
        <w:gridCol w:w="1209"/>
        <w:gridCol w:w="690"/>
        <w:gridCol w:w="1275"/>
        <w:gridCol w:w="4394"/>
        <w:gridCol w:w="1268"/>
      </w:tblGrid>
      <w:tr w:rsidR="00130BE8">
        <w:trPr>
          <w:trHeight w:val="388"/>
          <w:jc w:val="center"/>
        </w:trPr>
        <w:tc>
          <w:tcPr>
            <w:tcW w:w="97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操作流程</w:t>
            </w:r>
          </w:p>
        </w:tc>
        <w:tc>
          <w:tcPr>
            <w:tcW w:w="1233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数据意义</w:t>
            </w:r>
          </w:p>
        </w:tc>
        <w:tc>
          <w:tcPr>
            <w:tcW w:w="3174" w:type="dxa"/>
            <w:gridSpan w:val="3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操作内容</w:t>
            </w:r>
          </w:p>
        </w:tc>
        <w:tc>
          <w:tcPr>
            <w:tcW w:w="5662" w:type="dxa"/>
            <w:gridSpan w:val="2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字符串</w:t>
            </w:r>
          </w:p>
        </w:tc>
      </w:tr>
      <w:tr w:rsidR="00130BE8">
        <w:trPr>
          <w:trHeight w:val="388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174" w:type="dxa"/>
            <w:gridSpan w:val="3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33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设置LED开关</w:t>
            </w:r>
          </w:p>
        </w:tc>
        <w:tc>
          <w:tcPr>
            <w:tcW w:w="1209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调试相机位置，要求相机可连续实时采集图片</w:t>
            </w:r>
          </w:p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（B:Brigh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t的缩写                 B的值范围：0~255）</w:t>
            </w:r>
          </w:p>
        </w:tc>
        <w:tc>
          <w:tcPr>
            <w:tcW w:w="690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lastRenderedPageBreak/>
              <w:t>FAM</w:t>
            </w: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 亮度60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n,C,PC,MCU,LED,ON,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FAM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,B=60,    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09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90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n,C,PC,MCU,LED,OFF,</w:t>
            </w:r>
            <w:r>
              <w:rPr>
                <w:rStyle w:val="font01"/>
                <w:rFonts w:hint="default"/>
                <w:sz w:val="20"/>
                <w:szCs w:val="20"/>
                <w:lang w:bidi="ar"/>
              </w:rPr>
              <w:t>FAM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,,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09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 亮度100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n,C,PC,MCU,LED,ON,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,B=100,      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09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90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n,C,PC,MCU,LED,OFF,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,,      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09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90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lastRenderedPageBreak/>
              <w:t>2</w:t>
            </w: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开 亮度100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n,C,PC,MCU,LED,ON,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,B=100,      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09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90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75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 亮度0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n,C,PC,MCU,LED,OFF,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预留通道2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,,      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23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读flash</w:t>
            </w: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读全部flash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n,C,PC,MCU,RD,PARA,,,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527"/>
          <w:jc w:val="center"/>
        </w:trPr>
        <w:tc>
          <w:tcPr>
            <w:tcW w:w="97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3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写flash</w:t>
            </w: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 写flash 写入电机偏移量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n,C,PC,MCU,WR,PARA,n,0=60^1=100^2=100^.....n-1=100,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33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控制电机偏移</w:t>
            </w: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增量100步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n,C,PC,MCU,DEB,MOV,M01,P+=100,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减量100步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n,C,PC,MCU,DEB,MOV,M01,P-=100,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运动到原点位置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n,C,PC,MCU,DEB,MOV,M01,P=0, </w:t>
            </w:r>
          </w:p>
        </w:tc>
        <w:tc>
          <w:tcPr>
            <w:tcW w:w="1268" w:type="dxa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90"/>
          <w:jc w:val="center"/>
        </w:trPr>
        <w:tc>
          <w:tcPr>
            <w:tcW w:w="977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33" w:type="dxa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查询版本号</w:t>
            </w: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PC-&gt;MCU 查询当前主控板版本号</w:t>
            </w:r>
          </w:p>
        </w:tc>
        <w:tc>
          <w:tcPr>
            <w:tcW w:w="4394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n,C,PC,MCU,GET,VER,,,</w:t>
            </w:r>
          </w:p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68" w:type="dxa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n,C,PC,MCU,GET,VER,,V1.0.0,</w:t>
            </w:r>
          </w:p>
        </w:tc>
      </w:tr>
      <w:tr w:rsidR="00130BE8">
        <w:trPr>
          <w:trHeight w:val="90"/>
          <w:jc w:val="center"/>
        </w:trPr>
        <w:tc>
          <w:tcPr>
            <w:tcW w:w="977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vMerge w:val="restart"/>
            <w:vAlign w:val="center"/>
          </w:tcPr>
          <w:p w:rsidR="00130BE8" w:rsidRDefault="00263C73">
            <w:pPr>
              <w:spacing w:line="30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PC-&gt;MCU 初始化主控板</w:t>
            </w: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1、增加软件复位按钮（初始化）</w:t>
            </w:r>
          </w:p>
        </w:tc>
        <w:tc>
          <w:tcPr>
            <w:tcW w:w="4394" w:type="dxa"/>
            <w:vMerge w:val="restart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n,C,PC,MCU,EXE,INIT,,,</w:t>
            </w:r>
          </w:p>
        </w:tc>
        <w:tc>
          <w:tcPr>
            <w:tcW w:w="1268" w:type="dxa"/>
            <w:vMerge w:val="restart"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</w:p>
        </w:tc>
      </w:tr>
      <w:tr w:rsidR="00130BE8">
        <w:trPr>
          <w:trHeight w:val="527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2、软件流程未结束前关闭软件，发送初始化命令（无需等待结果帧，发送完数据关闭即可）</w:t>
            </w:r>
          </w:p>
        </w:tc>
        <w:tc>
          <w:tcPr>
            <w:tcW w:w="439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</w:p>
        </w:tc>
        <w:tc>
          <w:tcPr>
            <w:tcW w:w="126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</w:p>
        </w:tc>
      </w:tr>
      <w:tr w:rsidR="00130BE8">
        <w:trPr>
          <w:trHeight w:val="527"/>
          <w:jc w:val="center"/>
        </w:trPr>
        <w:tc>
          <w:tcPr>
            <w:tcW w:w="977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130BE8" w:rsidRDefault="00130BE8">
            <w:pPr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3174" w:type="dxa"/>
            <w:gridSpan w:val="3"/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3、上位机收到初始化完成命令，当前通道流程中止，并复位</w:t>
            </w:r>
          </w:p>
        </w:tc>
        <w:tc>
          <w:tcPr>
            <w:tcW w:w="4394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</w:p>
        </w:tc>
        <w:tc>
          <w:tcPr>
            <w:tcW w:w="1268" w:type="dxa"/>
            <w:vMerge/>
            <w:vAlign w:val="center"/>
          </w:tcPr>
          <w:p w:rsidR="00130BE8" w:rsidRDefault="00130BE8">
            <w:pPr>
              <w:widowControl/>
              <w:jc w:val="center"/>
              <w:textAlignment w:val="center"/>
              <w:rPr>
                <w:rStyle w:val="font01"/>
                <w:rFonts w:hint="default"/>
                <w:sz w:val="20"/>
                <w:szCs w:val="20"/>
                <w:lang w:bidi="ar"/>
              </w:rPr>
            </w:pPr>
          </w:p>
        </w:tc>
      </w:tr>
    </w:tbl>
    <w:p w:rsidR="00130BE8" w:rsidRDefault="00263C73">
      <w:pPr>
        <w:rPr>
          <w:rFonts w:ascii="宋体" w:hAnsi="宋体"/>
          <w:b/>
          <w:i/>
          <w:iCs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br w:type="page"/>
      </w:r>
    </w:p>
    <w:p w:rsidR="00130BE8" w:rsidRDefault="00263C73">
      <w:pPr>
        <w:pStyle w:val="10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下位机日志打印</w:t>
      </w:r>
    </w:p>
    <w:p w:rsidR="00130BE8" w:rsidRDefault="00263C73">
      <w:pPr>
        <w:pStyle w:val="10"/>
        <w:numPr>
          <w:ilvl w:val="1"/>
          <w:numId w:val="1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波特率：115200</w:t>
      </w:r>
    </w:p>
    <w:p w:rsidR="00130BE8" w:rsidRDefault="00263C73">
      <w:pPr>
        <w:pStyle w:val="10"/>
        <w:numPr>
          <w:ilvl w:val="1"/>
          <w:numId w:val="1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帧格式：1个起始位、8位数据位、1个停止位、无校验位</w:t>
      </w:r>
    </w:p>
    <w:p w:rsidR="00130BE8" w:rsidRDefault="00263C73">
      <w:pPr>
        <w:pStyle w:val="10"/>
        <w:numPr>
          <w:ilvl w:val="1"/>
          <w:numId w:val="1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日志打印接口：COM1</w:t>
      </w:r>
    </w:p>
    <w:p w:rsidR="00130BE8" w:rsidRDefault="00263C73">
      <w:pPr>
        <w:rPr>
          <w:rFonts w:ascii="宋体" w:hAnsi="宋体"/>
          <w:b/>
          <w:i/>
          <w:iCs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br w:type="page"/>
      </w:r>
    </w:p>
    <w:p w:rsidR="00130BE8" w:rsidRDefault="00263C73">
      <w:pPr>
        <w:rPr>
          <w:rFonts w:ascii="宋体" w:hAnsi="宋体"/>
          <w:b/>
          <w:i/>
          <w:iCs/>
          <w:sz w:val="28"/>
          <w:szCs w:val="28"/>
        </w:rPr>
      </w:pPr>
      <w:r>
        <w:rPr>
          <w:rFonts w:ascii="宋体" w:hAnsi="宋体" w:hint="eastAsia"/>
          <w:b/>
          <w:i/>
          <w:iCs/>
          <w:sz w:val="28"/>
          <w:szCs w:val="28"/>
        </w:rPr>
        <w:lastRenderedPageBreak/>
        <w:t>附件---电机编号及索引对应关系</w:t>
      </w:r>
    </w:p>
    <w:p w:rsidR="00130BE8" w:rsidRDefault="00263C73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电机编号</w:t>
      </w:r>
    </w:p>
    <w:tbl>
      <w:tblPr>
        <w:tblW w:w="82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7"/>
        <w:gridCol w:w="1084"/>
        <w:gridCol w:w="4250"/>
      </w:tblGrid>
      <w:tr w:rsidR="00130BE8">
        <w:trPr>
          <w:trHeight w:val="332"/>
        </w:trPr>
        <w:tc>
          <w:tcPr>
            <w:tcW w:w="3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电机编号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LED前后运动电机（24V）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M03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与人医M03相机左右（24V）电机一致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出入仓电机（24V）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M04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与人医M04出仓（24V）电机一致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抓手前后电机（24V）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M05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与动物M05磁珠备用（24V）电机一致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泵模块电机（24V）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M07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与人医M07泵模块（24V）电机一致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LED上下运动电机（24V）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M08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与人医M08荧光LED上下（24V）电机一致</w:t>
            </w:r>
          </w:p>
        </w:tc>
      </w:tr>
      <w:tr w:rsidR="00130BE8">
        <w:trPr>
          <w:trHeight w:val="33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抓手上下电机（24V）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M09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与动物M09磁珠（24V）上下电机一致</w:t>
            </w:r>
          </w:p>
        </w:tc>
      </w:tr>
      <w:tr w:rsidR="00130BE8">
        <w:trPr>
          <w:trHeight w:val="342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抓手电机（5V）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M12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与动物M12磁套上下（24V）电机一致</w:t>
            </w:r>
          </w:p>
        </w:tc>
      </w:tr>
    </w:tbl>
    <w:p w:rsidR="00130BE8" w:rsidRDefault="00263C73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对应存放位置</w:t>
      </w:r>
    </w:p>
    <w:tbl>
      <w:tblPr>
        <w:tblW w:w="8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1"/>
        <w:gridCol w:w="2460"/>
      </w:tblGrid>
      <w:tr w:rsidR="00130BE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子参索引</w:t>
            </w:r>
          </w:p>
        </w:tc>
        <w:tc>
          <w:tcPr>
            <w:tcW w:w="4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对应存放内容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LED1 （FAM亮度值）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LED2 （预留通道1）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LED3 （预留通道2）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M03_H1（相机孔1偏移，相对原点）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M08_L1（LED 470偏移）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M08_L2（LED 预留通道1偏移）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M08_L3（LED 预留通道2偏移）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M05（抓手前后电机偏移）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M07(泵电机偏移)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M12(抓手电机偏移)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M09(抓手上下偏移)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130BE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130BE8" w:rsidRDefault="00263C73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常用指令</w:t>
      </w:r>
    </w:p>
    <w:tbl>
      <w:tblPr>
        <w:tblW w:w="6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66"/>
        <w:gridCol w:w="1521"/>
        <w:gridCol w:w="1965"/>
      </w:tblGrid>
      <w:tr w:rsidR="00130BE8">
        <w:trPr>
          <w:trHeight w:val="270"/>
        </w:trPr>
        <w:tc>
          <w:tcPr>
            <w:tcW w:w="6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常用指令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英文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字符串简写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对应16进制数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命令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Command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43H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44H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请求结果/数据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Result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52H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应答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Answer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41H</w:t>
            </w:r>
          </w:p>
        </w:tc>
      </w:tr>
      <w:tr w:rsidR="00130BE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获取信息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Information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30BE8" w:rsidRDefault="00263C7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49H</w:t>
            </w:r>
          </w:p>
        </w:tc>
      </w:tr>
    </w:tbl>
    <w:p w:rsidR="00130BE8" w:rsidRDefault="00130BE8">
      <w:pPr>
        <w:pStyle w:val="10"/>
        <w:spacing w:beforeLines="50" w:before="156" w:afterLines="50" w:after="156" w:line="300" w:lineRule="auto"/>
        <w:ind w:leftChars="200" w:left="420" w:firstLineChars="0" w:firstLine="0"/>
        <w:rPr>
          <w:rFonts w:ascii="宋体" w:hAnsi="宋体"/>
          <w:sz w:val="24"/>
          <w:szCs w:val="28"/>
        </w:rPr>
      </w:pPr>
    </w:p>
    <w:sectPr w:rsidR="00130B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71" w:rsidRDefault="00235371">
      <w:r>
        <w:separator/>
      </w:r>
    </w:p>
  </w:endnote>
  <w:endnote w:type="continuationSeparator" w:id="0">
    <w:p w:rsidR="00235371" w:rsidRDefault="0023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73" w:rsidRDefault="00263C7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3C73" w:rsidRDefault="00263C7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C2C8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63C73" w:rsidRDefault="00263C73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C2C87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71" w:rsidRDefault="00235371">
      <w:r>
        <w:separator/>
      </w:r>
    </w:p>
  </w:footnote>
  <w:footnote w:type="continuationSeparator" w:id="0">
    <w:p w:rsidR="00235371" w:rsidRDefault="0023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73" w:rsidRDefault="00263C73">
    <w:pPr>
      <w:pStyle w:val="a5"/>
      <w:pBdr>
        <w:bottom w:val="single" w:sz="4" w:space="1" w:color="auto"/>
      </w:pBdr>
      <w:jc w:val="center"/>
      <w:rPr>
        <w:rFonts w:eastAsiaTheme="minorEastAsia"/>
        <w:sz w:val="24"/>
      </w:rPr>
    </w:pPr>
    <w:r>
      <w:rPr>
        <w:rFonts w:hint="eastAsia"/>
        <w:sz w:val="24"/>
      </w:rPr>
      <w:t>深圳市臻惠医疗科技有限责任公司</w:t>
    </w:r>
  </w:p>
  <w:p w:rsidR="00263C73" w:rsidRDefault="00263C7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175DEA"/>
    <w:multiLevelType w:val="singleLevel"/>
    <w:tmpl w:val="DE175D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CB1ED"/>
    <w:multiLevelType w:val="multilevel"/>
    <w:tmpl w:val="2D4CB1E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5" w15:restartNumberingAfterBreak="0">
    <w:nsid w:val="3BA84B90"/>
    <w:multiLevelType w:val="singleLevel"/>
    <w:tmpl w:val="3BA84B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F438D"/>
    <w:rsid w:val="00093A19"/>
    <w:rsid w:val="00130BE8"/>
    <w:rsid w:val="00142165"/>
    <w:rsid w:val="00235371"/>
    <w:rsid w:val="00263C73"/>
    <w:rsid w:val="002E5798"/>
    <w:rsid w:val="006279EB"/>
    <w:rsid w:val="00B342A7"/>
    <w:rsid w:val="00D87BA2"/>
    <w:rsid w:val="00E069A0"/>
    <w:rsid w:val="00EC2C87"/>
    <w:rsid w:val="00F40BCC"/>
    <w:rsid w:val="017B2D34"/>
    <w:rsid w:val="02F56428"/>
    <w:rsid w:val="0333343F"/>
    <w:rsid w:val="04B669B4"/>
    <w:rsid w:val="06126CDC"/>
    <w:rsid w:val="0E7A79EC"/>
    <w:rsid w:val="10A87D27"/>
    <w:rsid w:val="14805E88"/>
    <w:rsid w:val="19B11ABF"/>
    <w:rsid w:val="21EB2470"/>
    <w:rsid w:val="22AD28C6"/>
    <w:rsid w:val="23B95040"/>
    <w:rsid w:val="23ED62AF"/>
    <w:rsid w:val="2706207F"/>
    <w:rsid w:val="27A64CDA"/>
    <w:rsid w:val="2E72694F"/>
    <w:rsid w:val="2ECF2F00"/>
    <w:rsid w:val="2F8860C6"/>
    <w:rsid w:val="32B46D88"/>
    <w:rsid w:val="37B15108"/>
    <w:rsid w:val="38525547"/>
    <w:rsid w:val="387A6FDB"/>
    <w:rsid w:val="3BC2573F"/>
    <w:rsid w:val="3E5F438D"/>
    <w:rsid w:val="3F134D37"/>
    <w:rsid w:val="43B516CE"/>
    <w:rsid w:val="462809CE"/>
    <w:rsid w:val="487013DA"/>
    <w:rsid w:val="49B813B4"/>
    <w:rsid w:val="4A2D7B32"/>
    <w:rsid w:val="4B682987"/>
    <w:rsid w:val="51B81B19"/>
    <w:rsid w:val="53511372"/>
    <w:rsid w:val="546644A8"/>
    <w:rsid w:val="5BF42878"/>
    <w:rsid w:val="5F1568FA"/>
    <w:rsid w:val="62C1129A"/>
    <w:rsid w:val="62ED0E63"/>
    <w:rsid w:val="65AA3FA4"/>
    <w:rsid w:val="753A3C67"/>
    <w:rsid w:val="79080522"/>
    <w:rsid w:val="7EA02D75"/>
    <w:rsid w:val="7EA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E7D49"/>
  <w15:docId w15:val="{001BB9AF-9A40-4C3C-AC70-68434D63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color w:val="4F81BD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1101</Words>
  <Characters>6277</Characters>
  <Application>Microsoft Office Word</Application>
  <DocSecurity>0</DocSecurity>
  <Lines>52</Lines>
  <Paragraphs>14</Paragraphs>
  <ScaleCrop>false</ScaleCrop>
  <Company>China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2021-08-26T03:21:00Z</dcterms:created>
  <dcterms:modified xsi:type="dcterms:W3CDTF">2023-04-11T02:38:00Z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AFD898D3F7AD4E66A36065412CA3B28E</vt:lpwstr>
  </property>
</Properties>
</file>