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2A2AC">
      <w:pPr>
        <w:jc w:val="center"/>
        <w:rPr>
          <w:sz w:val="48"/>
          <w:szCs w:val="48"/>
        </w:rPr>
      </w:pPr>
    </w:p>
    <w:p w14:paraId="3BAE2611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红外耳机相关信息</w:t>
      </w:r>
    </w:p>
    <w:p w14:paraId="3ED6D696">
      <w:pPr>
        <w:jc w:val="left"/>
      </w:pPr>
    </w:p>
    <w:p w14:paraId="6849D2F0">
      <w:pPr>
        <w:jc w:val="center"/>
        <w:rPr>
          <w:rFonts w:hint="eastAsia"/>
          <w:b/>
          <w:sz w:val="48"/>
          <w:szCs w:val="48"/>
        </w:rPr>
      </w:pPr>
    </w:p>
    <w:p w14:paraId="0D062DAD">
      <w:pPr>
        <w:tabs>
          <w:tab w:val="center" w:pos="5233"/>
          <w:tab w:val="left" w:pos="8698"/>
        </w:tabs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pict>
          <v:shape id="_x0000_s1043" o:spid="_x0000_s1043" o:spt="32" type="#_x0000_t32" style="position:absolute;left:0pt;margin-left:241.05pt;margin-top:109.05pt;height:88.7pt;width:63.95pt;z-index:251662336;mso-width-relative:page;mso-height-relative:page;" o:connectortype="straight" filled="f" stroked="t" coordsize="21600,21600">
            <v:path arrowok="t"/>
            <v:fill on="f" focussize="0,0"/>
            <v:stroke color="#FF0000" endarrow="block"/>
            <v:imagedata o:title=""/>
            <o:lock v:ext="edit"/>
          </v:shape>
        </w:pict>
      </w:r>
      <w:r>
        <w:rPr>
          <w:b/>
          <w:sz w:val="48"/>
          <w:szCs w:val="48"/>
        </w:rPr>
        <w:pict>
          <v:shape id="_x0000_s1042" o:spid="_x0000_s1042" o:spt="3" type="#_x0000_t3" style="position:absolute;left:0pt;margin-left:202.45pt;margin-top:82pt;height:49.55pt;width:35.15pt;z-index:251661312;mso-width-relative:page;mso-height-relative:page;" filled="f" stroked="t" coordsize="21600,21600">
            <v:path/>
            <v:fill on="f" focussize="0,0"/>
            <v:stroke weight="2.25pt" color="#FF0000"/>
            <v:imagedata o:title=""/>
            <o:lock v:ext="edit"/>
          </v:shape>
        </w:pict>
      </w:r>
      <w:r>
        <w:rPr>
          <w:b/>
          <w:sz w:val="48"/>
          <w:szCs w:val="48"/>
        </w:rPr>
        <w:drawing>
          <wp:inline distT="0" distB="0" distL="0" distR="0">
            <wp:extent cx="3331845" cy="2499995"/>
            <wp:effectExtent l="19050" t="0" r="1311" b="0"/>
            <wp:docPr id="6" name="图片 4" descr="C:\Users\admin\Desktop\新建文件夹1234\微信图片_202306051603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C:\Users\admin\Desktop\新建文件夹1234\微信图片_20230605160311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0041" cy="2501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48"/>
          <w:szCs w:val="48"/>
        </w:rPr>
        <w:t xml:space="preserve">    </w:t>
      </w:r>
      <w:r>
        <w:rPr>
          <w:rFonts w:hint="eastAsia"/>
          <w:b/>
          <w:sz w:val="30"/>
          <w:szCs w:val="30"/>
        </w:rPr>
        <w:t>新款耳机一般有接收天线</w:t>
      </w:r>
    </w:p>
    <w:p w14:paraId="21041913">
      <w:pPr>
        <w:widowControl/>
        <w:jc w:val="left"/>
        <w:rPr>
          <w:rFonts w:ascii="Calibri" w:hAnsi="宋体" w:eastAsia="宋体" w:cs="+mn-cs"/>
          <w:color w:val="000000"/>
          <w:kern w:val="24"/>
          <w:sz w:val="36"/>
          <w:szCs w:val="36"/>
        </w:rPr>
      </w:pPr>
      <w:r>
        <w:rPr>
          <w:rFonts w:hint="eastAsia" w:ascii="Calibri" w:hAnsi="宋体" w:eastAsia="宋体" w:cs="+mn-cs"/>
          <w:color w:val="000000"/>
          <w:kern w:val="24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264795</wp:posOffset>
            </wp:positionV>
            <wp:extent cx="3037840" cy="2289175"/>
            <wp:effectExtent l="19050" t="0" r="0" b="0"/>
            <wp:wrapSquare wrapText="bothSides"/>
            <wp:docPr id="7" name="图片 5" descr="C:\Users\admin\Desktop\新建文件夹1234\微信图片_202306051603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C:\Users\admin\Desktop\新建文件夹1234\微信图片_20230605160311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E25D4B">
      <w:pPr>
        <w:widowControl/>
        <w:jc w:val="lef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1为音量键：可调节音量。</w:t>
      </w:r>
    </w:p>
    <w:p w14:paraId="2E4CD282">
      <w:pPr>
        <w:widowControl/>
        <w:jc w:val="left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pict>
          <v:shape id="_x0000_s1053" o:spid="_x0000_s1053" o:spt="109" type="#_x0000_t109" style="position:absolute;left:0pt;margin-left:-121.5pt;margin-top:37.95pt;height:27.65pt;width:19.7pt;z-index:251666432;mso-width-relative:page;mso-height-relative:page;" filled="f" stroked="t" coordsize="21600,21600">
            <v:path/>
            <v:fill on="f" focussize="0,0"/>
            <v:stroke color="#FFC000" joinstyle="miter"/>
            <v:imagedata o:title=""/>
            <o:lock v:ext="edit"/>
            <v:textbox>
              <w:txbxContent>
                <w:p w14:paraId="1A995C2A">
                  <w:pPr>
                    <w:rPr>
                      <w:color w:val="FFC000"/>
                    </w:rPr>
                  </w:pPr>
                  <w:r>
                    <w:rPr>
                      <w:rFonts w:hint="eastAsia"/>
                      <w:color w:val="FFC000"/>
                    </w:rPr>
                    <w:t>2</w:t>
                  </w:r>
                </w:p>
              </w:txbxContent>
            </v:textbox>
          </v:shape>
        </w:pict>
      </w:r>
      <w:r>
        <w:rPr>
          <w:rFonts w:ascii="楷体" w:hAnsi="楷体" w:eastAsia="楷体"/>
          <w:sz w:val="28"/>
          <w:szCs w:val="28"/>
        </w:rPr>
        <w:pict>
          <v:shape id="_x0000_s1054" o:spid="_x0000_s1054" o:spt="109" type="#_x0000_t109" style="position:absolute;left:0pt;margin-left:-121pt;margin-top:78.65pt;height:29.6pt;width:19.2pt;z-index:251667456;mso-width-relative:page;mso-height-relative:page;" filled="f" stroked="t" coordsize="21600,21600">
            <v:path/>
            <v:fill on="f" focussize="0,0"/>
            <v:stroke color="#FFFF00" joinstyle="miter"/>
            <v:imagedata o:title=""/>
            <o:lock v:ext="edit"/>
            <v:textbox>
              <w:txbxContent>
                <w:p w14:paraId="4F6DFF13">
                  <w:pPr>
                    <w:rPr>
                      <w:color w:val="FFFF00"/>
                    </w:rPr>
                  </w:pPr>
                  <w:r>
                    <w:rPr>
                      <w:rFonts w:hint="eastAsia"/>
                      <w:color w:val="FFFF00"/>
                    </w:rPr>
                    <w:t>3</w:t>
                  </w:r>
                </w:p>
              </w:txbxContent>
            </v:textbox>
          </v:shape>
        </w:pict>
      </w:r>
      <w:r>
        <w:rPr>
          <w:rFonts w:ascii="楷体" w:hAnsi="楷体" w:eastAsia="楷体"/>
          <w:sz w:val="28"/>
          <w:szCs w:val="28"/>
        </w:rPr>
        <w:pict>
          <v:shape id="_x0000_s1055" o:spid="_x0000_s1055" o:spt="109" type="#_x0000_t109" style="position:absolute;left:0pt;margin-left:-95.9pt;margin-top:34.5pt;height:66.85pt;width:35.15pt;z-index:251668480;mso-width-relative:page;mso-height-relative:page;" filled="f" stroked="t" coordsize="21600,21600">
            <v:path/>
            <v:fill on="f" focussize="0,0"/>
            <v:stroke color="#00B0F0" joinstyle="miter"/>
            <v:imagedata o:title=""/>
            <o:lock v:ext="edit"/>
            <v:textbox>
              <w:txbxContent>
                <w:p w14:paraId="6BAC152F">
                  <w:pPr>
                    <w:rPr>
                      <w:color w:val="00B0F0"/>
                    </w:rPr>
                  </w:pPr>
                  <w:r>
                    <w:rPr>
                      <w:rFonts w:hint="eastAsia"/>
                      <w:color w:val="00B0F0"/>
                    </w:rPr>
                    <w:t>4</w:t>
                  </w:r>
                </w:p>
              </w:txbxContent>
            </v:textbox>
          </v:shape>
        </w:pict>
      </w:r>
      <w:r>
        <w:rPr>
          <w:rFonts w:ascii="楷体" w:hAnsi="楷体" w:eastAsia="楷体"/>
          <w:sz w:val="28"/>
          <w:szCs w:val="28"/>
        </w:rPr>
        <w:pict>
          <v:shape id="_x0000_s1052" o:spid="_x0000_s1052" o:spt="109" type="#_x0000_t109" style="position:absolute;left:0pt;margin-left:-164.4pt;margin-top:34.5pt;height:66.85pt;width:35.15pt;z-index:251665408;mso-width-relative:page;mso-height-relative:page;" filled="f" stroked="t" coordsize="21600,21600">
            <v:path/>
            <v:fill on="f" focussize="0,0"/>
            <v:stroke color="#FF0000" joinstyle="miter"/>
            <v:imagedata o:title=""/>
            <o:lock v:ext="edit"/>
            <v:textbox>
              <w:txbxContent>
                <w:p w14:paraId="47F05376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ascii="楷体" w:hAnsi="楷体" w:eastAsia="楷体"/>
          <w:sz w:val="28"/>
          <w:szCs w:val="28"/>
        </w:rPr>
        <w:t>2为电源键：长按2到3秒开机（此时显示屏显示数字），关机时同样操作。</w:t>
      </w:r>
    </w:p>
    <w:p w14:paraId="7592AD80">
      <w:pPr>
        <w:widowControl/>
        <w:jc w:val="lef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3调频/红外：点击该按键可轮流切换F1 、F2频道。</w:t>
      </w:r>
    </w:p>
    <w:p w14:paraId="0D78E00A">
      <w:pPr>
        <w:widowControl/>
        <w:jc w:val="left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4听力考试时一般不需要操作该按键。</w:t>
      </w:r>
    </w:p>
    <w:p w14:paraId="30E40187">
      <w:pPr>
        <w:jc w:val="left"/>
        <w:rPr>
          <w:b/>
          <w:sz w:val="48"/>
          <w:szCs w:val="48"/>
        </w:rPr>
      </w:pPr>
    </w:p>
    <w:p w14:paraId="24E94829">
      <w:pPr>
        <w:widowControl/>
        <w:jc w:val="left"/>
        <w:rPr>
          <w:rFonts w:ascii="Calibri" w:hAnsi="宋体" w:eastAsia="宋体" w:cs="+mn-cs"/>
          <w:color w:val="000000"/>
          <w:kern w:val="24"/>
          <w:sz w:val="24"/>
          <w:szCs w:val="24"/>
        </w:rPr>
      </w:pPr>
      <w:r>
        <w:rPr>
          <w:rFonts w:ascii="Calibri" w:hAnsi="宋体" w:eastAsia="宋体" w:cs="+mn-cs"/>
          <w:color w:val="000000"/>
          <w:kern w:val="24"/>
          <w:sz w:val="24"/>
          <w:szCs w:val="24"/>
        </w:rPr>
        <w:pict>
          <v:shape id="_x0000_s1045" o:spid="_x0000_s1045" o:spt="32" type="#_x0000_t32" style="position:absolute;left:0pt;flip:y;margin-left:-91.1pt;margin-top:13.8pt;height:125.55pt;width:95.65pt;z-index:251664384;mso-width-relative:page;mso-height-relative:page;" o:connectortype="straight" filled="f" stroked="t" coordsize="21600,21600">
            <v:path arrowok="t"/>
            <v:fill on="f" focussize="0,0"/>
            <v:stroke color="#FF0000" endarrow="block"/>
            <v:imagedata o:title=""/>
            <o:lock v:ext="edit"/>
          </v:shape>
        </w:pict>
      </w:r>
      <w:r>
        <w:rPr>
          <w:rFonts w:ascii="Calibri" w:hAnsi="宋体" w:eastAsia="宋体" w:cs="+mn-cs"/>
          <w:color w:val="000000"/>
          <w:kern w:val="24"/>
          <w:sz w:val="24"/>
          <w:szCs w:val="24"/>
        </w:rPr>
        <w:pict>
          <v:shape id="_x0000_s1044" o:spid="_x0000_s1044" o:spt="3" type="#_x0000_t3" style="position:absolute;left:0pt;margin-left:-138.9pt;margin-top:127.8pt;height:43.8pt;width:47.8pt;z-index:251663360;mso-width-relative:page;mso-height-relative:page;" filled="f" stroked="t" coordsize="21600,21600">
            <v:path/>
            <v:fill on="f" focussize="0,0"/>
            <v:stroke weight="3pt" color="#FF0000"/>
            <v:imagedata o:title=""/>
            <o:lock v:ext="edit"/>
          </v:shape>
        </w:pict>
      </w:r>
      <w:r>
        <w:rPr>
          <w:rFonts w:ascii="Calibri" w:hAnsi="宋体" w:eastAsia="宋体" w:cs="+mn-cs"/>
          <w:color w:val="000000"/>
          <w:kern w:val="24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936240" cy="2202180"/>
            <wp:effectExtent l="19050" t="0" r="0" b="0"/>
            <wp:wrapSquare wrapText="bothSides"/>
            <wp:docPr id="8" name="图片 1" descr="C:\Users\admin\Desktop\新建文件夹1234\微信图片_202306051603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C:\Users\admin\Desktop\新建文件夹1234\微信图片_20230605160311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6290" cy="220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Calibri" w:hAnsi="宋体" w:eastAsia="宋体" w:cs="+mn-cs"/>
          <w:color w:val="000000"/>
          <w:kern w:val="24"/>
          <w:sz w:val="24"/>
          <w:szCs w:val="24"/>
        </w:rPr>
        <w:t>该部位可更换电池</w:t>
      </w:r>
      <w:r>
        <w:rPr>
          <w:rFonts w:ascii="Calibri" w:hAnsi="宋体" w:eastAsia="宋体" w:cs="+mn-cs"/>
          <w:color w:val="000000"/>
          <w:kern w:val="24"/>
          <w:sz w:val="24"/>
          <w:szCs w:val="24"/>
        </w:rPr>
        <w:br w:type="textWrapping" w:clear="all"/>
      </w:r>
      <w:bookmarkStart w:id="0" w:name="_GoBack"/>
      <w:bookmarkEnd w:id="0"/>
    </w:p>
    <w:p w14:paraId="1DB9C5D0">
      <w:pPr>
        <w:widowControl/>
        <w:jc w:val="left"/>
        <w:rPr>
          <w:rFonts w:ascii="Calibri" w:hAnsi="宋体" w:eastAsia="宋体" w:cs="+mn-cs"/>
          <w:color w:val="000000"/>
          <w:kern w:val="24"/>
          <w:sz w:val="24"/>
          <w:szCs w:val="24"/>
        </w:rPr>
      </w:pPr>
      <w:r>
        <w:rPr>
          <w:rFonts w:hint="eastAsia" w:ascii="Calibri" w:hAnsi="宋体" w:eastAsia="宋体" w:cs="+mn-cs"/>
          <w:color w:val="000000"/>
          <w:kern w:val="24"/>
          <w:sz w:val="24"/>
          <w:szCs w:val="24"/>
          <w:highlight w:val="yellow"/>
        </w:rPr>
        <w:t>备注：以上信息仅供参考，对于</w:t>
      </w:r>
      <w:r>
        <w:rPr>
          <w:rFonts w:hint="eastAsia" w:ascii="Calibri" w:hAnsi="宋体" w:eastAsia="宋体" w:cs="+mn-cs"/>
          <w:color w:val="000000"/>
          <w:kern w:val="24"/>
          <w:sz w:val="24"/>
          <w:szCs w:val="24"/>
          <w:highlight w:val="yellow"/>
          <w:lang w:eastAsia="zh-CN"/>
        </w:rPr>
        <w:t>耳机</w:t>
      </w:r>
      <w:r>
        <w:rPr>
          <w:rFonts w:hint="eastAsia" w:ascii="Calibri" w:hAnsi="宋体" w:eastAsia="宋体" w:cs="+mn-cs"/>
          <w:color w:val="000000"/>
          <w:kern w:val="24"/>
          <w:sz w:val="24"/>
          <w:szCs w:val="24"/>
          <w:highlight w:val="yellow"/>
        </w:rPr>
        <w:t>新旧款式有疑问的，建议及时咨询耳机销售商家。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+mn-c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56380"/>
    <w:rsid w:val="002C0610"/>
    <w:rsid w:val="003001F6"/>
    <w:rsid w:val="0036330C"/>
    <w:rsid w:val="00393F8E"/>
    <w:rsid w:val="003F6A01"/>
    <w:rsid w:val="00456380"/>
    <w:rsid w:val="00467B2B"/>
    <w:rsid w:val="00572824"/>
    <w:rsid w:val="005956DE"/>
    <w:rsid w:val="005D4287"/>
    <w:rsid w:val="00A20613"/>
    <w:rsid w:val="00B422C0"/>
    <w:rsid w:val="00C037C8"/>
    <w:rsid w:val="00C86D36"/>
    <w:rsid w:val="00DC6CA4"/>
    <w:rsid w:val="00E72648"/>
    <w:rsid w:val="00E846F6"/>
    <w:rsid w:val="00EF2C03"/>
    <w:rsid w:val="38CA6214"/>
    <w:rsid w:val="3CA031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43"/>
        <o:r id="V:Rule2" type="connector" idref="#_x0000_s104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3"/>
    <customShpInfo spid="_x0000_s1042"/>
    <customShpInfo spid="_x0000_s1053"/>
    <customShpInfo spid="_x0000_s1054"/>
    <customShpInfo spid="_x0000_s1055"/>
    <customShpInfo spid="_x0000_s1052"/>
    <customShpInfo spid="_x0000_s1045"/>
    <customShpInfo spid="_x0000_s104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1D3A7F-0982-424A-B632-C996BC4019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189</Words>
  <Characters>193</Characters>
  <Lines>1</Lines>
  <Paragraphs>1</Paragraphs>
  <TotalTime>61</TotalTime>
  <ScaleCrop>false</ScaleCrop>
  <LinksUpToDate>false</LinksUpToDate>
  <CharactersWithSpaces>215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2023-06-08T01:13:00Z</dcterms:created>
  <dc:creator>廖武琼</dc:creator>
  <cp:lastModifiedBy>Cindy</cp:lastModifiedBy>
  <dcterms:modified xsi:type="dcterms:W3CDTF">2026-06-02T03:06:43Z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eyJoZGlkIjoiMjk5Y2FhMjQyNmIwNTMzNjk1NjVjZmU2MDQ0OGQ0ZTgiLCJ1c2VySWQiOiI4NjkyOTc2MDgifQ==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FD7A9B9B455B425CB7679B1F2EE473E8_12</vt:lpwstr>
  </property>
</Properties>
</file>