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7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C21A283" w14:textId="1181D956" w:rsidR="00C14E0B" w:rsidRDefault="00694048" w:rsidP="00B35041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Introduction:</w:t>
      </w:r>
      <w:r w:rsidR="00B35041">
        <w:rPr>
          <w:sz w:val="20"/>
        </w:rPr>
        <w:t xml:space="preserve"> </w:t>
      </w:r>
      <w:r w:rsidR="00EC3F4C">
        <w:rPr>
          <w:sz w:val="20"/>
        </w:rPr>
        <w:t xml:space="preserve">The DFT </w:t>
      </w:r>
      <w:r w:rsidR="003E3D85">
        <w:rPr>
          <w:sz w:val="20"/>
        </w:rPr>
        <w:t xml:space="preserve">(Design For Test) </w:t>
      </w:r>
      <w:r w:rsidR="00EC3F4C">
        <w:rPr>
          <w:sz w:val="20"/>
        </w:rPr>
        <w:t>design is becoming more and more complex to satisfy test requirement</w:t>
      </w:r>
      <w:r w:rsidR="00FE308E">
        <w:rPr>
          <w:sz w:val="20"/>
        </w:rPr>
        <w:t>s</w:t>
      </w:r>
      <w:r w:rsidR="00EC3F4C">
        <w:rPr>
          <w:sz w:val="20"/>
        </w:rPr>
        <w:t xml:space="preserve"> </w:t>
      </w:r>
      <w:r w:rsidR="00FE308E">
        <w:rPr>
          <w:sz w:val="20"/>
        </w:rPr>
        <w:t>for</w:t>
      </w:r>
      <w:r w:rsidR="00EC3F4C">
        <w:rPr>
          <w:sz w:val="20"/>
        </w:rPr>
        <w:t xml:space="preserve"> </w:t>
      </w:r>
      <w:r w:rsidR="00EC3F4C" w:rsidRPr="00D3257C">
        <w:rPr>
          <w:sz w:val="20"/>
          <w:lang w:eastAsia="zh-CN"/>
        </w:rPr>
        <w:t>ultra-l</w:t>
      </w:r>
      <w:r w:rsidR="00EC3F4C">
        <w:rPr>
          <w:sz w:val="20"/>
          <w:lang w:eastAsia="zh-CN"/>
        </w:rPr>
        <w:t xml:space="preserve">arge-scale SoC (System on Chip). From the </w:t>
      </w:r>
      <w:r w:rsidR="00FE308E">
        <w:rPr>
          <w:sz w:val="20"/>
          <w:lang w:eastAsia="zh-CN"/>
        </w:rPr>
        <w:t>perspective</w:t>
      </w:r>
      <w:r w:rsidR="00EC3F4C">
        <w:rPr>
          <w:sz w:val="20"/>
          <w:lang w:eastAsia="zh-CN"/>
        </w:rPr>
        <w:t xml:space="preserve"> of test access method, nowadays IEEE 1149.1 protocol is usually adopted along with </w:t>
      </w:r>
      <w:r w:rsidR="00EC3F4C" w:rsidRPr="00D3257C">
        <w:rPr>
          <w:sz w:val="20"/>
          <w:lang w:eastAsia="zh-CN"/>
        </w:rPr>
        <w:t>the IEEE 1687 and 1500 protocols</w:t>
      </w:r>
      <w:r w:rsidR="00EC3F4C">
        <w:rPr>
          <w:sz w:val="20"/>
          <w:lang w:eastAsia="zh-CN"/>
        </w:rPr>
        <w:t xml:space="preserve"> to</w:t>
      </w:r>
      <w:r w:rsidR="00EC3F4C" w:rsidRPr="00D3257C">
        <w:rPr>
          <w:sz w:val="20"/>
          <w:lang w:eastAsia="zh-CN"/>
        </w:rPr>
        <w:t xml:space="preserve"> enable modular and hierarchical DFT test access, </w:t>
      </w:r>
      <w:r w:rsidR="00A92B3E">
        <w:rPr>
          <w:sz w:val="20"/>
          <w:lang w:eastAsia="zh-CN"/>
        </w:rPr>
        <w:t>which entails</w:t>
      </w:r>
      <w:r w:rsidR="00EC3F4C" w:rsidRPr="00D3257C">
        <w:rPr>
          <w:sz w:val="20"/>
          <w:lang w:eastAsia="zh-CN"/>
        </w:rPr>
        <w:t xml:space="preserve"> </w:t>
      </w:r>
      <w:r w:rsidR="00297B2C">
        <w:rPr>
          <w:sz w:val="20"/>
          <w:lang w:eastAsia="zh-CN"/>
        </w:rPr>
        <w:t xml:space="preserve">two major </w:t>
      </w:r>
      <w:r w:rsidR="00EC3F4C" w:rsidRPr="00D3257C">
        <w:rPr>
          <w:sz w:val="20"/>
          <w:lang w:eastAsia="zh-CN"/>
        </w:rPr>
        <w:t>challenges when</w:t>
      </w:r>
      <w:r w:rsidR="00297B2C">
        <w:rPr>
          <w:sz w:val="20"/>
          <w:lang w:eastAsia="zh-CN"/>
        </w:rPr>
        <w:t xml:space="preserve"> modelling DFT TDR</w:t>
      </w:r>
      <w:r w:rsidR="003E3D85">
        <w:rPr>
          <w:sz w:val="20"/>
          <w:lang w:eastAsia="zh-CN"/>
        </w:rPr>
        <w:t xml:space="preserve"> (Test Data Register)</w:t>
      </w:r>
      <w:r w:rsidR="00297B2C">
        <w:rPr>
          <w:sz w:val="20"/>
          <w:lang w:eastAsia="zh-CN"/>
        </w:rPr>
        <w:t xml:space="preserve"> in </w:t>
      </w:r>
      <w:r w:rsidR="00665AC3">
        <w:rPr>
          <w:sz w:val="20"/>
          <w:lang w:eastAsia="zh-CN"/>
        </w:rPr>
        <w:t>RAL</w:t>
      </w:r>
      <w:r w:rsidR="003E3D85">
        <w:rPr>
          <w:sz w:val="20"/>
          <w:lang w:eastAsia="zh-CN"/>
        </w:rPr>
        <w:t xml:space="preserve"> (Register Abstract Level)</w:t>
      </w:r>
      <w:r w:rsidR="00665AC3">
        <w:rPr>
          <w:sz w:val="20"/>
          <w:lang w:eastAsia="zh-CN"/>
        </w:rPr>
        <w:t xml:space="preserve"> using </w:t>
      </w:r>
      <w:r w:rsidR="00A8260B">
        <w:rPr>
          <w:sz w:val="20"/>
          <w:lang w:eastAsia="zh-CN"/>
        </w:rPr>
        <w:t>UVM.</w:t>
      </w:r>
    </w:p>
    <w:p w14:paraId="216435A9" w14:textId="57444B4E" w:rsidR="00FB2691" w:rsidRDefault="00665AC3" w:rsidP="005F53A2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The first </w:t>
      </w:r>
      <w:r w:rsidR="00C90483">
        <w:rPr>
          <w:sz w:val="20"/>
          <w:lang w:eastAsia="zh-CN"/>
        </w:rPr>
        <w:t xml:space="preserve">challenge </w:t>
      </w:r>
      <w:r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ultra long TDRs.</w:t>
      </w:r>
      <w:r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>
        <w:rPr>
          <w:sz w:val="20"/>
          <w:lang w:eastAsia="zh-CN"/>
        </w:rPr>
        <w:t>some DFT TDRs’ length</w:t>
      </w:r>
      <w:r w:rsidR="00A92B3E">
        <w:rPr>
          <w:sz w:val="20"/>
          <w:lang w:eastAsia="zh-CN"/>
        </w:rPr>
        <w:t>, comparing to the functional registers of a SoC,</w:t>
      </w:r>
      <w:r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>
        <w:rPr>
          <w:sz w:val="20"/>
          <w:lang w:eastAsia="zh-CN"/>
        </w:rPr>
        <w:t xml:space="preserve"> </w:t>
      </w:r>
      <w:r w:rsidR="00A92B3E">
        <w:rPr>
          <w:sz w:val="20"/>
          <w:lang w:eastAsia="zh-CN"/>
        </w:rPr>
        <w:t>bits. At some extreme</w:t>
      </w:r>
      <w:r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Self Test) </w:t>
      </w:r>
      <w:r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to functional registers and </w:t>
      </w:r>
      <w:r w:rsidR="00AE696D">
        <w:rPr>
          <w:sz w:val="20"/>
          <w:lang w:eastAsia="zh-CN"/>
        </w:rPr>
        <w:t>has its limitation when model</w:t>
      </w:r>
      <w:r w:rsidR="00FB2691">
        <w:rPr>
          <w:sz w:val="20"/>
          <w:lang w:eastAsia="zh-CN"/>
        </w:rPr>
        <w:t xml:space="preserve">ling </w:t>
      </w:r>
      <w:r w:rsidR="00A92B3E">
        <w:rPr>
          <w:sz w:val="20"/>
          <w:lang w:eastAsia="zh-CN"/>
        </w:rPr>
        <w:t xml:space="preserve">a DFT TDR of thousand </w:t>
      </w:r>
      <w:r w:rsidR="00FB2691">
        <w:rPr>
          <w:sz w:val="20"/>
          <w:lang w:eastAsia="zh-CN"/>
        </w:rPr>
        <w:t>bit</w:t>
      </w:r>
      <w:r w:rsidR="007506AB">
        <w:rPr>
          <w:sz w:val="20"/>
          <w:lang w:eastAsia="zh-CN"/>
        </w:rPr>
        <w:t>s</w:t>
      </w:r>
      <w:r w:rsidR="00AD1E95">
        <w:rPr>
          <w:sz w:val="20"/>
          <w:lang w:eastAsia="zh-CN"/>
        </w:rPr>
        <w:t xml:space="preserve">. </w:t>
      </w:r>
      <w:r w:rsidR="00FB2691">
        <w:rPr>
          <w:sz w:val="20"/>
          <w:lang w:eastAsia="zh-CN"/>
        </w:rPr>
        <w:t xml:space="preserve">If </w:t>
      </w:r>
      <w:r w:rsidR="00C14E0B">
        <w:rPr>
          <w:sz w:val="20"/>
          <w:lang w:eastAsia="zh-CN"/>
        </w:rPr>
        <w:t>we want to mo</w:t>
      </w:r>
      <w:r w:rsidR="002D1775">
        <w:rPr>
          <w:sz w:val="20"/>
          <w:lang w:eastAsia="zh-CN"/>
        </w:rPr>
        <w:t xml:space="preserve">del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>
        <w:rPr>
          <w:sz w:val="20"/>
          <w:lang w:eastAsia="zh-CN"/>
        </w:rPr>
        <w:t>(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)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>longest length of the DFT TDR</w:t>
      </w:r>
      <w:r w:rsidR="00C135D1">
        <w:rPr>
          <w:sz w:val="20"/>
          <w:lang w:eastAsia="zh-CN"/>
        </w:rPr>
        <w:t xml:space="preserve"> in the system</w:t>
      </w:r>
      <w:r w:rsidR="00A53760">
        <w:rPr>
          <w:sz w:val="20"/>
          <w:lang w:eastAsia="zh-CN"/>
        </w:rPr>
        <w:t>, and</w:t>
      </w:r>
      <w:r w:rsidR="00C14E0B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>t</w:t>
      </w:r>
      <w:r w:rsidR="00A70347">
        <w:rPr>
          <w:sz w:val="20"/>
          <w:lang w:eastAsia="zh-CN"/>
        </w:rPr>
        <w:t>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>. These two data types are instantiated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used almost everywhere in the RAL 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Further more, </w:t>
      </w:r>
      <w:r w:rsidR="00D95197">
        <w:rPr>
          <w:sz w:val="20"/>
          <w:lang w:eastAsia="zh-CN"/>
        </w:rPr>
        <w:t>when constructing a register, every</w:t>
      </w:r>
      <w:r w:rsidR="00B037E4">
        <w:rPr>
          <w:sz w:val="20"/>
          <w:lang w:eastAsia="zh-CN"/>
        </w:rPr>
        <w:t xml:space="preserve"> field </w:t>
      </w:r>
      <w:r w:rsidR="00D95197">
        <w:rPr>
          <w:sz w:val="20"/>
          <w:lang w:eastAsia="zh-CN"/>
        </w:rPr>
        <w:t xml:space="preserve">of the </w:t>
      </w:r>
      <w:r w:rsidR="00FB2691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D95197">
        <w:rPr>
          <w:sz w:val="20"/>
          <w:lang w:eastAsia="zh-CN"/>
        </w:rPr>
        <w:t>,</w:t>
      </w:r>
      <w:r w:rsidR="00FB6531">
        <w:rPr>
          <w:sz w:val="20"/>
          <w:lang w:eastAsia="zh-CN"/>
        </w:rPr>
        <w:t xml:space="preserve"> which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the</w:t>
      </w:r>
      <w:r w:rsidR="00FB6531">
        <w:rPr>
          <w:sz w:val="20"/>
          <w:lang w:eastAsia="zh-CN"/>
        </w:rPr>
        <w:t xml:space="preserve"> </w:t>
      </w:r>
      <w:r w:rsidR="00B80055">
        <w:rPr>
          <w:sz w:val="20"/>
          <w:lang w:eastAsia="zh-CN"/>
        </w:rPr>
        <w:t xml:space="preserve">length </w:t>
      </w:r>
      <w:r w:rsidR="00553EDD">
        <w:rPr>
          <w:sz w:val="20"/>
          <w:lang w:eastAsia="zh-CN"/>
        </w:rPr>
        <w:t xml:space="preserve">of each field of </w:t>
      </w:r>
      <w:r w:rsidR="005F53A2">
        <w:rPr>
          <w:sz w:val="20"/>
          <w:lang w:eastAsia="zh-CN"/>
        </w:rPr>
        <w:t xml:space="preserve">a </w:t>
      </w:r>
      <w:r w:rsidR="00553EDD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not long.</w:t>
      </w:r>
      <w:r w:rsidR="00FB269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With the current UVM RAL solution, t</w:t>
      </w:r>
      <w:r w:rsidR="00FB2691">
        <w:rPr>
          <w:sz w:val="20"/>
          <w:lang w:eastAsia="zh-CN"/>
        </w:rPr>
        <w:t xml:space="preserve">he side effect of </w:t>
      </w:r>
      <w:r w:rsidR="00553EDD">
        <w:rPr>
          <w:sz w:val="20"/>
          <w:lang w:eastAsia="zh-CN"/>
        </w:rPr>
        <w:t>very high</w:t>
      </w:r>
      <w:r w:rsidR="00FB2691">
        <w:rPr>
          <w:sz w:val="20"/>
          <w:lang w:eastAsia="zh-CN"/>
        </w:rPr>
        <w:t xml:space="preserve"> storage cost in simulation is obvious</w:t>
      </w:r>
      <w:r w:rsidR="00553EDD">
        <w:rPr>
          <w:sz w:val="20"/>
          <w:lang w:eastAsia="zh-CN"/>
        </w:rPr>
        <w:t>.</w:t>
      </w:r>
    </w:p>
    <w:p w14:paraId="1C6B6578" w14:textId="2E02A16A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a </w:t>
      </w:r>
      <w:r w:rsidR="00553EDD" w:rsidRPr="008F565D">
        <w:rPr>
          <w:sz w:val="20"/>
          <w:highlight w:val="yellow"/>
          <w:lang w:eastAsia="zh-CN"/>
        </w:rPr>
        <w:t>resolution for</w:t>
      </w:r>
      <w:r w:rsidR="002B5A96" w:rsidRPr="008F565D">
        <w:rPr>
          <w:sz w:val="20"/>
          <w:highlight w:val="yellow"/>
          <w:lang w:eastAsia="zh-CN"/>
        </w:rPr>
        <w:t xml:space="preserve"> this</w:t>
      </w:r>
      <w:r w:rsidR="00B51311" w:rsidRPr="008F565D">
        <w:rPr>
          <w:sz w:val="20"/>
          <w:highlight w:val="yellow"/>
          <w:lang w:eastAsia="zh-CN"/>
        </w:rPr>
        <w:t xml:space="preserve"> storage cost </w:t>
      </w:r>
      <w:r w:rsidR="00C90483" w:rsidRPr="008F565D">
        <w:rPr>
          <w:sz w:val="20"/>
          <w:highlight w:val="yellow"/>
          <w:lang w:eastAsia="zh-CN"/>
        </w:rPr>
        <w:t xml:space="preserve">issue </w:t>
      </w:r>
      <w:r w:rsidR="00553EDD" w:rsidRPr="008F565D">
        <w:rPr>
          <w:sz w:val="20"/>
          <w:highlight w:val="yellow"/>
          <w:lang w:eastAsia="zh-CN"/>
        </w:rPr>
        <w:t>in</w:t>
      </w:r>
      <w:r w:rsidR="00C90483" w:rsidRPr="008F565D">
        <w:rPr>
          <w:sz w:val="20"/>
          <w:highlight w:val="yellow"/>
          <w:lang w:eastAsia="zh-CN"/>
        </w:rPr>
        <w:t xml:space="preserve"> modelling ultra long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553EDD" w:rsidRPr="008F565D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>with minor work needed to override the functions and tasks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43CB4D28" w14:textId="77777777" w:rsidR="00A879B6" w:rsidRDefault="00D07D74" w:rsidP="00A879B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2B5A96">
        <w:rPr>
          <w:sz w:val="20"/>
          <w:lang w:eastAsia="zh-CN"/>
        </w:rPr>
        <w:t xml:space="preserve">resulting in the second challenge: </w:t>
      </w:r>
      <w:r w:rsidR="005129FE">
        <w:rPr>
          <w:sz w:val="20"/>
          <w:lang w:eastAsia="zh-CN"/>
        </w:rPr>
        <w:t>how to abstract DFT TDR access operations to generic register access operations.</w:t>
      </w:r>
    </w:p>
    <w:p w14:paraId="5F207499" w14:textId="1C63FB77" w:rsidR="007837AD" w:rsidRDefault="00A879B6" w:rsidP="00A879B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In other words, the abstracted generic</w:t>
      </w:r>
      <w:r w:rsidR="005129FE">
        <w:rPr>
          <w:sz w:val="20"/>
          <w:lang w:eastAsia="zh-CN"/>
        </w:rPr>
        <w:t xml:space="preserve"> </w:t>
      </w:r>
      <w:r w:rsidR="008113E3">
        <w:rPr>
          <w:sz w:val="20"/>
          <w:lang w:eastAsia="zh-CN"/>
        </w:rPr>
        <w:t>DFT TDR access operation</w:t>
      </w:r>
      <w:r>
        <w:rPr>
          <w:sz w:val="20"/>
          <w:lang w:eastAsia="zh-CN"/>
        </w:rPr>
        <w:t>s</w:t>
      </w:r>
      <w:r w:rsidR="008113E3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should be properly converted </w:t>
      </w:r>
      <w:r w:rsidR="008113E3">
        <w:rPr>
          <w:sz w:val="20"/>
          <w:lang w:eastAsia="zh-CN"/>
        </w:rPr>
        <w:t>into a seri</w:t>
      </w:r>
      <w:r w:rsidR="002B5A96">
        <w:rPr>
          <w:sz w:val="20"/>
          <w:lang w:eastAsia="zh-CN"/>
        </w:rPr>
        <w:t>es</w:t>
      </w:r>
      <w:r w:rsidR="008113E3">
        <w:rPr>
          <w:sz w:val="20"/>
          <w:lang w:eastAsia="zh-CN"/>
        </w:rPr>
        <w:t xml:space="preserve"> of IEEE 1149.1 shift operations</w:t>
      </w:r>
      <w:r w:rsidR="002B5A96">
        <w:rPr>
          <w:sz w:val="20"/>
          <w:lang w:eastAsia="zh-CN"/>
        </w:rPr>
        <w:t xml:space="preserve"> (herein</w:t>
      </w:r>
      <w:r w:rsidR="00A878B9">
        <w:rPr>
          <w:sz w:val="20"/>
          <w:lang w:eastAsia="zh-CN"/>
        </w:rPr>
        <w:t xml:space="preserve">after </w:t>
      </w:r>
      <w:r w:rsidR="00663633">
        <w:rPr>
          <w:sz w:val="20"/>
          <w:lang w:eastAsia="zh-CN"/>
        </w:rPr>
        <w:t>called</w:t>
      </w:r>
      <w:r w:rsidR="00A878B9">
        <w:rPr>
          <w:sz w:val="20"/>
          <w:lang w:eastAsia="zh-CN"/>
        </w:rPr>
        <w:t xml:space="preserve"> JTAG operations)</w:t>
      </w:r>
      <w:r w:rsidR="008113E3">
        <w:rPr>
          <w:sz w:val="20"/>
          <w:lang w:eastAsia="zh-CN"/>
        </w:rPr>
        <w:t xml:space="preserve"> in an efficient and universal way</w:t>
      </w:r>
      <w:r w:rsidR="007837AD">
        <w:rPr>
          <w:sz w:val="20"/>
          <w:lang w:eastAsia="zh-CN"/>
        </w:rPr>
        <w:t xml:space="preserve">, so that it can be used in any project and </w:t>
      </w:r>
      <w:r w:rsidR="00663633">
        <w:rPr>
          <w:sz w:val="20"/>
          <w:lang w:eastAsia="zh-CN"/>
        </w:rPr>
        <w:t xml:space="preserve">thereby </w:t>
      </w:r>
      <w:r w:rsidR="007837AD">
        <w:rPr>
          <w:sz w:val="20"/>
          <w:lang w:eastAsia="zh-CN"/>
        </w:rPr>
        <w:t>save</w:t>
      </w:r>
      <w:r w:rsidR="00663633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 xml:space="preserve">test time in ATE test. </w:t>
      </w:r>
      <w:r w:rsidR="00663633">
        <w:rPr>
          <w:sz w:val="20"/>
          <w:lang w:eastAsia="zh-CN"/>
        </w:rPr>
        <w:t xml:space="preserve">Huang </w:t>
      </w:r>
      <w:r w:rsidR="00D07D74">
        <w:rPr>
          <w:sz w:val="20"/>
          <w:lang w:eastAsia="zh-CN"/>
        </w:rPr>
        <w:t xml:space="preserve">[1]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to model DFT TDR access network </w:t>
      </w:r>
      <w:r w:rsidR="00BF3078">
        <w:rPr>
          <w:sz w:val="20"/>
          <w:lang w:eastAsia="zh-CN"/>
        </w:rPr>
        <w:t>by creating the functional equivalent elements as the DUT and encod</w:t>
      </w:r>
      <w:r w:rsidR="00663633">
        <w:rPr>
          <w:sz w:val="20"/>
          <w:lang w:eastAsia="zh-CN"/>
        </w:rPr>
        <w:t>ing</w:t>
      </w:r>
      <w:r w:rsidR="00BF3078">
        <w:rPr>
          <w:sz w:val="20"/>
          <w:lang w:eastAsia="zh-CN"/>
        </w:rPr>
        <w:t xml:space="preserve"> a </w:t>
      </w:r>
      <w:r w:rsidR="007837AD">
        <w:rPr>
          <w:sz w:val="20"/>
          <w:lang w:eastAsia="zh-CN"/>
        </w:rPr>
        <w:t>TDR’s address using its OPCODE</w:t>
      </w:r>
      <w:r w:rsidR="008E7C4E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and</w:t>
      </w:r>
      <w:r w:rsidR="00BF3078">
        <w:rPr>
          <w:sz w:val="20"/>
          <w:lang w:eastAsia="zh-CN"/>
        </w:rPr>
        <w:t xml:space="preserve"> controlling SIBs information</w:t>
      </w:r>
      <w:r w:rsidR="007837AD">
        <w:rPr>
          <w:sz w:val="20"/>
          <w:lang w:eastAsia="zh-CN"/>
        </w:rPr>
        <w:t xml:space="preserve"> </w:t>
      </w:r>
      <w:r w:rsidR="00A8260B">
        <w:rPr>
          <w:sz w:val="20"/>
          <w:lang w:eastAsia="zh-CN"/>
        </w:rPr>
        <w:t>in the network.</w:t>
      </w:r>
    </w:p>
    <w:p w14:paraId="7B2600C6" w14:textId="2C970CBE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in the </w:t>
      </w:r>
      <w:r w:rsidRPr="00C801EC">
        <w:rPr>
          <w:i/>
          <w:sz w:val="20"/>
          <w:lang w:eastAsia="zh-CN"/>
        </w:rPr>
        <w:t>bus2reg</w:t>
      </w:r>
      <w:r>
        <w:rPr>
          <w:sz w:val="20"/>
          <w:lang w:eastAsia="zh-CN"/>
        </w:rPr>
        <w:t xml:space="preserve"> direction, each TDR’s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 xml:space="preserve">lt value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same SIBs are </w:t>
      </w:r>
      <w:r w:rsidR="0061354F">
        <w:rPr>
          <w:sz w:val="20"/>
          <w:lang w:eastAsia="zh-CN"/>
        </w:rPr>
        <w:t xml:space="preserve">with a high possibility </w:t>
      </w:r>
      <w:r w:rsidR="008B0868">
        <w:rPr>
          <w:sz w:val="20"/>
          <w:lang w:eastAsia="zh-CN"/>
        </w:rPr>
        <w:t xml:space="preserve">accessed in </w:t>
      </w:r>
      <w:r w:rsidR="0061354F">
        <w:rPr>
          <w:sz w:val="20"/>
          <w:lang w:eastAsia="zh-CN"/>
        </w:rPr>
        <w:t>tandem</w:t>
      </w:r>
      <w:r w:rsidR="008B0868">
        <w:rPr>
          <w:sz w:val="20"/>
          <w:lang w:eastAsia="zh-CN"/>
        </w:rPr>
        <w:t xml:space="preserve">, which means we can save the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operations when accessing </w:t>
      </w:r>
      <w:r w:rsidR="00421E91">
        <w:rPr>
          <w:sz w:val="20"/>
          <w:lang w:eastAsia="zh-CN"/>
        </w:rPr>
        <w:t>TDRs controlled by the same SIBs, so that we can save t</w:t>
      </w:r>
      <w:r w:rsidR="00887C24">
        <w:rPr>
          <w:sz w:val="20"/>
          <w:lang w:eastAsia="zh-CN"/>
        </w:rPr>
        <w:t xml:space="preserve">he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7BF89B0C" w14:textId="39C8D204" w:rsidR="00887C24" w:rsidRDefault="00887C24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improves the efficiency </w:t>
      </w:r>
      <w:r w:rsidR="00535480">
        <w:rPr>
          <w:sz w:val="20"/>
          <w:lang w:eastAsia="zh-CN"/>
        </w:rPr>
        <w:t>in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4FAA1E18" w14:textId="6659894D" w:rsidR="00F2108E" w:rsidRDefault="0046568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Overview</w:t>
      </w:r>
      <w:r w:rsidR="00B35041">
        <w:rPr>
          <w:b/>
          <w:sz w:val="20"/>
        </w:rPr>
        <w:t>:</w:t>
      </w:r>
      <w:r w:rsidR="00E01D9E">
        <w:rPr>
          <w:sz w:val="20"/>
        </w:rPr>
        <w:t xml:space="preserve"> The DFT TDR </w:t>
      </w:r>
      <w:r w:rsidR="00AF21E9">
        <w:rPr>
          <w:sz w:val="20"/>
        </w:rPr>
        <w:t xml:space="preserve">layer is divided into </w:t>
      </w:r>
      <w:r w:rsidR="00861CD1">
        <w:rPr>
          <w:sz w:val="20"/>
        </w:rPr>
        <w:t xml:space="preserve">two </w:t>
      </w:r>
      <w:r w:rsidR="00AF21E9">
        <w:rPr>
          <w:sz w:val="20"/>
        </w:rPr>
        <w:t xml:space="preserve">layers as shown in Figure 1. In </w:t>
      </w:r>
      <w:r w:rsidR="000E26F2">
        <w:rPr>
          <w:sz w:val="20"/>
        </w:rPr>
        <w:t xml:space="preserve">the </w:t>
      </w:r>
      <w:r w:rsidR="00EF0C97">
        <w:rPr>
          <w:sz w:val="20"/>
        </w:rPr>
        <w:t xml:space="preserve">register </w:t>
      </w:r>
      <w:r w:rsidR="00AF21E9">
        <w:rPr>
          <w:sz w:val="20"/>
        </w:rPr>
        <w:t>layer 1</w:t>
      </w:r>
      <w:r w:rsidR="00CE18E4">
        <w:rPr>
          <w:sz w:val="20"/>
        </w:rPr>
        <w:t>,</w:t>
      </w:r>
      <w:r w:rsidR="00AF21E9">
        <w:rPr>
          <w:sz w:val="20"/>
        </w:rPr>
        <w:t xml:space="preserve"> the generic DFT TDR access is </w:t>
      </w:r>
      <w:r w:rsidR="00BD6EA4">
        <w:rPr>
          <w:sz w:val="20"/>
        </w:rPr>
        <w:t>converted</w:t>
      </w:r>
      <w:r w:rsidR="00AF21E9">
        <w:rPr>
          <w:sz w:val="20"/>
        </w:rPr>
        <w:t xml:space="preserve"> into the generic </w:t>
      </w:r>
      <w:r w:rsidR="000F2AB7" w:rsidRPr="00C801EC">
        <w:rPr>
          <w:i/>
          <w:sz w:val="20"/>
        </w:rPr>
        <w:t>dft_reg_transaction</w:t>
      </w:r>
      <w:r w:rsidR="00AF21E9">
        <w:rPr>
          <w:sz w:val="20"/>
        </w:rPr>
        <w:t>. In</w:t>
      </w:r>
      <w:r w:rsidR="00EF0C97">
        <w:rPr>
          <w:sz w:val="20"/>
        </w:rPr>
        <w:t xml:space="preserve"> </w:t>
      </w:r>
      <w:r w:rsidR="000E26F2">
        <w:rPr>
          <w:sz w:val="20"/>
        </w:rPr>
        <w:t xml:space="preserve">the </w:t>
      </w:r>
      <w:r w:rsidR="00EF0C97">
        <w:rPr>
          <w:sz w:val="20"/>
        </w:rPr>
        <w:t>register</w:t>
      </w:r>
      <w:r w:rsidR="00AF21E9">
        <w:rPr>
          <w:sz w:val="20"/>
        </w:rPr>
        <w:t xml:space="preserve"> layer 2</w:t>
      </w:r>
      <w:r w:rsidR="00CE18E4">
        <w:rPr>
          <w:sz w:val="20"/>
        </w:rPr>
        <w:t>,</w:t>
      </w:r>
      <w:r w:rsidR="00AF21E9">
        <w:rPr>
          <w:sz w:val="20"/>
        </w:rPr>
        <w:t xml:space="preserve"> the generic </w:t>
      </w:r>
      <w:r w:rsidR="000F2AB7" w:rsidRPr="00C801EC">
        <w:rPr>
          <w:i/>
          <w:sz w:val="20"/>
        </w:rPr>
        <w:t>dft_reg_transaction</w:t>
      </w:r>
      <w:r w:rsidR="00AF21E9">
        <w:rPr>
          <w:sz w:val="20"/>
        </w:rPr>
        <w:t xml:space="preserve"> is converted into several </w:t>
      </w:r>
      <w:r w:rsidR="006F5D16" w:rsidRPr="00C801EC">
        <w:rPr>
          <w:i/>
          <w:sz w:val="20"/>
        </w:rPr>
        <w:t>jtag_transaction</w:t>
      </w:r>
      <w:r w:rsidR="006F5D16">
        <w:rPr>
          <w:sz w:val="20"/>
        </w:rPr>
        <w:t>s</w:t>
      </w:r>
      <w:r w:rsidR="00954CA8">
        <w:rPr>
          <w:sz w:val="20"/>
        </w:rPr>
        <w:t xml:space="preserve">. </w:t>
      </w:r>
      <w:r w:rsidR="00954CA8" w:rsidRPr="009C18E0">
        <w:rPr>
          <w:sz w:val="20"/>
          <w:u w:val="single"/>
        </w:rPr>
        <w:t xml:space="preserve">The </w:t>
      </w:r>
      <w:r w:rsidR="00954CA8" w:rsidRPr="009C18E0">
        <w:rPr>
          <w:i/>
          <w:sz w:val="20"/>
          <w:u w:val="single"/>
        </w:rPr>
        <w:t>dft_tdr_network</w:t>
      </w:r>
      <w:r w:rsidR="00954CA8" w:rsidRPr="009C18E0">
        <w:rPr>
          <w:sz w:val="20"/>
          <w:u w:val="single"/>
        </w:rPr>
        <w:t xml:space="preserve"> component and the </w:t>
      </w:r>
      <w:r w:rsidR="00954CA8" w:rsidRPr="009C18E0">
        <w:rPr>
          <w:i/>
          <w:sz w:val="20"/>
          <w:u w:val="single"/>
        </w:rPr>
        <w:t>dft_reg_tx_to_jtag_tx_sequence</w:t>
      </w:r>
      <w:r w:rsidR="00954CA8" w:rsidRPr="009C18E0">
        <w:rPr>
          <w:sz w:val="20"/>
          <w:u w:val="single"/>
        </w:rPr>
        <w:t xml:space="preserve"> virtual sequence</w:t>
      </w:r>
      <w:r w:rsidR="00AF21E9" w:rsidRPr="009C18E0">
        <w:rPr>
          <w:sz w:val="20"/>
          <w:u w:val="single"/>
        </w:rPr>
        <w:t xml:space="preserve"> </w:t>
      </w:r>
      <w:r w:rsidR="00954CA8" w:rsidRPr="009C18E0">
        <w:rPr>
          <w:sz w:val="20"/>
          <w:u w:val="single"/>
        </w:rPr>
        <w:t>is</w:t>
      </w:r>
      <w:r w:rsidR="00AF21E9" w:rsidRPr="009C18E0">
        <w:rPr>
          <w:sz w:val="20"/>
          <w:u w:val="single"/>
        </w:rPr>
        <w:t xml:space="preserve"> projec</w:t>
      </w:r>
      <w:r w:rsidR="00CE18E4" w:rsidRPr="009C18E0">
        <w:rPr>
          <w:sz w:val="20"/>
          <w:u w:val="single"/>
        </w:rPr>
        <w:t>t-</w:t>
      </w:r>
      <w:r w:rsidR="00AF21E9" w:rsidRPr="009C18E0">
        <w:rPr>
          <w:sz w:val="20"/>
          <w:u w:val="single"/>
        </w:rPr>
        <w:t>specific</w:t>
      </w:r>
      <w:r w:rsidR="002F58A1" w:rsidRPr="009C18E0">
        <w:rPr>
          <w:sz w:val="20"/>
          <w:u w:val="single"/>
        </w:rPr>
        <w:t xml:space="preserve">. Users need </w:t>
      </w:r>
      <w:r w:rsidR="00CE18E4" w:rsidRPr="009C18E0">
        <w:rPr>
          <w:sz w:val="20"/>
          <w:u w:val="single"/>
        </w:rPr>
        <w:t>to model</w:t>
      </w:r>
      <w:r w:rsidR="002F58A1" w:rsidRPr="009C18E0">
        <w:rPr>
          <w:sz w:val="20"/>
          <w:u w:val="single"/>
        </w:rPr>
        <w:t xml:space="preserve"> the </w:t>
      </w:r>
      <w:r w:rsidR="002F58A1" w:rsidRPr="009C18E0">
        <w:rPr>
          <w:i/>
          <w:sz w:val="20"/>
          <w:u w:val="single"/>
        </w:rPr>
        <w:t>dft_tdr_network</w:t>
      </w:r>
      <w:r w:rsidR="002F58A1" w:rsidRPr="009C18E0">
        <w:rPr>
          <w:sz w:val="20"/>
          <w:u w:val="single"/>
        </w:rPr>
        <w:t xml:space="preserve"> component and </w:t>
      </w:r>
      <w:r w:rsidR="00CE18E4" w:rsidRPr="009C18E0">
        <w:rPr>
          <w:sz w:val="20"/>
          <w:u w:val="single"/>
        </w:rPr>
        <w:t xml:space="preserve">program </w:t>
      </w:r>
      <w:r w:rsidR="002F58A1" w:rsidRPr="009C18E0">
        <w:rPr>
          <w:sz w:val="20"/>
          <w:u w:val="single"/>
        </w:rPr>
        <w:t xml:space="preserve">the </w:t>
      </w:r>
      <w:r w:rsidR="000F2AB7" w:rsidRPr="009C18E0">
        <w:rPr>
          <w:i/>
          <w:sz w:val="20"/>
          <w:u w:val="single"/>
        </w:rPr>
        <w:t>dft_reg_</w:t>
      </w:r>
      <w:r w:rsidR="006F5D16" w:rsidRPr="009C18E0">
        <w:rPr>
          <w:i/>
          <w:sz w:val="20"/>
          <w:u w:val="single"/>
        </w:rPr>
        <w:t>tx</w:t>
      </w:r>
      <w:r w:rsidR="002F58A1" w:rsidRPr="009C18E0">
        <w:rPr>
          <w:i/>
          <w:sz w:val="20"/>
          <w:u w:val="single"/>
        </w:rPr>
        <w:t>_to_</w:t>
      </w:r>
      <w:r w:rsidR="006F5D16" w:rsidRPr="009C18E0">
        <w:rPr>
          <w:i/>
          <w:sz w:val="20"/>
          <w:u w:val="single"/>
        </w:rPr>
        <w:t>jtag_tx</w:t>
      </w:r>
      <w:r w:rsidR="002F58A1" w:rsidRPr="009C18E0">
        <w:rPr>
          <w:i/>
          <w:sz w:val="20"/>
          <w:u w:val="single"/>
        </w:rPr>
        <w:t>_sequence</w:t>
      </w:r>
      <w:r w:rsidR="002F58A1" w:rsidRPr="009C18E0">
        <w:rPr>
          <w:sz w:val="20"/>
          <w:u w:val="single"/>
        </w:rPr>
        <w:t xml:space="preserve"> </w:t>
      </w:r>
      <w:r w:rsidR="00632FB9" w:rsidRPr="009C18E0">
        <w:rPr>
          <w:sz w:val="20"/>
          <w:u w:val="single"/>
        </w:rPr>
        <w:t xml:space="preserve">according </w:t>
      </w:r>
      <w:r w:rsidR="002F58A1" w:rsidRPr="009C18E0">
        <w:rPr>
          <w:sz w:val="20"/>
          <w:u w:val="single"/>
        </w:rPr>
        <w:t>to the</w:t>
      </w:r>
      <w:r w:rsidR="00493ADC" w:rsidRPr="009C18E0">
        <w:rPr>
          <w:sz w:val="20"/>
          <w:u w:val="single"/>
        </w:rPr>
        <w:t>ir</w:t>
      </w:r>
      <w:r w:rsidR="002F58A1" w:rsidRPr="009C18E0">
        <w:rPr>
          <w:sz w:val="20"/>
          <w:u w:val="single"/>
        </w:rPr>
        <w:t xml:space="preserve"> project’s TDR test access network architecture.</w:t>
      </w:r>
      <w:r w:rsidR="00F2108E">
        <w:rPr>
          <w:sz w:val="20"/>
        </w:rPr>
        <w:t xml:space="preserve"> In </w:t>
      </w:r>
      <w:r w:rsidR="000E26F2">
        <w:rPr>
          <w:sz w:val="20"/>
        </w:rPr>
        <w:t xml:space="preserve">the </w:t>
      </w:r>
      <w:r w:rsidR="00F2108E">
        <w:rPr>
          <w:sz w:val="20"/>
        </w:rPr>
        <w:t xml:space="preserve">transaction layer, the </w:t>
      </w:r>
      <w:r w:rsidR="00F2108E" w:rsidRPr="00C801EC">
        <w:rPr>
          <w:i/>
          <w:sz w:val="20"/>
        </w:rPr>
        <w:t>jtag_transaction</w:t>
      </w:r>
      <w:r w:rsidR="00F2108E">
        <w:rPr>
          <w:sz w:val="20"/>
        </w:rPr>
        <w:t xml:space="preserve">s are passed to </w:t>
      </w:r>
      <w:r w:rsidR="000E26F2">
        <w:rPr>
          <w:sz w:val="20"/>
        </w:rPr>
        <w:t xml:space="preserve">the </w:t>
      </w:r>
      <w:r w:rsidR="00F2108E" w:rsidRPr="00F2108E">
        <w:rPr>
          <w:i/>
          <w:sz w:val="20"/>
        </w:rPr>
        <w:t>jtag_driver</w:t>
      </w:r>
      <w:r w:rsidR="00F2108E">
        <w:rPr>
          <w:sz w:val="20"/>
        </w:rPr>
        <w:t xml:space="preserve"> to toggle JTGA interface.</w:t>
      </w:r>
    </w:p>
    <w:p w14:paraId="5537D9E7" w14:textId="7952FB3D" w:rsidR="00A60C6D" w:rsidRDefault="00F2108E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This paper wi</w:t>
      </w:r>
      <w:r w:rsidR="00AB5F01">
        <w:rPr>
          <w:sz w:val="20"/>
        </w:rPr>
        <w:t>ll first</w:t>
      </w:r>
      <w:r w:rsidR="00716E40">
        <w:rPr>
          <w:sz w:val="20"/>
        </w:rPr>
        <w:t>ly</w:t>
      </w:r>
      <w:r w:rsidR="00AB5F01">
        <w:rPr>
          <w:sz w:val="20"/>
        </w:rPr>
        <w:t xml:space="preserve"> elaborate</w:t>
      </w:r>
      <w:r w:rsidR="00A92C3E">
        <w:rPr>
          <w:sz w:val="20"/>
        </w:rPr>
        <w:t xml:space="preserve"> how</w:t>
      </w:r>
      <w:r w:rsidR="00A60C6D">
        <w:rPr>
          <w:sz w:val="20"/>
        </w:rPr>
        <w:t xml:space="preserve"> to realize ultra-l</w:t>
      </w:r>
      <w:r w:rsidR="008073F9">
        <w:rPr>
          <w:sz w:val="20"/>
        </w:rPr>
        <w:t xml:space="preserve">ong length TDR modelling </w:t>
      </w:r>
      <w:r w:rsidR="008073F9" w:rsidRPr="00DC05F3">
        <w:rPr>
          <w:sz w:val="20"/>
          <w:highlight w:val="yellow"/>
        </w:rPr>
        <w:t>in a</w:t>
      </w:r>
      <w:r w:rsidR="008D4646" w:rsidRPr="00DC05F3">
        <w:rPr>
          <w:sz w:val="20"/>
          <w:highlight w:val="yellow"/>
        </w:rPr>
        <w:t xml:space="preserve"> memory saving</w:t>
      </w:r>
      <w:r w:rsidR="008073F9" w:rsidRPr="00DC05F3">
        <w:rPr>
          <w:sz w:val="20"/>
          <w:highlight w:val="yellow"/>
        </w:rPr>
        <w:t xml:space="preserve"> way</w:t>
      </w:r>
      <w:r w:rsidR="008073F9">
        <w:rPr>
          <w:sz w:val="20"/>
        </w:rPr>
        <w:t xml:space="preserve"> by illustrating a generic DFT TDR write process as an example</w:t>
      </w:r>
      <w:r w:rsidR="00E41CD5">
        <w:rPr>
          <w:sz w:val="20"/>
        </w:rPr>
        <w:t xml:space="preserve"> in the register layer 1</w:t>
      </w:r>
      <w:r w:rsidR="008073F9">
        <w:rPr>
          <w:sz w:val="20"/>
        </w:rPr>
        <w:t xml:space="preserve">. Then </w:t>
      </w:r>
      <w:r>
        <w:rPr>
          <w:sz w:val="20"/>
        </w:rPr>
        <w:t xml:space="preserve"> </w:t>
      </w:r>
      <w:r w:rsidR="006E22D2">
        <w:rPr>
          <w:sz w:val="20"/>
        </w:rPr>
        <w:t>it will present a general way to model DFT TDR network in the register layer 2</w:t>
      </w:r>
      <w:r w:rsidR="00F05B6D">
        <w:rPr>
          <w:sz w:val="20"/>
        </w:rPr>
        <w:t xml:space="preserve"> introduced by [1], and .....</w:t>
      </w:r>
    </w:p>
    <w:p w14:paraId="17F88E73" w14:textId="01178486" w:rsidR="00F2108E" w:rsidRDefault="00EF0C97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register layer 2 is introduced </w:t>
      </w:r>
      <w:r w:rsidR="005D2300">
        <w:rPr>
          <w:sz w:val="20"/>
        </w:rPr>
        <w:t xml:space="preserve">the </w:t>
      </w:r>
      <w:r w:rsidR="005D2300" w:rsidRPr="00F262AB">
        <w:rPr>
          <w:i/>
          <w:sz w:val="20"/>
        </w:rPr>
        <w:t>dft_tdr_network</w:t>
      </w:r>
      <w:r w:rsidR="005D2300">
        <w:rPr>
          <w:i/>
          <w:sz w:val="20"/>
        </w:rPr>
        <w:t xml:space="preserve"> modelling will be presented and a way of i</w:t>
      </w:r>
      <w:r w:rsidR="005D2300" w:rsidRPr="00F262AB">
        <w:rPr>
          <w:i/>
          <w:sz w:val="20"/>
        </w:rPr>
        <w:t>dft_reg_tx_to_jtag_tx_sequence</w:t>
      </w:r>
      <w:r w:rsidR="00C342A0">
        <w:rPr>
          <w:i/>
          <w:sz w:val="20"/>
        </w:rPr>
        <w:t xml:space="preserve">..... </w:t>
      </w:r>
      <w:r w:rsidR="00C342A0" w:rsidRPr="00C342A0">
        <w:rPr>
          <w:sz w:val="20"/>
        </w:rPr>
        <w:t>Last is the result and discussion.</w:t>
      </w:r>
    </w:p>
    <w:p w14:paraId="787B4420" w14:textId="77777777" w:rsidR="001C590D" w:rsidRDefault="001C590D" w:rsidP="006618AA">
      <w:pPr>
        <w:spacing w:line="240" w:lineRule="atLeast"/>
        <w:ind w:firstLine="288"/>
        <w:jc w:val="both"/>
        <w:rPr>
          <w:sz w:val="20"/>
        </w:rPr>
      </w:pPr>
    </w:p>
    <w:p w14:paraId="0B610397" w14:textId="783A73B1" w:rsidR="00AF21E9" w:rsidRDefault="00F05B6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Ultra-Long Length TDR Modelling</w:t>
      </w:r>
      <w:r w:rsidR="008E6F27">
        <w:rPr>
          <w:b/>
          <w:sz w:val="20"/>
        </w:rPr>
        <w:t xml:space="preserve"> in Register Layer 1</w:t>
      </w:r>
      <w:r w:rsidR="00B95710">
        <w:rPr>
          <w:sz w:val="20"/>
        </w:rPr>
        <w:t>:</w:t>
      </w:r>
    </w:p>
    <w:p w14:paraId="653D9B29" w14:textId="11585D82" w:rsidR="009F0C95" w:rsidRDefault="00AC227B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Idea Overview</w:t>
      </w:r>
      <w:r w:rsidR="009F0C95">
        <w:rPr>
          <w:sz w:val="20"/>
        </w:rPr>
        <w:t>:</w:t>
      </w:r>
    </w:p>
    <w:p w14:paraId="22CD0C96" w14:textId="2BAF1623" w:rsidR="006832EA" w:rsidRDefault="00EE3E0A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By analyzing the </w:t>
      </w:r>
      <w:r w:rsidR="00E80A19">
        <w:rPr>
          <w:sz w:val="20"/>
        </w:rPr>
        <w:t xml:space="preserve">functions and tasks being called during </w:t>
      </w:r>
      <w:r w:rsidR="00797A1D">
        <w:rPr>
          <w:sz w:val="20"/>
        </w:rPr>
        <w:t xml:space="preserve">a </w:t>
      </w:r>
      <w:r>
        <w:rPr>
          <w:sz w:val="20"/>
        </w:rPr>
        <w:t xml:space="preserve">UVM 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 RAL, the author find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in </w:t>
      </w:r>
      <w:r w:rsidR="003E785A">
        <w:rPr>
          <w:sz w:val="20"/>
        </w:rPr>
        <w:t>UVM register modelling on ultra-</w:t>
      </w:r>
      <w:r w:rsidR="00673B7B">
        <w:rPr>
          <w:sz w:val="20"/>
        </w:rPr>
        <w:t xml:space="preserve">long length TDR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08EA72D0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D253E1" w:rsidRPr="00CD611C">
        <w:rPr>
          <w:sz w:val="20"/>
        </w:rPr>
        <w:t>tasks and</w:t>
      </w:r>
      <w:r w:rsidR="00673B7B" w:rsidRPr="00CD611C">
        <w:rPr>
          <w:sz w:val="20"/>
        </w:rPr>
        <w:t xml:space="preserve"> functions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uvm_reg::write()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312F1A95" w:rsidR="002462DA" w:rsidRPr="002462DA" w:rsidRDefault="00497B2C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Most tasks and functions in UVM RAL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</w:t>
      </w:r>
      <w:r w:rsidR="00D26CA1">
        <w:rPr>
          <w:sz w:val="20"/>
        </w:rPr>
        <w:t xml:space="preserve"> </w:t>
      </w:r>
      <w:r>
        <w:rPr>
          <w:sz w:val="20"/>
        </w:rPr>
        <w:t>when process</w:t>
      </w:r>
      <w:r w:rsidR="00D26CA1">
        <w:rPr>
          <w:sz w:val="20"/>
        </w:rPr>
        <w:t xml:space="preserve"> the uvm_reg_item</w:t>
      </w:r>
      <w:r w:rsidR="00E94F6F">
        <w:rPr>
          <w:sz w:val="20"/>
        </w:rPr>
        <w:t xml:space="preserve"> </w:t>
      </w:r>
      <w:r w:rsidR="00D26CA1">
        <w:rPr>
          <w:sz w:val="20"/>
        </w:rPr>
        <w:t>pass by</w:t>
      </w:r>
      <w:r>
        <w:rPr>
          <w:sz w:val="20"/>
        </w:rPr>
        <w:t>.</w:t>
      </w:r>
    </w:p>
    <w:p w14:paraId="44416E63" w14:textId="77777777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>o remove these limitations</w:t>
      </w:r>
      <w:r>
        <w:rPr>
          <w:sz w:val="20"/>
        </w:rPr>
        <w:t xml:space="preserve">, </w:t>
      </w:r>
      <w:r w:rsidR="006F1F31">
        <w:rPr>
          <w:sz w:val="20"/>
        </w:rPr>
        <w:t>following steps are taken:</w:t>
      </w:r>
    </w:p>
    <w:p w14:paraId="475E05B0" w14:textId="3149FDF9" w:rsidR="001532CB" w:rsidRPr="00DA051B" w:rsidRDefault="006F1F31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T</w:t>
      </w:r>
      <w:r w:rsidR="00673B7B" w:rsidRPr="006F1F31">
        <w:rPr>
          <w:sz w:val="20"/>
        </w:rPr>
        <w:t xml:space="preserve">he </w:t>
      </w:r>
      <w:r w:rsidR="00673B7B" w:rsidRPr="006F1F31">
        <w:rPr>
          <w:i/>
          <w:sz w:val="20"/>
        </w:rPr>
        <w:t>dft_reg</w:t>
      </w:r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as </w:t>
      </w:r>
      <w:r w:rsidR="00C750D6">
        <w:rPr>
          <w:sz w:val="20"/>
        </w:rPr>
        <w:t>show</w:t>
      </w:r>
      <w:r w:rsidR="002441CD">
        <w:rPr>
          <w:sz w:val="20"/>
        </w:rPr>
        <w:t xml:space="preserve">n in </w:t>
      </w:r>
      <w:r w:rsidR="009C064E" w:rsidRPr="006F1F31">
        <w:rPr>
          <w:sz w:val="20"/>
        </w:rPr>
        <w:t>Figure x</w:t>
      </w:r>
      <w:r w:rsidR="00673B7B" w:rsidRPr="006F1F31">
        <w:rPr>
          <w:sz w:val="20"/>
        </w:rPr>
        <w:t xml:space="preserve"> 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functions and tasks </w:t>
      </w:r>
      <w:r w:rsidR="007044E0" w:rsidRPr="006F1F31">
        <w:rPr>
          <w:sz w:val="20"/>
        </w:rPr>
        <w:t>which use “dft”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 one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functions and tasks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r w:rsidR="005A7351">
        <w:rPr>
          <w:sz w:val="20"/>
        </w:rPr>
        <w:t xml:space="preserve">dft_reg_data_t, which is </w:t>
      </w:r>
      <w:r w:rsidR="00DA051B">
        <w:rPr>
          <w:sz w:val="20"/>
        </w:rPr>
        <w:t>the queue of bit type</w:t>
      </w:r>
      <w:r w:rsidR="005A7351">
        <w:rPr>
          <w:sz w:val="20"/>
        </w:rPr>
        <w:t xml:space="preserve"> shown as Figure x, </w:t>
      </w:r>
      <w:r w:rsidR="00DA051B">
        <w:rPr>
          <w:sz w:val="20"/>
        </w:rPr>
        <w:t xml:space="preserve"> 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217ADF88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functions and tasks that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 when process the uvm_reg_item pass by, to let them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Pr="00AC227B">
        <w:rPr>
          <w:sz w:val="20"/>
        </w:rPr>
        <w:t>rding to the</w:t>
      </w:r>
      <w:r>
        <w:rPr>
          <w:i/>
          <w:sz w:val="20"/>
        </w:rPr>
        <w:t xml:space="preserve"> dft_reg_data_t </w:t>
      </w:r>
      <w:r w:rsidRPr="00AC227B">
        <w:rPr>
          <w:sz w:val="20"/>
        </w:rPr>
        <w:t>size or process the</w:t>
      </w:r>
      <w:r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by checking it’s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6267656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by the </w:t>
      </w:r>
      <w:r w:rsidR="00625745" w:rsidRPr="00625745">
        <w:rPr>
          <w:i/>
          <w:sz w:val="20"/>
        </w:rPr>
        <w:t>value_q</w:t>
      </w:r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r w:rsidR="00625745">
        <w:rPr>
          <w:i/>
          <w:sz w:val="20"/>
        </w:rPr>
        <w:t>dft_reg_data_t</w:t>
      </w:r>
      <w:r w:rsidR="00D45DA5">
        <w:rPr>
          <w:sz w:val="20"/>
        </w:rPr>
        <w:t xml:space="preserve"> type</w:t>
      </w:r>
      <w:r>
        <w:rPr>
          <w:sz w:val="20"/>
        </w:rPr>
        <w:t xml:space="preserve">, instead of 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C801EC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C801EC">
        <w:rPr>
          <w:i/>
          <w:sz w:val="20"/>
        </w:rPr>
        <w:t>set()</w:t>
      </w:r>
      <w:r>
        <w:rPr>
          <w:sz w:val="20"/>
        </w:rPr>
        <w:t xml:space="preserve"> converts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object to store the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dft_reg::do_write()</w:t>
      </w:r>
      <w:r>
        <w:rPr>
          <w:sz w:val="20"/>
        </w:rPr>
        <w:t xml:space="preserve"> passes the written data to </w:t>
      </w:r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dft_reg_map::do_bus_write()</w:t>
      </w:r>
      <w:r>
        <w:rPr>
          <w:sz w:val="20"/>
        </w:rPr>
        <w:t xml:space="preserve"> converts the written data stored in the dynamic array to several </w:t>
      </w:r>
      <w:r w:rsidRPr="000619E1">
        <w:rPr>
          <w:i/>
          <w:sz w:val="20"/>
        </w:rPr>
        <w:t>uvm_reg_bus_op</w:t>
      </w:r>
      <w:r>
        <w:rPr>
          <w:sz w:val="20"/>
        </w:rPr>
        <w:t xml:space="preserve"> packages, which are passed to the </w:t>
      </w:r>
      <w:r w:rsidRPr="000619E1">
        <w:rPr>
          <w:i/>
          <w:sz w:val="20"/>
        </w:rPr>
        <w:t>dft_reg_adapter</w:t>
      </w:r>
      <w:r>
        <w:rPr>
          <w:sz w:val="20"/>
        </w:rPr>
        <w:t xml:space="preserve">. </w:t>
      </w:r>
    </w:p>
    <w:p w14:paraId="35737920" w14:textId="0B29ADB3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 xml:space="preserve">of the address (encoded in Figure 4) as the flag bit that indicates the last package of the written data, the </w:t>
      </w:r>
      <w:r w:rsidRPr="000619E1">
        <w:rPr>
          <w:i/>
          <w:sz w:val="20"/>
        </w:rPr>
        <w:t>dft_reg_adapter::reg2bus()</w:t>
      </w:r>
      <w:r>
        <w:rPr>
          <w:sz w:val="20"/>
        </w:rPr>
        <w:t xml:space="preserve"> knows 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when to return the real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r w:rsidR="001827E8" w:rsidRPr="00F262AB">
        <w:rPr>
          <w:i/>
          <w:sz w:val="20"/>
        </w:rPr>
        <w:t>dft_reg_map::do_bus_write()</w:t>
      </w:r>
      <w:r w:rsidR="001827E8">
        <w:rPr>
          <w:sz w:val="20"/>
        </w:rPr>
        <w:t xml:space="preserve"> is going to send to dft_reg_sequencer</w:t>
      </w:r>
      <w:r w:rsidR="001827E8">
        <w:rPr>
          <w:i/>
          <w:sz w:val="20"/>
        </w:rPr>
        <w:t xml:space="preserve"> </w:t>
      </w:r>
      <w:r>
        <w:rPr>
          <w:sz w:val="20"/>
        </w:rPr>
        <w:t>.</w:t>
      </w:r>
    </w:p>
    <w:p w14:paraId="29FAA122" w14:textId="6D8E24F9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calls </w:t>
      </w:r>
      <w:r w:rsidRPr="000619E1">
        <w:rPr>
          <w:i/>
          <w:sz w:val="20"/>
        </w:rPr>
        <w:t>dft_reg_adapter::bus2reg()</w:t>
      </w:r>
      <w:r>
        <w:rPr>
          <w:sz w:val="20"/>
        </w:rPr>
        <w:t xml:space="preserve"> for several times until the MSB of the </w:t>
      </w:r>
      <w:r w:rsidRPr="000619E1">
        <w:rPr>
          <w:i/>
          <w:sz w:val="20"/>
        </w:rPr>
        <w:t>uvm_reg_bus_op.addr</w:t>
      </w:r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r w:rsidR="00762865" w:rsidRPr="000619E1">
        <w:rPr>
          <w:i/>
          <w:sz w:val="20"/>
        </w:rPr>
        <w:t>dft_reg_adapter::bus2reg()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 xml:space="preserve">indicate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creates a </w:t>
      </w:r>
      <w:r w:rsidRPr="000619E1">
        <w:rPr>
          <w:i/>
          <w:sz w:val="20"/>
        </w:rPr>
        <w:t>uvm_reg_item</w:t>
      </w:r>
      <w:r>
        <w:rPr>
          <w:sz w:val="20"/>
        </w:rPr>
        <w:t xml:space="preserve"> object </w:t>
      </w:r>
      <w:r w:rsidR="002B0D2F">
        <w:rPr>
          <w:sz w:val="20"/>
        </w:rPr>
        <w:t>and stores the uvm_reg_bus_op.</w:t>
      </w:r>
      <w:r w:rsidR="001A0119">
        <w:rPr>
          <w:sz w:val="20"/>
        </w:rPr>
        <w:t xml:space="preserve">data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r w:rsidRPr="000619E1">
        <w:rPr>
          <w:i/>
          <w:sz w:val="20"/>
        </w:rPr>
        <w:t>dft_reg::do_predict()</w:t>
      </w:r>
      <w:r>
        <w:rPr>
          <w:sz w:val="20"/>
        </w:rPr>
        <w:t>.</w:t>
      </w:r>
    </w:p>
    <w:p w14:paraId="399AD771" w14:textId="075DBA79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dft_reg::do_predict()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B25C06">
        <w:rPr>
          <w:sz w:val="20"/>
        </w:rPr>
        <w:t xml:space="preserve"> to dft_reg_data_t type and then disassemble it into several uvm_reg_data_t type according to the TDR’s </w:t>
      </w:r>
      <w:r w:rsidR="0069074D">
        <w:rPr>
          <w:sz w:val="20"/>
        </w:rPr>
        <w:t>field width and then pass them to uvm_reg_field::do_predict().</w:t>
      </w:r>
    </w:p>
    <w:p w14:paraId="70D7AFAB" w14:textId="2303F79F" w:rsidR="00155970" w:rsidRDefault="00342DB5" w:rsidP="00342DB5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 Class Implementation:</w:t>
      </w:r>
    </w:p>
    <w:p w14:paraId="7AD5B64F" w14:textId="35120556" w:rsidR="00342DB5" w:rsidRPr="00B77621" w:rsidRDefault="00B77621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x, the functions and tasks</w:t>
      </w:r>
      <w:r w:rsidR="00BC7385">
        <w:rPr>
          <w:sz w:val="20"/>
          <w:lang w:eastAsia="zh-CN"/>
        </w:rPr>
        <w:t xml:space="preserve"> have</w:t>
      </w:r>
      <w:r>
        <w:rPr>
          <w:sz w:val="20"/>
          <w:lang w:eastAsia="zh-CN"/>
        </w:rPr>
        <w:t xml:space="preserve"> “dft_” prefix are ne</w:t>
      </w:r>
      <w:r w:rsidR="00943234">
        <w:rPr>
          <w:sz w:val="20"/>
          <w:lang w:eastAsia="zh-CN"/>
        </w:rPr>
        <w:t>wly added for DFT TDR access. To implement this newly added functions and tasks, we can</w:t>
      </w:r>
      <w:r>
        <w:rPr>
          <w:sz w:val="20"/>
          <w:lang w:eastAsia="zh-CN"/>
        </w:rPr>
        <w:t xml:space="preserve"> copy the corresponding one in uvm_reg class and modify the input argument or return type to dft_reg_data_t instead of uvm_reg_data_t. </w:t>
      </w:r>
      <w:r w:rsidR="00943234">
        <w:rPr>
          <w:sz w:val="20"/>
          <w:lang w:eastAsia="zh-CN"/>
        </w:rPr>
        <w:t>Then</w:t>
      </w:r>
      <w:r>
        <w:rPr>
          <w:sz w:val="20"/>
          <w:lang w:eastAsia="zh-CN"/>
        </w:rPr>
        <w:t xml:space="preserve"> add data type conversion</w:t>
      </w:r>
      <w:r w:rsidR="00BC7385">
        <w:rPr>
          <w:sz w:val="20"/>
          <w:lang w:eastAsia="zh-CN"/>
        </w:rPr>
        <w:t xml:space="preserve"> when need.</w:t>
      </w:r>
      <w:r>
        <w:rPr>
          <w:sz w:val="20"/>
          <w:lang w:eastAsia="zh-CN"/>
        </w:rPr>
        <w:t xml:space="preserve"> Figure x </w:t>
      </w:r>
      <w:r w:rsidR="00BC7385">
        <w:rPr>
          <w:sz w:val="20"/>
          <w:lang w:eastAsia="zh-CN"/>
        </w:rPr>
        <w:t>shows</w:t>
      </w:r>
      <w:r>
        <w:rPr>
          <w:sz w:val="20"/>
          <w:lang w:eastAsia="zh-CN"/>
        </w:rPr>
        <w:t xml:space="preserve"> </w:t>
      </w:r>
      <w:r w:rsidR="00BC7385">
        <w:rPr>
          <w:sz w:val="20"/>
          <w:lang w:eastAsia="zh-CN"/>
        </w:rPr>
        <w:t>how dft_reg::dft_write()  is implemented comparing with uvm_reg::write().</w:t>
      </w:r>
      <w:r w:rsidR="00943234">
        <w:rPr>
          <w:sz w:val="20"/>
          <w:lang w:eastAsia="zh-CN"/>
        </w:rPr>
        <w:t xml:space="preserve"> Since uvm_reg::do_predict()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943234">
        <w:rPr>
          <w:sz w:val="20"/>
        </w:rPr>
        <w:t xml:space="preserve"> size is one, so we need use dft_reg::do_predict() to replace it</w:t>
      </w:r>
      <w:r w:rsidR="00DD625B">
        <w:rPr>
          <w:sz w:val="20"/>
        </w:rPr>
        <w:t xml:space="preserve">. The data process in </w:t>
      </w:r>
      <w:r w:rsidR="00DD625B">
        <w:rPr>
          <w:sz w:val="20"/>
        </w:rPr>
        <w:t>dft_reg::do_predict()</w:t>
      </w:r>
      <w:r w:rsidR="00DD625B">
        <w:rPr>
          <w:sz w:val="20"/>
        </w:rPr>
        <w:t xml:space="preserve"> in shown in Figure x.</w:t>
      </w:r>
    </w:p>
    <w:p w14:paraId="595D647D" w14:textId="6EE4F8AF" w:rsidR="00DD625B" w:rsidRDefault="00DD625B" w:rsidP="00DD625B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</w:t>
      </w:r>
      <w:r>
        <w:rPr>
          <w:b/>
          <w:sz w:val="20"/>
        </w:rPr>
        <w:t>_block</w:t>
      </w:r>
      <w:r>
        <w:rPr>
          <w:b/>
          <w:sz w:val="20"/>
        </w:rPr>
        <w:t xml:space="preserve"> Class Implementation:</w:t>
      </w:r>
    </w:p>
    <w:p w14:paraId="75551DA9" w14:textId="4B6E9A73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t xml:space="preserve">The dft_reg_blcok class is extended form uvm_reg_block as shown in Figure x.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tasks and functions use </w:t>
      </w:r>
      <w:r w:rsidR="00DD625B">
        <w:rPr>
          <w:sz w:val="20"/>
        </w:rPr>
        <w:t>local variables in uvm_reg_block class</w:t>
      </w:r>
      <w:r w:rsidR="000A5160">
        <w:rPr>
          <w:sz w:val="20"/>
        </w:rPr>
        <w:t xml:space="preserve"> which cannot be seen by extended class, we copy all code in uvm_reg_blcok to dft_reg_block class and </w:t>
      </w:r>
      <w:r>
        <w:rPr>
          <w:sz w:val="20"/>
        </w:rPr>
        <w:t>do following changes.</w:t>
      </w:r>
    </w:p>
    <w:p w14:paraId="61253347" w14:textId="3C882794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lastRenderedPageBreak/>
        <w:t>Remove the fatal error check that uvm_reg_block::max_size should not larger than `UVM_REG_DATA_WIDTH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>in lock_model()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Enhance Xinit_address_mapsX() function to support dft_reg_map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Add create_dft_map() function to return dft_reg_map type register map.</w:t>
      </w:r>
    </w:p>
    <w:p w14:paraId="645FBE55" w14:textId="1041B039" w:rsidR="00E86794" w:rsidRPr="00964D85" w:rsidRDefault="00964D85" w:rsidP="00964D85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</w:t>
      </w:r>
      <w:r w:rsidR="00E86794" w:rsidRPr="00964D85">
        <w:rPr>
          <w:sz w:val="20"/>
          <w:lang w:eastAsia="zh-CN"/>
        </w:rPr>
        <w:t xml:space="preserve">The </w:t>
      </w:r>
      <w:r w:rsidR="00E86794" w:rsidRPr="00964D85">
        <w:rPr>
          <w:b/>
          <w:sz w:val="20"/>
        </w:rPr>
        <w:t>dft_reg</w:t>
      </w:r>
      <w:r>
        <w:rPr>
          <w:b/>
          <w:sz w:val="20"/>
        </w:rPr>
        <w:t>_map</w:t>
      </w:r>
      <w:r w:rsidR="00E86794" w:rsidRPr="00964D85">
        <w:rPr>
          <w:b/>
          <w:sz w:val="20"/>
        </w:rPr>
        <w:t xml:space="preserve"> Class Implementation:</w:t>
      </w:r>
    </w:p>
    <w:p w14:paraId="71374825" w14:textId="20744427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>The dft_reg_map</w:t>
      </w:r>
      <w:r w:rsidR="00E86794" w:rsidRPr="00964D85">
        <w:rPr>
          <w:sz w:val="20"/>
        </w:rPr>
        <w:t xml:space="preserve"> class is ex</w:t>
      </w:r>
      <w:r>
        <w:rPr>
          <w:sz w:val="20"/>
        </w:rPr>
        <w:t>tended form uvm_reg_map</w:t>
      </w:r>
      <w:r w:rsidR="00E86794" w:rsidRPr="00964D85">
        <w:rPr>
          <w:sz w:val="20"/>
        </w:rPr>
        <w:t xml:space="preserve"> as shown in Figure x. Because many tasks and functions use </w:t>
      </w:r>
      <w:r>
        <w:rPr>
          <w:sz w:val="20"/>
        </w:rPr>
        <w:t>local variables in uvm_reg_map</w:t>
      </w:r>
      <w:r w:rsidR="00E86794" w:rsidRPr="00964D85">
        <w:rPr>
          <w:sz w:val="20"/>
        </w:rPr>
        <w:t xml:space="preserve"> class which cannot be seen by extended class, we copy </w:t>
      </w:r>
      <w:r>
        <w:rPr>
          <w:sz w:val="20"/>
        </w:rPr>
        <w:t>all code in uvm_reg_map to dft_reg_map</w:t>
      </w:r>
      <w:r w:rsidR="00E86794" w:rsidRPr="00964D85">
        <w:rPr>
          <w:sz w:val="20"/>
        </w:rPr>
        <w:t xml:space="preserve"> class and do following changes.</w:t>
      </w:r>
    </w:p>
    <w:p w14:paraId="27674ABC" w14:textId="44ACC0E4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do_bus_write() function</w:t>
      </w:r>
      <w:r w:rsidR="008C572D">
        <w:rPr>
          <w:sz w:val="20"/>
        </w:rPr>
        <w:t xml:space="preserve"> to convert each element in the data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uvm_bus_reg_op.data and set the MSB of the last uvm_bus_reg_op.addr to one to indicate all write data have been transferred as shown in Figure. And then dft_reg_adpater::reg2bus() return a complete generic dft_reg_transaction to do_bus_write().</w:t>
      </w:r>
    </w:p>
    <w:p w14:paraId="542EC82B" w14:textId="54D91833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</w:t>
      </w:r>
      <w:r w:rsidRPr="003208B2">
        <w:rPr>
          <w:sz w:val="20"/>
        </w:rPr>
        <w:t xml:space="preserve">get_physical_adresses() to only return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6B674668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top_map to dft_reg_map type instead of uvm_reg_map type in </w:t>
      </w:r>
      <w:r w:rsidR="003208B2" w:rsidRPr="00184141">
        <w:rPr>
          <w:sz w:val="20"/>
        </w:rPr>
        <w:t>Xinit_address_mapX()</w:t>
      </w:r>
      <w:r>
        <w:rPr>
          <w:sz w:val="20"/>
        </w:rPr>
        <w:t xml:space="preserve">, </w:t>
      </w:r>
      <w:r w:rsidRPr="00184141">
        <w:rPr>
          <w:sz w:val="20"/>
        </w:rPr>
        <w:t>m_set_reg_offset()</w:t>
      </w:r>
      <w:r>
        <w:rPr>
          <w:sz w:val="20"/>
        </w:rPr>
        <w:t xml:space="preserve"> and </w:t>
      </w:r>
      <w:r w:rsidRPr="00184141">
        <w:rPr>
          <w:sz w:val="20"/>
        </w:rPr>
        <w:t>m_set_mem_offset(</w:t>
      </w:r>
      <w:r w:rsidRPr="00184141">
        <w:rPr>
          <w:sz w:val="20"/>
        </w:rPr>
        <w:t>)</w:t>
      </w:r>
      <w:r>
        <w:rPr>
          <w:sz w:val="20"/>
        </w:rPr>
        <w:t>.</w:t>
      </w:r>
      <w:r w:rsidRPr="00184141">
        <w:rPr>
          <w:sz w:val="20"/>
        </w:rPr>
        <w:t xml:space="preserve"> </w:t>
      </w:r>
    </w:p>
    <w:p w14:paraId="32C80854" w14:textId="1FC79EE4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r w:rsidR="003208B2" w:rsidRPr="00184141">
        <w:rPr>
          <w:sz w:val="20"/>
        </w:rPr>
        <w:t>add_parent_map()</w:t>
      </w:r>
      <w:r>
        <w:rPr>
          <w:sz w:val="20"/>
        </w:rPr>
        <w:t xml:space="preserve"> to support dft_reg_map type.</w:t>
      </w:r>
    </w:p>
    <w:p w14:paraId="27824B46" w14:textId="746C1C95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local variable m_parent  to dft_reg_blcok type and modify configure() function according.</w:t>
      </w:r>
    </w:p>
    <w:p w14:paraId="04AE6FDB" w14:textId="549E5FF4" w:rsidR="00184141" w:rsidRPr="00184141" w:rsidRDefault="00184141" w:rsidP="00184141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 </w:t>
      </w:r>
      <w:r w:rsidRPr="00184141">
        <w:rPr>
          <w:sz w:val="20"/>
          <w:lang w:eastAsia="zh-CN"/>
        </w:rPr>
        <w:t xml:space="preserve">The </w:t>
      </w:r>
      <w:r w:rsidRPr="00184141">
        <w:rPr>
          <w:b/>
          <w:sz w:val="20"/>
        </w:rPr>
        <w:t>dft_reg</w:t>
      </w:r>
      <w:r>
        <w:rPr>
          <w:b/>
          <w:sz w:val="20"/>
        </w:rPr>
        <w:t>_predictor</w:t>
      </w:r>
      <w:r w:rsidRPr="00184141">
        <w:rPr>
          <w:b/>
          <w:sz w:val="20"/>
        </w:rPr>
        <w:t xml:space="preserve"> Class Implementation:</w:t>
      </w:r>
    </w:p>
    <w:p w14:paraId="1835E428" w14:textId="77777777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>The dft_reg_predictor</w:t>
      </w:r>
      <w:r w:rsidRPr="00964D85">
        <w:rPr>
          <w:sz w:val="20"/>
        </w:rPr>
        <w:t xml:space="preserve"> class is ex</w:t>
      </w:r>
      <w:r>
        <w:rPr>
          <w:sz w:val="20"/>
        </w:rPr>
        <w:t>tended form uvm_reg_predictor</w:t>
      </w:r>
      <w:r w:rsidRPr="00964D85">
        <w:rPr>
          <w:sz w:val="20"/>
        </w:rPr>
        <w:t xml:space="preserve"> as shown in Figure x.</w:t>
      </w:r>
      <w:r>
        <w:rPr>
          <w:sz w:val="20"/>
        </w:rPr>
        <w:t xml:space="preserve"> Add dft_map variable of dft_reg_map type and modify write() task to let it call </w:t>
      </w:r>
      <w:r>
        <w:rPr>
          <w:sz w:val="20"/>
        </w:rPr>
        <w:t>dft_reg_adpater::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uvm_reg_bus_op.addr is set one, indicating the observed dft_register_transaction has been converted to several uvm_reg_bus_op packages as show in Figure x. Then the write() task create a uvm_reg_item object to store the returned packages and pass the object to dft_reg::do_predictor().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bookmarkStart w:id="0" w:name="_GoBack"/>
      <w:bookmarkEnd w:id="0"/>
      <w:r>
        <w:rPr>
          <w:sz w:val="20"/>
        </w:rPr>
        <w:t xml:space="preserve"> </w:t>
      </w:r>
    </w:p>
    <w:p w14:paraId="1A4810F0" w14:textId="77777777" w:rsidR="00673B7B" w:rsidRDefault="00673B7B" w:rsidP="00673B7B">
      <w:pPr>
        <w:spacing w:line="240" w:lineRule="atLeast"/>
        <w:ind w:firstLine="288"/>
        <w:jc w:val="both"/>
        <w:rPr>
          <w:sz w:val="26"/>
          <w:szCs w:val="26"/>
        </w:rPr>
      </w:pPr>
      <w:r w:rsidRPr="00F10F1E">
        <w:rPr>
          <w:b/>
          <w:sz w:val="20"/>
        </w:rPr>
        <w:t xml:space="preserve">DFT Test Access Network Modelling: </w:t>
      </w:r>
      <w:r>
        <w:rPr>
          <w:sz w:val="20"/>
        </w:rPr>
        <w:t>Figure 5</w:t>
      </w:r>
      <w:r w:rsidRPr="00F10F1E">
        <w:rPr>
          <w:sz w:val="20"/>
        </w:rPr>
        <w:t xml:space="preserve"> is an example for DFT </w:t>
      </w:r>
      <w:r>
        <w:rPr>
          <w:sz w:val="20"/>
        </w:rPr>
        <w:t>test access network. In Figure 6</w:t>
      </w:r>
      <w:r w:rsidRPr="00F10F1E">
        <w:rPr>
          <w:sz w:val="20"/>
        </w:rPr>
        <w:t xml:space="preserve">, a SIB is modelled as </w:t>
      </w:r>
      <w:r w:rsidRPr="000619E1">
        <w:rPr>
          <w:i/>
          <w:sz w:val="20"/>
        </w:rPr>
        <w:t>sib_node</w:t>
      </w:r>
      <w:r w:rsidRPr="00F10F1E">
        <w:rPr>
          <w:sz w:val="20"/>
        </w:rPr>
        <w:t xml:space="preserve">, and a D flip- flop is modelled as </w:t>
      </w:r>
      <w:r w:rsidRPr="000619E1">
        <w:rPr>
          <w:i/>
          <w:sz w:val="20"/>
        </w:rPr>
        <w:t>reg_node</w:t>
      </w:r>
      <w:r>
        <w:rPr>
          <w:sz w:val="26"/>
          <w:szCs w:val="26"/>
        </w:rPr>
        <w:t xml:space="preserve">. </w:t>
      </w:r>
    </w:p>
    <w:p w14:paraId="1EA32B94" w14:textId="61A5448A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 w:rsidRPr="00F10F1E">
        <w:rPr>
          <w:sz w:val="20"/>
          <w:lang w:eastAsia="zh-CN"/>
        </w:rPr>
        <w:t xml:space="preserve">The </w:t>
      </w:r>
      <w:r w:rsidRPr="000619E1">
        <w:rPr>
          <w:i/>
          <w:sz w:val="20"/>
          <w:lang w:eastAsia="zh-CN"/>
        </w:rPr>
        <w:t>dft_tdr_network</w:t>
      </w:r>
      <w:r w:rsidRPr="00F10F1E">
        <w:rPr>
          <w:sz w:val="20"/>
          <w:lang w:eastAsia="zh-CN"/>
        </w:rPr>
        <w:t xml:space="preserve"> in Figure 1 reconstructs the same functional network as DUT.</w:t>
      </w:r>
      <w:r w:rsidR="00E1345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A TDR location information is encoded into </w:t>
      </w:r>
      <w:r>
        <w:rPr>
          <w:sz w:val="20"/>
          <w:lang w:eastAsia="zh-CN"/>
        </w:rPr>
        <w:t>its address as shown in Figure 4</w:t>
      </w:r>
      <w:r w:rsidRPr="00F10F1E">
        <w:rPr>
          <w:sz w:val="20"/>
          <w:lang w:eastAsia="zh-CN"/>
        </w:rPr>
        <w:t>.</w:t>
      </w:r>
      <w:r w:rsidR="00E1345E" w:rsidRPr="00F10F1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In Figure 1, the </w:t>
      </w:r>
      <w:r w:rsidRPr="00E1345E">
        <w:rPr>
          <w:i/>
          <w:sz w:val="20"/>
          <w:lang w:eastAsia="zh-CN"/>
        </w:rPr>
        <w:t>reg2bus</w:t>
      </w:r>
      <w:r w:rsidRPr="00F10F1E">
        <w:rPr>
          <w:sz w:val="20"/>
          <w:lang w:eastAsia="zh-CN"/>
        </w:rPr>
        <w:t xml:space="preserve"> direction is s</w:t>
      </w:r>
      <w:r>
        <w:rPr>
          <w:sz w:val="20"/>
          <w:lang w:eastAsia="zh-CN"/>
        </w:rPr>
        <w:t xml:space="preserve">hown in red lines, where </w:t>
      </w:r>
      <w:r w:rsidRPr="000619E1">
        <w:rPr>
          <w:i/>
          <w:sz w:val="20"/>
          <w:lang w:eastAsia="zh-CN"/>
        </w:rPr>
        <w:t>dft_reg_t</w:t>
      </w:r>
      <w:r w:rsidR="00570D03"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 w:rsidR="00570D03"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fetches </w:t>
      </w:r>
      <w:r w:rsidRPr="000619E1">
        <w:rPr>
          <w:i/>
          <w:sz w:val="20"/>
          <w:lang w:eastAsia="zh-CN"/>
        </w:rPr>
        <w:t>dft_reg_transaction</w:t>
      </w:r>
      <w:r w:rsidRPr="003206DF">
        <w:rPr>
          <w:sz w:val="20"/>
          <w:lang w:eastAsia="zh-CN"/>
        </w:rPr>
        <w:t>s</w:t>
      </w:r>
      <w:r w:rsidRPr="00F10F1E">
        <w:rPr>
          <w:sz w:val="20"/>
          <w:lang w:eastAsia="zh-CN"/>
        </w:rPr>
        <w:t xml:space="preserve">, unpacks address, decodes SIB code, and then generates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to </w:t>
      </w:r>
      <w:r w:rsidRPr="00E1345E">
        <w:rPr>
          <w:i/>
          <w:sz w:val="20"/>
          <w:lang w:eastAsia="zh-CN"/>
        </w:rPr>
        <w:t>jtag_sequencer</w:t>
      </w:r>
      <w:r w:rsidRPr="00F10F1E">
        <w:rPr>
          <w:sz w:val="20"/>
          <w:lang w:eastAsia="zh-CN"/>
        </w:rPr>
        <w:t xml:space="preserve">. For the </w:t>
      </w:r>
      <w:r w:rsidRPr="00E1345E">
        <w:rPr>
          <w:i/>
          <w:sz w:val="20"/>
          <w:lang w:eastAsia="zh-CN"/>
        </w:rPr>
        <w:t>bus2reg</w:t>
      </w:r>
      <w:r w:rsidRPr="00F10F1E">
        <w:rPr>
          <w:sz w:val="20"/>
          <w:lang w:eastAsia="zh-CN"/>
        </w:rPr>
        <w:t xml:space="preserve"> direction shown in blue lines, dft_tdr_network maintains network status using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from </w:t>
      </w:r>
      <w:r w:rsidRPr="000619E1">
        <w:rPr>
          <w:i/>
          <w:sz w:val="20"/>
          <w:lang w:eastAsia="zh-CN"/>
        </w:rPr>
        <w:t>jtag_monitor</w:t>
      </w:r>
      <w:r w:rsidRPr="00F10F1E">
        <w:rPr>
          <w:sz w:val="20"/>
          <w:lang w:eastAsia="zh-CN"/>
        </w:rPr>
        <w:t xml:space="preserve">. When </w:t>
      </w:r>
      <w:r w:rsidRPr="000619E1">
        <w:rPr>
          <w:i/>
          <w:sz w:val="20"/>
          <w:lang w:eastAsia="zh-CN"/>
        </w:rPr>
        <w:t>sib_node</w:t>
      </w:r>
      <w:r>
        <w:rPr>
          <w:sz w:val="20"/>
          <w:lang w:eastAsia="zh-CN"/>
        </w:rPr>
        <w:t xml:space="preserve"> values hit SIB code in the </w:t>
      </w:r>
      <w:r w:rsidRPr="000619E1">
        <w:rPr>
          <w:i/>
          <w:sz w:val="20"/>
          <w:lang w:eastAsia="zh-CN"/>
        </w:rPr>
        <w:t>dft_reg_block</w:t>
      </w:r>
      <w:r>
        <w:rPr>
          <w:sz w:val="20"/>
          <w:lang w:eastAsia="zh-CN"/>
        </w:rPr>
        <w:t xml:space="preserve">, the </w:t>
      </w:r>
      <w:r w:rsidRPr="00042BAB">
        <w:rPr>
          <w:i/>
          <w:sz w:val="20"/>
          <w:lang w:eastAsia="zh-CN"/>
        </w:rPr>
        <w:t>dft_reg_monitor</w:t>
      </w:r>
      <w:r w:rsidRPr="00F10F1E">
        <w:rPr>
          <w:sz w:val="20"/>
          <w:lang w:eastAsia="zh-CN"/>
        </w:rPr>
        <w:t xml:space="preserve"> writes a </w:t>
      </w:r>
      <w:r w:rsidRPr="000619E1">
        <w:rPr>
          <w:i/>
          <w:sz w:val="20"/>
          <w:lang w:eastAsia="zh-CN"/>
        </w:rPr>
        <w:t>dft_tdr_transaction</w:t>
      </w:r>
      <w:r>
        <w:rPr>
          <w:sz w:val="20"/>
          <w:lang w:eastAsia="zh-CN"/>
        </w:rPr>
        <w:t xml:space="preserve"> to </w:t>
      </w:r>
      <w:r w:rsidRPr="000619E1">
        <w:rPr>
          <w:i/>
          <w:sz w:val="20"/>
          <w:lang w:eastAsia="zh-CN"/>
        </w:rPr>
        <w:t>dft_reg_predictor</w:t>
      </w:r>
      <w:r w:rsidRPr="00F10F1E">
        <w:rPr>
          <w:sz w:val="20"/>
          <w:lang w:eastAsia="zh-CN"/>
        </w:rPr>
        <w:t xml:space="preserve">. </w:t>
      </w:r>
    </w:p>
    <w:p w14:paraId="74CB8961" w14:textId="07A37761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author improved the method in [1] by adding</w:t>
      </w:r>
      <w:r w:rsidR="002676D8">
        <w:rPr>
          <w:sz w:val="20"/>
          <w:lang w:eastAsia="zh-CN"/>
        </w:rPr>
        <w:t xml:space="preserve"> a</w:t>
      </w:r>
      <w:r>
        <w:rPr>
          <w:sz w:val="20"/>
          <w:lang w:eastAsia="zh-CN"/>
        </w:rPr>
        <w:t xml:space="preserve"> pair of </w:t>
      </w:r>
      <w:r w:rsidRPr="000619E1">
        <w:rPr>
          <w:i/>
          <w:sz w:val="20"/>
          <w:lang w:eastAsia="zh-CN"/>
        </w:rPr>
        <w:t>uvm_blocking_put</w:t>
      </w:r>
      <w:r w:rsidR="00516F60"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r w:rsidRPr="000619E1">
        <w:rPr>
          <w:i/>
          <w:sz w:val="20"/>
          <w:lang w:eastAsia="zh-CN"/>
        </w:rPr>
        <w:t>dft_reg_sequencer</w:t>
      </w:r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="00C21303" w:rsidRPr="000619E1">
        <w:rPr>
          <w:i/>
          <w:sz w:val="20"/>
          <w:lang w:eastAsia="zh-CN"/>
        </w:rPr>
        <w:t>dft_reg_t</w:t>
      </w:r>
      <w:r w:rsidR="00C21303">
        <w:rPr>
          <w:i/>
          <w:sz w:val="20"/>
          <w:lang w:eastAsia="zh-CN"/>
        </w:rPr>
        <w:t>x</w:t>
      </w:r>
      <w:r w:rsidR="00C21303" w:rsidRPr="000619E1">
        <w:rPr>
          <w:i/>
          <w:sz w:val="20"/>
          <w:lang w:eastAsia="zh-CN"/>
        </w:rPr>
        <w:t>_to_</w:t>
      </w:r>
      <w:r w:rsidR="00C21303">
        <w:rPr>
          <w:i/>
          <w:sz w:val="20"/>
          <w:lang w:eastAsia="zh-CN"/>
        </w:rPr>
        <w:t>jtag_tx</w:t>
      </w:r>
      <w:r w:rsidR="00C21303" w:rsidRPr="000619E1">
        <w:rPr>
          <w:i/>
          <w:sz w:val="20"/>
          <w:lang w:eastAsia="zh-CN"/>
        </w:rPr>
        <w:t>_sequence</w:t>
      </w:r>
      <w:r w:rsidR="00C21303"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0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74A32351" w:rsidR="000F2AB7" w:rsidRDefault="00E71A30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8EDD54" wp14:editId="6113F0D7">
            <wp:extent cx="3844800" cy="523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_1.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317D43D0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724B7A1F" w14:textId="0B68C142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CCAC5C3" wp14:editId="12A02F2F">
            <wp:extent cx="3751200" cy="99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06A74F06" w:rsidR="006F5D16" w:rsidRDefault="00707614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5B8F4D1B" wp14:editId="361EDC19">
            <wp:extent cx="5943600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s3_1.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sectPr w:rsidR="00694048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2CE6E" w14:textId="77777777" w:rsidR="006A013B" w:rsidRDefault="006A013B">
      <w:r>
        <w:separator/>
      </w:r>
    </w:p>
  </w:endnote>
  <w:endnote w:type="continuationSeparator" w:id="0">
    <w:p w14:paraId="13AED82A" w14:textId="77777777" w:rsidR="006A013B" w:rsidRDefault="006A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4FA8B" w14:textId="77777777" w:rsidR="006A013B" w:rsidRDefault="006A013B">
      <w:r>
        <w:separator/>
      </w:r>
    </w:p>
  </w:footnote>
  <w:footnote w:type="continuationSeparator" w:id="0">
    <w:p w14:paraId="6933E981" w14:textId="77777777" w:rsidR="006A013B" w:rsidRDefault="006A0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12916"/>
    <w:rsid w:val="00017F02"/>
    <w:rsid w:val="00042BAB"/>
    <w:rsid w:val="0004327C"/>
    <w:rsid w:val="0005044E"/>
    <w:rsid w:val="000578DA"/>
    <w:rsid w:val="0006011F"/>
    <w:rsid w:val="000619E1"/>
    <w:rsid w:val="000651CC"/>
    <w:rsid w:val="00073E72"/>
    <w:rsid w:val="000773C3"/>
    <w:rsid w:val="000843ED"/>
    <w:rsid w:val="000A5160"/>
    <w:rsid w:val="000A79B6"/>
    <w:rsid w:val="000D1584"/>
    <w:rsid w:val="000E26F2"/>
    <w:rsid w:val="000E3096"/>
    <w:rsid w:val="000F2AB7"/>
    <w:rsid w:val="000F73F8"/>
    <w:rsid w:val="00106B14"/>
    <w:rsid w:val="001252DC"/>
    <w:rsid w:val="001532CB"/>
    <w:rsid w:val="00155970"/>
    <w:rsid w:val="00156114"/>
    <w:rsid w:val="00174D46"/>
    <w:rsid w:val="001827E8"/>
    <w:rsid w:val="00184141"/>
    <w:rsid w:val="0018646A"/>
    <w:rsid w:val="001A0119"/>
    <w:rsid w:val="001A3F3F"/>
    <w:rsid w:val="001B0808"/>
    <w:rsid w:val="001B0884"/>
    <w:rsid w:val="001C56CF"/>
    <w:rsid w:val="001C590D"/>
    <w:rsid w:val="001F2144"/>
    <w:rsid w:val="001F51A1"/>
    <w:rsid w:val="00212188"/>
    <w:rsid w:val="00215CE7"/>
    <w:rsid w:val="00220009"/>
    <w:rsid w:val="00236C3D"/>
    <w:rsid w:val="00240864"/>
    <w:rsid w:val="002441CD"/>
    <w:rsid w:val="002462DA"/>
    <w:rsid w:val="00257C59"/>
    <w:rsid w:val="002676D8"/>
    <w:rsid w:val="00280C03"/>
    <w:rsid w:val="00295023"/>
    <w:rsid w:val="00297B2C"/>
    <w:rsid w:val="002B0D2F"/>
    <w:rsid w:val="002B2CFE"/>
    <w:rsid w:val="002B5A96"/>
    <w:rsid w:val="002D1775"/>
    <w:rsid w:val="002D65E8"/>
    <w:rsid w:val="002E09F5"/>
    <w:rsid w:val="002F58A1"/>
    <w:rsid w:val="002F7990"/>
    <w:rsid w:val="003019A2"/>
    <w:rsid w:val="00305E35"/>
    <w:rsid w:val="003206DF"/>
    <w:rsid w:val="003208B2"/>
    <w:rsid w:val="00336364"/>
    <w:rsid w:val="00342DB5"/>
    <w:rsid w:val="00352193"/>
    <w:rsid w:val="003A5B8F"/>
    <w:rsid w:val="003B53A3"/>
    <w:rsid w:val="003C0D8E"/>
    <w:rsid w:val="003C6DEF"/>
    <w:rsid w:val="003E06B7"/>
    <w:rsid w:val="003E3D85"/>
    <w:rsid w:val="003E785A"/>
    <w:rsid w:val="003F3D4C"/>
    <w:rsid w:val="00406D2C"/>
    <w:rsid w:val="00421E91"/>
    <w:rsid w:val="0042439B"/>
    <w:rsid w:val="0045168F"/>
    <w:rsid w:val="00463CC9"/>
    <w:rsid w:val="0046568D"/>
    <w:rsid w:val="00473388"/>
    <w:rsid w:val="00476970"/>
    <w:rsid w:val="00493ADC"/>
    <w:rsid w:val="00497B2C"/>
    <w:rsid w:val="004B6625"/>
    <w:rsid w:val="004C2FE4"/>
    <w:rsid w:val="004D48D4"/>
    <w:rsid w:val="004F52DB"/>
    <w:rsid w:val="0051281D"/>
    <w:rsid w:val="005129FE"/>
    <w:rsid w:val="00516F60"/>
    <w:rsid w:val="00525240"/>
    <w:rsid w:val="00535480"/>
    <w:rsid w:val="00553EDD"/>
    <w:rsid w:val="00566BFB"/>
    <w:rsid w:val="00570D03"/>
    <w:rsid w:val="00571D25"/>
    <w:rsid w:val="0058320E"/>
    <w:rsid w:val="005A7351"/>
    <w:rsid w:val="005B1CD4"/>
    <w:rsid w:val="005B4ED2"/>
    <w:rsid w:val="005D2300"/>
    <w:rsid w:val="005F25BE"/>
    <w:rsid w:val="005F53A2"/>
    <w:rsid w:val="006033A0"/>
    <w:rsid w:val="0061354F"/>
    <w:rsid w:val="00625745"/>
    <w:rsid w:val="00632BD3"/>
    <w:rsid w:val="00632FB9"/>
    <w:rsid w:val="00641B80"/>
    <w:rsid w:val="0064753F"/>
    <w:rsid w:val="006618AA"/>
    <w:rsid w:val="00661A37"/>
    <w:rsid w:val="00663633"/>
    <w:rsid w:val="00665AC3"/>
    <w:rsid w:val="00671348"/>
    <w:rsid w:val="00672B41"/>
    <w:rsid w:val="00672E93"/>
    <w:rsid w:val="00673B7B"/>
    <w:rsid w:val="006832EA"/>
    <w:rsid w:val="0069074D"/>
    <w:rsid w:val="00694048"/>
    <w:rsid w:val="00697A48"/>
    <w:rsid w:val="006A013B"/>
    <w:rsid w:val="006A128D"/>
    <w:rsid w:val="006B3026"/>
    <w:rsid w:val="006B60BD"/>
    <w:rsid w:val="006C00F9"/>
    <w:rsid w:val="006D27BF"/>
    <w:rsid w:val="006D6083"/>
    <w:rsid w:val="006E22D2"/>
    <w:rsid w:val="006F1F31"/>
    <w:rsid w:val="006F5D16"/>
    <w:rsid w:val="007044E0"/>
    <w:rsid w:val="00707614"/>
    <w:rsid w:val="00716E40"/>
    <w:rsid w:val="007506AB"/>
    <w:rsid w:val="00762865"/>
    <w:rsid w:val="00763DA0"/>
    <w:rsid w:val="007717C3"/>
    <w:rsid w:val="007837AD"/>
    <w:rsid w:val="00787B31"/>
    <w:rsid w:val="00793806"/>
    <w:rsid w:val="00793F4A"/>
    <w:rsid w:val="00797A1D"/>
    <w:rsid w:val="007B1E3C"/>
    <w:rsid w:val="007B3A2D"/>
    <w:rsid w:val="007B749C"/>
    <w:rsid w:val="008010A1"/>
    <w:rsid w:val="008073F9"/>
    <w:rsid w:val="008113E3"/>
    <w:rsid w:val="008120AE"/>
    <w:rsid w:val="00813CDC"/>
    <w:rsid w:val="00832D82"/>
    <w:rsid w:val="00841B5C"/>
    <w:rsid w:val="0084329B"/>
    <w:rsid w:val="00850554"/>
    <w:rsid w:val="00851DB3"/>
    <w:rsid w:val="00853334"/>
    <w:rsid w:val="008553CB"/>
    <w:rsid w:val="008570C9"/>
    <w:rsid w:val="00861CD1"/>
    <w:rsid w:val="0087340D"/>
    <w:rsid w:val="00887C24"/>
    <w:rsid w:val="008A2677"/>
    <w:rsid w:val="008B0868"/>
    <w:rsid w:val="008C572D"/>
    <w:rsid w:val="008D4646"/>
    <w:rsid w:val="008E6F27"/>
    <w:rsid w:val="008E7C4E"/>
    <w:rsid w:val="008F565D"/>
    <w:rsid w:val="009107CE"/>
    <w:rsid w:val="00931736"/>
    <w:rsid w:val="009323BD"/>
    <w:rsid w:val="00943234"/>
    <w:rsid w:val="00954CA8"/>
    <w:rsid w:val="0096145B"/>
    <w:rsid w:val="00964D85"/>
    <w:rsid w:val="0097053F"/>
    <w:rsid w:val="009A7505"/>
    <w:rsid w:val="009B2466"/>
    <w:rsid w:val="009C064E"/>
    <w:rsid w:val="009C1626"/>
    <w:rsid w:val="009C18E0"/>
    <w:rsid w:val="009D2157"/>
    <w:rsid w:val="009E1616"/>
    <w:rsid w:val="009F0C95"/>
    <w:rsid w:val="009F1236"/>
    <w:rsid w:val="00A25AA8"/>
    <w:rsid w:val="00A30B7B"/>
    <w:rsid w:val="00A53760"/>
    <w:rsid w:val="00A60C6D"/>
    <w:rsid w:val="00A61E9B"/>
    <w:rsid w:val="00A70347"/>
    <w:rsid w:val="00A7654F"/>
    <w:rsid w:val="00A8260B"/>
    <w:rsid w:val="00A8421C"/>
    <w:rsid w:val="00A878B9"/>
    <w:rsid w:val="00A879B6"/>
    <w:rsid w:val="00A92B3E"/>
    <w:rsid w:val="00A92C3E"/>
    <w:rsid w:val="00AA66AB"/>
    <w:rsid w:val="00AB459A"/>
    <w:rsid w:val="00AB5F01"/>
    <w:rsid w:val="00AC227B"/>
    <w:rsid w:val="00AD1E95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33B7E"/>
    <w:rsid w:val="00B35041"/>
    <w:rsid w:val="00B51311"/>
    <w:rsid w:val="00B7292E"/>
    <w:rsid w:val="00B73EDA"/>
    <w:rsid w:val="00B74BD0"/>
    <w:rsid w:val="00B77621"/>
    <w:rsid w:val="00B80055"/>
    <w:rsid w:val="00B95710"/>
    <w:rsid w:val="00BB74C3"/>
    <w:rsid w:val="00BC03C6"/>
    <w:rsid w:val="00BC18AA"/>
    <w:rsid w:val="00BC7385"/>
    <w:rsid w:val="00BD6EA4"/>
    <w:rsid w:val="00BF3078"/>
    <w:rsid w:val="00BF3D10"/>
    <w:rsid w:val="00BF5C40"/>
    <w:rsid w:val="00C135D1"/>
    <w:rsid w:val="00C14E0B"/>
    <w:rsid w:val="00C21303"/>
    <w:rsid w:val="00C342A0"/>
    <w:rsid w:val="00C61308"/>
    <w:rsid w:val="00C750D6"/>
    <w:rsid w:val="00C801EC"/>
    <w:rsid w:val="00C81EA3"/>
    <w:rsid w:val="00C84AB7"/>
    <w:rsid w:val="00C90483"/>
    <w:rsid w:val="00C96980"/>
    <w:rsid w:val="00CA7AC5"/>
    <w:rsid w:val="00CB4A61"/>
    <w:rsid w:val="00CB54BF"/>
    <w:rsid w:val="00CC0C7E"/>
    <w:rsid w:val="00CD611C"/>
    <w:rsid w:val="00CE18E4"/>
    <w:rsid w:val="00CF3411"/>
    <w:rsid w:val="00CF37E1"/>
    <w:rsid w:val="00D0270F"/>
    <w:rsid w:val="00D07D74"/>
    <w:rsid w:val="00D12FFC"/>
    <w:rsid w:val="00D253BF"/>
    <w:rsid w:val="00D253E1"/>
    <w:rsid w:val="00D26CA1"/>
    <w:rsid w:val="00D30969"/>
    <w:rsid w:val="00D3257C"/>
    <w:rsid w:val="00D45DA5"/>
    <w:rsid w:val="00D67EB2"/>
    <w:rsid w:val="00D76076"/>
    <w:rsid w:val="00D9317F"/>
    <w:rsid w:val="00D95197"/>
    <w:rsid w:val="00DA051B"/>
    <w:rsid w:val="00DA20D9"/>
    <w:rsid w:val="00DA22B7"/>
    <w:rsid w:val="00DA61F4"/>
    <w:rsid w:val="00DB08C2"/>
    <w:rsid w:val="00DC05F3"/>
    <w:rsid w:val="00DD2F0B"/>
    <w:rsid w:val="00DD625B"/>
    <w:rsid w:val="00DE0C69"/>
    <w:rsid w:val="00E01D9E"/>
    <w:rsid w:val="00E038C6"/>
    <w:rsid w:val="00E068AD"/>
    <w:rsid w:val="00E10F06"/>
    <w:rsid w:val="00E129B7"/>
    <w:rsid w:val="00E1345E"/>
    <w:rsid w:val="00E3629C"/>
    <w:rsid w:val="00E41CD5"/>
    <w:rsid w:val="00E52A0C"/>
    <w:rsid w:val="00E659B1"/>
    <w:rsid w:val="00E71A30"/>
    <w:rsid w:val="00E71C21"/>
    <w:rsid w:val="00E80A19"/>
    <w:rsid w:val="00E81D7F"/>
    <w:rsid w:val="00E838DC"/>
    <w:rsid w:val="00E86794"/>
    <w:rsid w:val="00E91C9C"/>
    <w:rsid w:val="00E94F6F"/>
    <w:rsid w:val="00EA4AB9"/>
    <w:rsid w:val="00EB42FB"/>
    <w:rsid w:val="00EC3F4C"/>
    <w:rsid w:val="00ED353A"/>
    <w:rsid w:val="00EE3E0A"/>
    <w:rsid w:val="00EE7A3A"/>
    <w:rsid w:val="00EF0C97"/>
    <w:rsid w:val="00EF5F25"/>
    <w:rsid w:val="00F05B6D"/>
    <w:rsid w:val="00F10F1E"/>
    <w:rsid w:val="00F2108E"/>
    <w:rsid w:val="00F25C16"/>
    <w:rsid w:val="00F262AB"/>
    <w:rsid w:val="00F322BF"/>
    <w:rsid w:val="00F34F16"/>
    <w:rsid w:val="00F54AC8"/>
    <w:rsid w:val="00F726C7"/>
    <w:rsid w:val="00FA320C"/>
    <w:rsid w:val="00FA5F1D"/>
    <w:rsid w:val="00FB11FB"/>
    <w:rsid w:val="00FB2691"/>
    <w:rsid w:val="00FB6531"/>
    <w:rsid w:val="00FB78D0"/>
    <w:rsid w:val="00FD6D2F"/>
    <w:rsid w:val="00FE308E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ui.Huang@amd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events.dvcon.org/events/proceedings.aspx?id=199-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6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Huang, Rui</cp:lastModifiedBy>
  <cp:revision>35</cp:revision>
  <cp:lastPrinted>2016-08-18T23:45:00Z</cp:lastPrinted>
  <dcterms:created xsi:type="dcterms:W3CDTF">2016-08-18T23:45:00Z</dcterms:created>
  <dcterms:modified xsi:type="dcterms:W3CDTF">2016-10-31T09:46:00Z</dcterms:modified>
</cp:coreProperties>
</file>