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24" w:rsidRPr="007D52A4" w:rsidRDefault="00250B24" w:rsidP="00250B24">
      <w:pPr>
        <w:rPr>
          <w:b/>
        </w:rPr>
      </w:pPr>
      <w:r w:rsidRPr="007D52A4">
        <w:rPr>
          <w:rFonts w:hint="eastAsia"/>
          <w:b/>
        </w:rPr>
        <w:t>发票管理问题</w:t>
      </w:r>
    </w:p>
    <w:p w:rsidR="00250B24" w:rsidRDefault="00250B24" w:rsidP="00250B24">
      <w:pPr>
        <w:ind w:firstLineChars="200" w:firstLine="420"/>
      </w:pPr>
      <w:r w:rsidRPr="00FB04A0">
        <w:rPr>
          <w:rFonts w:hint="eastAsia"/>
        </w:rPr>
        <w:t>发票管理是税收征管的重要环节，是税务部门掌握纳税人生产经营情况以及纳税申报准确性的重要工具，以票控税是税务部门重要的征管手段。目前全国很多地区的发票管理手段和技术手段还停留在过去简单的手工管理和物理技术防伪的阶段，这种管理方式一方面加大了税务部门以票控税的难度，另一方面也给不法分子伪造发票、违法使用发票提供了便利。</w:t>
      </w:r>
    </w:p>
    <w:p w:rsidR="00250B24" w:rsidRDefault="00250B24" w:rsidP="00250B24">
      <w:r>
        <w:rPr>
          <w:rFonts w:hint="eastAsia"/>
        </w:rPr>
        <w:t>目前发票管理存在大量的问题，以下三点尤为显著：</w:t>
      </w:r>
    </w:p>
    <w:p w:rsidR="00250B24" w:rsidRDefault="00250B24" w:rsidP="00250B24">
      <w:pPr>
        <w:pStyle w:val="a5"/>
        <w:numPr>
          <w:ilvl w:val="0"/>
          <w:numId w:val="1"/>
        </w:numPr>
        <w:autoSpaceDE w:val="0"/>
        <w:autoSpaceDN w:val="0"/>
        <w:adjustRightInd w:val="0"/>
        <w:ind w:left="360" w:firstLineChars="0"/>
        <w:jc w:val="left"/>
      </w:pPr>
      <w:r w:rsidRPr="008651F7">
        <w:rPr>
          <w:rFonts w:hint="eastAsia"/>
        </w:rPr>
        <w:t>发票管理方式不统一。发票开具渠道过多导致发票数据管理不统一，数据标准不统一，并且难以实现发票数据与申报数据的比对，形成了税源监控上的缺陷。</w:t>
      </w:r>
    </w:p>
    <w:p w:rsidR="00250B24" w:rsidRDefault="00250B24" w:rsidP="00250B24">
      <w:pPr>
        <w:pStyle w:val="a5"/>
        <w:numPr>
          <w:ilvl w:val="0"/>
          <w:numId w:val="1"/>
        </w:numPr>
        <w:autoSpaceDE w:val="0"/>
        <w:autoSpaceDN w:val="0"/>
        <w:adjustRightInd w:val="0"/>
        <w:ind w:left="360" w:firstLineChars="0"/>
        <w:jc w:val="left"/>
      </w:pPr>
      <w:r w:rsidRPr="008651F7">
        <w:rPr>
          <w:rFonts w:hint="eastAsia"/>
        </w:rPr>
        <w:t>发票控管难度大。目前许多地区发票防伪措施还采用防伪纸、防伪油墨或印刷暗记等手段，易被造假者识破并模仿，并且发票真伪鉴别的难度也</w:t>
      </w:r>
      <w:r>
        <w:rPr>
          <w:rFonts w:hint="eastAsia"/>
        </w:rPr>
        <w:t>很大，开票方和收</w:t>
      </w:r>
      <w:r w:rsidRPr="008651F7">
        <w:rPr>
          <w:rFonts w:hint="eastAsia"/>
        </w:rPr>
        <w:t>票方的信息不对称。</w:t>
      </w:r>
    </w:p>
    <w:p w:rsidR="00250B24" w:rsidRDefault="00250B24" w:rsidP="00250B24">
      <w:pPr>
        <w:pStyle w:val="a5"/>
        <w:numPr>
          <w:ilvl w:val="0"/>
          <w:numId w:val="1"/>
        </w:numPr>
        <w:autoSpaceDE w:val="0"/>
        <w:autoSpaceDN w:val="0"/>
        <w:adjustRightInd w:val="0"/>
        <w:ind w:left="360" w:firstLineChars="0"/>
        <w:jc w:val="left"/>
      </w:pPr>
      <w:r w:rsidRPr="008651F7">
        <w:rPr>
          <w:rFonts w:hint="eastAsia"/>
        </w:rPr>
        <w:t>监控范围有限。目前纳税人在发票的开具过程中存在许多问题：一是发票开具不规范；二是故意违反规定开具发票，发票联和存根联不相符；三是将空白发票联交由消费者自己填开或相互借用发票。这些问题导致税务机关无法全面、真实、准确和实时地掌握发票信息。</w:t>
      </w:r>
    </w:p>
    <w:p w:rsidR="00250B24" w:rsidRDefault="00250B24" w:rsidP="00250B24">
      <w:pPr>
        <w:autoSpaceDE w:val="0"/>
        <w:autoSpaceDN w:val="0"/>
        <w:adjustRightInd w:val="0"/>
        <w:ind w:left="420"/>
        <w:jc w:val="left"/>
      </w:pPr>
    </w:p>
    <w:p w:rsidR="00250B24" w:rsidRPr="007D52A4" w:rsidRDefault="00250B24" w:rsidP="00250B24">
      <w:pPr>
        <w:autoSpaceDE w:val="0"/>
        <w:autoSpaceDN w:val="0"/>
        <w:adjustRightInd w:val="0"/>
        <w:jc w:val="left"/>
        <w:rPr>
          <w:b/>
        </w:rPr>
      </w:pPr>
      <w:r w:rsidRPr="007D52A4">
        <w:rPr>
          <w:rFonts w:hint="eastAsia"/>
          <w:b/>
        </w:rPr>
        <w:t>纸质发票资源浪费问题</w:t>
      </w:r>
    </w:p>
    <w:p w:rsidR="00250B24" w:rsidRDefault="00250B24" w:rsidP="00250B24">
      <w:pPr>
        <w:autoSpaceDE w:val="0"/>
        <w:autoSpaceDN w:val="0"/>
        <w:adjustRightInd w:val="0"/>
        <w:ind w:firstLine="420"/>
        <w:jc w:val="left"/>
      </w:pPr>
      <w:r>
        <w:rPr>
          <w:rFonts w:hint="eastAsia"/>
        </w:rPr>
        <w:t>纸质发票的定制、印刷等要消耗大量的纸张，为此要消耗大量的森林资源。</w:t>
      </w:r>
    </w:p>
    <w:p w:rsidR="00250B24" w:rsidRDefault="00250B24" w:rsidP="00250B24">
      <w:pPr>
        <w:autoSpaceDE w:val="0"/>
        <w:autoSpaceDN w:val="0"/>
        <w:adjustRightInd w:val="0"/>
        <w:ind w:firstLine="420"/>
        <w:jc w:val="left"/>
      </w:pPr>
      <w:r>
        <w:rPr>
          <w:rFonts w:hint="eastAsia"/>
        </w:rPr>
        <w:t>仅以长春市出租车行业为例，长春市在册出租车在</w:t>
      </w:r>
      <w:r>
        <w:rPr>
          <w:rFonts w:hint="eastAsia"/>
        </w:rPr>
        <w:t>15,000</w:t>
      </w:r>
      <w:r>
        <w:rPr>
          <w:rFonts w:hint="eastAsia"/>
        </w:rPr>
        <w:t>台左右，由于都普及了计价器机打发票，按照每天使用一卷发票核算，长春市出租车一天需要使用</w:t>
      </w:r>
      <w:r>
        <w:rPr>
          <w:rFonts w:hint="eastAsia"/>
        </w:rPr>
        <w:t>15,000</w:t>
      </w:r>
      <w:r>
        <w:rPr>
          <w:rFonts w:hint="eastAsia"/>
        </w:rPr>
        <w:t>卷发票，一个月使用</w:t>
      </w:r>
      <w:r>
        <w:rPr>
          <w:rFonts w:hint="eastAsia"/>
        </w:rPr>
        <w:t>45,000</w:t>
      </w:r>
      <w:r>
        <w:rPr>
          <w:rFonts w:hint="eastAsia"/>
        </w:rPr>
        <w:t>卷，一年用掉</w:t>
      </w:r>
      <w:r>
        <w:rPr>
          <w:rFonts w:hint="eastAsia"/>
        </w:rPr>
        <w:t>5,400,000</w:t>
      </w:r>
      <w:r>
        <w:rPr>
          <w:rFonts w:hint="eastAsia"/>
        </w:rPr>
        <w:t>卷。一卷发票长</w:t>
      </w:r>
      <w:r>
        <w:rPr>
          <w:rFonts w:hint="eastAsia"/>
        </w:rPr>
        <w:t>1.18</w:t>
      </w:r>
      <w:r>
        <w:rPr>
          <w:rFonts w:hint="eastAsia"/>
        </w:rPr>
        <w:t>米，则长春市出租车一年使用发票长</w:t>
      </w:r>
      <w:r>
        <w:rPr>
          <w:rFonts w:hint="eastAsia"/>
        </w:rPr>
        <w:t>6372</w:t>
      </w:r>
      <w:r>
        <w:rPr>
          <w:rFonts w:hint="eastAsia"/>
        </w:rPr>
        <w:t>千米，长度大约等于地球南北极之间的距离。</w:t>
      </w:r>
    </w:p>
    <w:p w:rsidR="00250B24" w:rsidRDefault="00250B24" w:rsidP="00250B24">
      <w:pPr>
        <w:autoSpaceDE w:val="0"/>
        <w:autoSpaceDN w:val="0"/>
        <w:adjustRightInd w:val="0"/>
        <w:ind w:firstLine="420"/>
        <w:jc w:val="left"/>
      </w:pPr>
    </w:p>
    <w:p w:rsidR="00250B24" w:rsidRPr="007D52A4" w:rsidRDefault="00250B24" w:rsidP="00250B24">
      <w:pPr>
        <w:autoSpaceDE w:val="0"/>
        <w:autoSpaceDN w:val="0"/>
        <w:adjustRightInd w:val="0"/>
        <w:jc w:val="left"/>
        <w:rPr>
          <w:b/>
        </w:rPr>
      </w:pPr>
      <w:r w:rsidRPr="007D52A4">
        <w:rPr>
          <w:rFonts w:hint="eastAsia"/>
          <w:b/>
        </w:rPr>
        <w:t>纸质发票不能适应信息社会发展的要求</w:t>
      </w:r>
    </w:p>
    <w:p w:rsidR="00250B24" w:rsidRDefault="00250B24" w:rsidP="00250B24">
      <w:pPr>
        <w:autoSpaceDE w:val="0"/>
        <w:autoSpaceDN w:val="0"/>
        <w:adjustRightInd w:val="0"/>
        <w:jc w:val="left"/>
        <w:rPr>
          <w:color w:val="000000"/>
          <w:szCs w:val="21"/>
          <w:shd w:val="clear" w:color="auto" w:fill="FFFFFF"/>
        </w:rPr>
      </w:pPr>
      <w:r>
        <w:rPr>
          <w:rFonts w:hint="eastAsia"/>
        </w:rPr>
        <w:tab/>
      </w:r>
      <w:r>
        <w:rPr>
          <w:rFonts w:hint="eastAsia"/>
          <w:color w:val="000000"/>
          <w:szCs w:val="21"/>
          <w:shd w:val="clear" w:color="auto" w:fill="FFFFFF"/>
        </w:rPr>
        <w:t>随着信息技术的普及，电子商务的盛行。传统的纸介质发票已经不能适应信息社会发展的要求，同时也成为制约税收征管质量提高的瓶颈。现行发票管理模式没有体现网络条件下的资源利用和管理优势，技术需求与发票管理业</w:t>
      </w:r>
      <w:proofErr w:type="gramStart"/>
      <w:r>
        <w:rPr>
          <w:rFonts w:hint="eastAsia"/>
          <w:color w:val="000000"/>
          <w:szCs w:val="21"/>
          <w:shd w:val="clear" w:color="auto" w:fill="FFFFFF"/>
        </w:rPr>
        <w:t>务需</w:t>
      </w:r>
      <w:proofErr w:type="gramEnd"/>
      <w:r>
        <w:rPr>
          <w:rFonts w:hint="eastAsia"/>
          <w:color w:val="000000"/>
          <w:szCs w:val="21"/>
          <w:shd w:val="clear" w:color="auto" w:fill="FFFFFF"/>
        </w:rPr>
        <w:t>求的适应度不够、传统的发票管理模式滞后于电子商务的迅猛发展等一系列问题都给纸质发票的应用出了一道难题。</w:t>
      </w:r>
    </w:p>
    <w:p w:rsidR="00A81DB7" w:rsidRDefault="00A81DB7"/>
    <w:p w:rsidR="00250B24" w:rsidRDefault="00250B24"/>
    <w:p w:rsidR="00250B24" w:rsidRDefault="00250B24"/>
    <w:p w:rsidR="00250B24" w:rsidRDefault="00250B24"/>
    <w:p w:rsidR="00250B24" w:rsidRDefault="00250B24"/>
    <w:p w:rsidR="00250B24" w:rsidRPr="00250B24" w:rsidRDefault="00250B24" w:rsidP="00250B24">
      <w:pPr>
        <w:rPr>
          <w:b/>
        </w:rPr>
      </w:pPr>
      <w:r w:rsidRPr="00250B24">
        <w:rPr>
          <w:rFonts w:hint="eastAsia"/>
          <w:b/>
        </w:rPr>
        <w:t>解决方案</w:t>
      </w:r>
    </w:p>
    <w:p w:rsidR="00250B24" w:rsidRDefault="00250B24" w:rsidP="00250B24">
      <w:r>
        <w:rPr>
          <w:rFonts w:hint="eastAsia"/>
        </w:rPr>
        <w:t>根据中国物流与采购联合会发布的《中国电子发票蓝皮书》。</w:t>
      </w:r>
      <w:r w:rsidRPr="008B28DC">
        <w:rPr>
          <w:rFonts w:ascii="Arial" w:hAnsi="Arial" w:cs="Arial" w:hint="eastAsia"/>
          <w:color w:val="000000"/>
          <w:szCs w:val="21"/>
          <w:shd w:val="clear" w:color="auto" w:fill="FFFFFF"/>
        </w:rPr>
        <w:t>目前，美国、欧盟、日本等发达国家，印度、智利等发展中国家以及我国台湾地区都在应用电子发票。其中，美国在电子发票的应用上走在了前列，欧盟国家正大力推广电子发票。根据欧洲联盟（欧盟统计局）收集到的数据显示，</w:t>
      </w:r>
      <w:r w:rsidRPr="008B28DC">
        <w:rPr>
          <w:rFonts w:ascii="Arial" w:hAnsi="Arial" w:cs="Arial" w:hint="eastAsia"/>
          <w:color w:val="000000"/>
          <w:szCs w:val="21"/>
          <w:shd w:val="clear" w:color="auto" w:fill="FFFFFF"/>
        </w:rPr>
        <w:t>2009</w:t>
      </w:r>
      <w:r w:rsidRPr="008B28DC">
        <w:rPr>
          <w:rFonts w:ascii="Arial" w:hAnsi="Arial" w:cs="Arial" w:hint="eastAsia"/>
          <w:color w:val="000000"/>
          <w:szCs w:val="21"/>
          <w:shd w:val="clear" w:color="auto" w:fill="FFFFFF"/>
        </w:rPr>
        <w:t>年约</w:t>
      </w:r>
      <w:r w:rsidRPr="008B28DC">
        <w:rPr>
          <w:rFonts w:ascii="Arial" w:hAnsi="Arial" w:cs="Arial" w:hint="eastAsia"/>
          <w:color w:val="000000"/>
          <w:szCs w:val="21"/>
          <w:shd w:val="clear" w:color="auto" w:fill="FFFFFF"/>
        </w:rPr>
        <w:t>22</w:t>
      </w:r>
      <w:r w:rsidRPr="008B28DC">
        <w:rPr>
          <w:rFonts w:ascii="Arial" w:hAnsi="Arial" w:cs="Arial" w:hint="eastAsia"/>
          <w:color w:val="000000"/>
          <w:szCs w:val="21"/>
          <w:shd w:val="clear" w:color="auto" w:fill="FFFFFF"/>
        </w:rPr>
        <w:t>％的公司在欧洲发送或接收电子发票，电子发票的数量从</w:t>
      </w:r>
      <w:r w:rsidRPr="008B28DC">
        <w:rPr>
          <w:rFonts w:ascii="Arial" w:hAnsi="Arial" w:cs="Arial" w:hint="eastAsia"/>
          <w:color w:val="000000"/>
          <w:szCs w:val="21"/>
          <w:shd w:val="clear" w:color="auto" w:fill="FFFFFF"/>
        </w:rPr>
        <w:t>2005</w:t>
      </w:r>
      <w:r w:rsidRPr="008B28DC">
        <w:rPr>
          <w:rFonts w:ascii="Arial" w:hAnsi="Arial" w:cs="Arial" w:hint="eastAsia"/>
          <w:color w:val="000000"/>
          <w:szCs w:val="21"/>
          <w:shd w:val="clear" w:color="auto" w:fill="FFFFFF"/>
        </w:rPr>
        <w:t>年到</w:t>
      </w:r>
      <w:r w:rsidRPr="008B28DC">
        <w:rPr>
          <w:rFonts w:ascii="Arial" w:hAnsi="Arial" w:cs="Arial" w:hint="eastAsia"/>
          <w:color w:val="000000"/>
          <w:szCs w:val="21"/>
          <w:shd w:val="clear" w:color="auto" w:fill="FFFFFF"/>
        </w:rPr>
        <w:t>2009</w:t>
      </w:r>
      <w:r w:rsidRPr="008B28DC">
        <w:rPr>
          <w:rFonts w:ascii="Arial" w:hAnsi="Arial" w:cs="Arial" w:hint="eastAsia"/>
          <w:color w:val="000000"/>
          <w:szCs w:val="21"/>
          <w:shd w:val="clear" w:color="auto" w:fill="FFFFFF"/>
        </w:rPr>
        <w:t>已上升了约</w:t>
      </w:r>
      <w:r w:rsidRPr="008B28DC">
        <w:rPr>
          <w:rFonts w:ascii="Arial" w:hAnsi="Arial" w:cs="Arial" w:hint="eastAsia"/>
          <w:color w:val="000000"/>
          <w:szCs w:val="21"/>
          <w:shd w:val="clear" w:color="auto" w:fill="FFFFFF"/>
        </w:rPr>
        <w:t>40</w:t>
      </w:r>
      <w:r w:rsidRPr="008B28DC">
        <w:rPr>
          <w:rFonts w:ascii="Arial" w:hAnsi="Arial" w:cs="Arial" w:hint="eastAsia"/>
          <w:color w:val="000000"/>
          <w:szCs w:val="21"/>
          <w:shd w:val="clear" w:color="auto" w:fill="FFFFFF"/>
        </w:rPr>
        <w:t>％。欧洲标准化委员会提供的数据显示，欧洲电子发票应用仍以芬兰、瑞典、丹麦、挪威等北欧国家较为领先。以前欧洲国家处理发票的成本约每张</w:t>
      </w:r>
      <w:r w:rsidRPr="008B28DC">
        <w:rPr>
          <w:rFonts w:ascii="Arial" w:hAnsi="Arial" w:cs="Arial" w:hint="eastAsia"/>
          <w:color w:val="000000"/>
          <w:szCs w:val="21"/>
          <w:shd w:val="clear" w:color="auto" w:fill="FFFFFF"/>
        </w:rPr>
        <w:t>30</w:t>
      </w:r>
      <w:r w:rsidRPr="008B28DC">
        <w:rPr>
          <w:rFonts w:ascii="Arial" w:hAnsi="Arial" w:cs="Arial" w:hint="eastAsia"/>
          <w:color w:val="000000"/>
          <w:szCs w:val="21"/>
          <w:shd w:val="clear" w:color="auto" w:fill="FFFFFF"/>
        </w:rPr>
        <w:t>欧元，实行电子发票后，每张最多可节省</w:t>
      </w:r>
      <w:r w:rsidRPr="008B28DC">
        <w:rPr>
          <w:rFonts w:ascii="Arial" w:hAnsi="Arial" w:cs="Arial" w:hint="eastAsia"/>
          <w:color w:val="000000"/>
          <w:szCs w:val="21"/>
          <w:shd w:val="clear" w:color="auto" w:fill="FFFFFF"/>
        </w:rPr>
        <w:t>80%</w:t>
      </w:r>
      <w:r w:rsidRPr="008B28DC">
        <w:rPr>
          <w:rFonts w:ascii="Arial" w:hAnsi="Arial" w:cs="Arial" w:hint="eastAsia"/>
          <w:color w:val="000000"/>
          <w:szCs w:val="21"/>
          <w:shd w:val="clear" w:color="auto" w:fill="FFFFFF"/>
        </w:rPr>
        <w:t>的成本。单就企业对企业</w:t>
      </w:r>
      <w:r w:rsidRPr="008B28DC">
        <w:rPr>
          <w:rFonts w:ascii="Arial" w:hAnsi="Arial" w:cs="Arial" w:hint="eastAsia"/>
          <w:color w:val="000000"/>
          <w:szCs w:val="21"/>
          <w:shd w:val="clear" w:color="auto" w:fill="FFFFFF"/>
        </w:rPr>
        <w:t>(B2B)</w:t>
      </w:r>
      <w:r w:rsidRPr="008B28DC">
        <w:rPr>
          <w:rFonts w:ascii="Arial" w:hAnsi="Arial" w:cs="Arial" w:hint="eastAsia"/>
          <w:color w:val="000000"/>
          <w:szCs w:val="21"/>
          <w:shd w:val="clear" w:color="auto" w:fill="FFFFFF"/>
        </w:rPr>
        <w:t>发票而言，实行电子发票后，预估欧洲整体每年可节省达</w:t>
      </w:r>
      <w:r w:rsidRPr="008B28DC">
        <w:rPr>
          <w:rFonts w:ascii="Arial" w:hAnsi="Arial" w:cs="Arial" w:hint="eastAsia"/>
          <w:color w:val="000000"/>
          <w:szCs w:val="21"/>
          <w:shd w:val="clear" w:color="auto" w:fill="FFFFFF"/>
        </w:rPr>
        <w:t>2430</w:t>
      </w:r>
      <w:r w:rsidRPr="008B28DC">
        <w:rPr>
          <w:rFonts w:ascii="Arial" w:hAnsi="Arial" w:cs="Arial" w:hint="eastAsia"/>
          <w:color w:val="000000"/>
          <w:szCs w:val="21"/>
          <w:shd w:val="clear" w:color="auto" w:fill="FFFFFF"/>
        </w:rPr>
        <w:t>亿欧元的发票作业成本。为了顺应国际上电子商务领域的潮流，我国的台湾省于</w:t>
      </w:r>
      <w:r w:rsidRPr="008B28DC">
        <w:rPr>
          <w:rFonts w:ascii="Arial" w:hAnsi="Arial" w:cs="Arial" w:hint="eastAsia"/>
          <w:color w:val="000000"/>
          <w:szCs w:val="21"/>
          <w:shd w:val="clear" w:color="auto" w:fill="FFFFFF"/>
        </w:rPr>
        <w:t>2000</w:t>
      </w:r>
      <w:r w:rsidRPr="008B28DC">
        <w:rPr>
          <w:rFonts w:ascii="Arial" w:hAnsi="Arial" w:cs="Arial" w:hint="eastAsia"/>
          <w:color w:val="000000"/>
          <w:szCs w:val="21"/>
          <w:shd w:val="clear" w:color="auto" w:fill="FFFFFF"/>
        </w:rPr>
        <w:t>年</w:t>
      </w:r>
      <w:r w:rsidRPr="008B28DC">
        <w:rPr>
          <w:rFonts w:ascii="Arial" w:hAnsi="Arial" w:cs="Arial" w:hint="eastAsia"/>
          <w:color w:val="000000"/>
          <w:szCs w:val="21"/>
          <w:shd w:val="clear" w:color="auto" w:fill="FFFFFF"/>
        </w:rPr>
        <w:t>8</w:t>
      </w:r>
      <w:r w:rsidRPr="008B28DC">
        <w:rPr>
          <w:rFonts w:ascii="Arial" w:hAnsi="Arial" w:cs="Arial" w:hint="eastAsia"/>
          <w:color w:val="000000"/>
          <w:szCs w:val="21"/>
          <w:shd w:val="clear" w:color="auto" w:fill="FFFFFF"/>
        </w:rPr>
        <w:t>月份通过《电子发票推动计划》，</w:t>
      </w:r>
      <w:r w:rsidRPr="008B28DC">
        <w:rPr>
          <w:rFonts w:ascii="Arial" w:hAnsi="Arial" w:cs="Arial" w:hint="eastAsia"/>
          <w:color w:val="000000"/>
          <w:szCs w:val="21"/>
          <w:shd w:val="clear" w:color="auto" w:fill="FFFFFF"/>
        </w:rPr>
        <w:t>2000</w:t>
      </w:r>
      <w:r w:rsidRPr="008B28DC">
        <w:rPr>
          <w:rFonts w:ascii="Arial" w:hAnsi="Arial" w:cs="Arial" w:hint="eastAsia"/>
          <w:color w:val="000000"/>
          <w:szCs w:val="21"/>
          <w:shd w:val="clear" w:color="auto" w:fill="FFFFFF"/>
        </w:rPr>
        <w:t>年</w:t>
      </w:r>
      <w:r w:rsidRPr="008B28DC">
        <w:rPr>
          <w:rFonts w:ascii="Arial" w:hAnsi="Arial" w:cs="Arial" w:hint="eastAsia"/>
          <w:color w:val="000000"/>
          <w:szCs w:val="21"/>
          <w:shd w:val="clear" w:color="auto" w:fill="FFFFFF"/>
        </w:rPr>
        <w:t>12</w:t>
      </w:r>
      <w:r w:rsidRPr="008B28DC">
        <w:rPr>
          <w:rFonts w:ascii="Arial" w:hAnsi="Arial" w:cs="Arial" w:hint="eastAsia"/>
          <w:color w:val="000000"/>
          <w:szCs w:val="21"/>
          <w:shd w:val="clear" w:color="auto" w:fill="FFFFFF"/>
        </w:rPr>
        <w:t>月</w:t>
      </w:r>
      <w:r w:rsidRPr="008B28DC">
        <w:rPr>
          <w:rFonts w:ascii="Arial" w:hAnsi="Arial" w:cs="Arial" w:hint="eastAsia"/>
          <w:color w:val="000000"/>
          <w:szCs w:val="21"/>
          <w:shd w:val="clear" w:color="auto" w:fill="FFFFFF"/>
        </w:rPr>
        <w:t>1</w:t>
      </w:r>
      <w:r w:rsidRPr="008B28DC">
        <w:rPr>
          <w:rFonts w:ascii="Arial" w:hAnsi="Arial" w:cs="Arial" w:hint="eastAsia"/>
          <w:color w:val="000000"/>
          <w:szCs w:val="21"/>
          <w:shd w:val="clear" w:color="auto" w:fill="FFFFFF"/>
        </w:rPr>
        <w:t>日开始推行电子发票。第一阶段的推动重点对象为信息业厂商，第二阶段则以制</w:t>
      </w:r>
      <w:r w:rsidRPr="008B28DC">
        <w:rPr>
          <w:rFonts w:ascii="Arial" w:hAnsi="Arial" w:cs="Arial" w:hint="eastAsia"/>
          <w:color w:val="000000"/>
          <w:szCs w:val="21"/>
          <w:shd w:val="clear" w:color="auto" w:fill="FFFFFF"/>
        </w:rPr>
        <w:lastRenderedPageBreak/>
        <w:t>造业及商业为主。</w:t>
      </w:r>
      <w:r w:rsidRPr="008B28DC">
        <w:rPr>
          <w:rFonts w:ascii="Arial" w:hAnsi="Arial" w:cs="Arial" w:hint="eastAsia"/>
          <w:color w:val="000000"/>
          <w:szCs w:val="21"/>
          <w:shd w:val="clear" w:color="auto" w:fill="FFFFFF"/>
        </w:rPr>
        <w:t>2010</w:t>
      </w:r>
      <w:r w:rsidRPr="008B28DC">
        <w:rPr>
          <w:rFonts w:ascii="Arial" w:hAnsi="Arial" w:cs="Arial" w:hint="eastAsia"/>
          <w:color w:val="000000"/>
          <w:szCs w:val="21"/>
          <w:shd w:val="clear" w:color="auto" w:fill="FFFFFF"/>
        </w:rPr>
        <w:t>年，台湾省“财政部”开始积极推动全台发票电子化</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并订出“全面推动电子发票应用计划”。此计划以</w:t>
      </w:r>
      <w:r w:rsidRPr="008B28DC">
        <w:rPr>
          <w:rFonts w:ascii="Arial" w:hAnsi="Arial" w:cs="Arial" w:hint="eastAsia"/>
          <w:color w:val="000000"/>
          <w:szCs w:val="21"/>
          <w:shd w:val="clear" w:color="auto" w:fill="FFFFFF"/>
        </w:rPr>
        <w:t>2010</w:t>
      </w:r>
      <w:r w:rsidRPr="008B28DC">
        <w:rPr>
          <w:rFonts w:ascii="Arial" w:hAnsi="Arial" w:cs="Arial" w:hint="eastAsia"/>
          <w:color w:val="000000"/>
          <w:szCs w:val="21"/>
          <w:shd w:val="clear" w:color="auto" w:fill="FFFFFF"/>
        </w:rPr>
        <w:t>年到</w:t>
      </w:r>
      <w:r w:rsidRPr="008B28DC">
        <w:rPr>
          <w:rFonts w:ascii="Arial" w:hAnsi="Arial" w:cs="Arial" w:hint="eastAsia"/>
          <w:color w:val="000000"/>
          <w:szCs w:val="21"/>
          <w:shd w:val="clear" w:color="auto" w:fill="FFFFFF"/>
        </w:rPr>
        <w:t>2013</w:t>
      </w:r>
      <w:r w:rsidRPr="008B28DC">
        <w:rPr>
          <w:rFonts w:ascii="Arial" w:hAnsi="Arial" w:cs="Arial" w:hint="eastAsia"/>
          <w:color w:val="000000"/>
          <w:szCs w:val="21"/>
          <w:shd w:val="clear" w:color="auto" w:fill="FFFFFF"/>
        </w:rPr>
        <w:t>年为推动阶段</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初步构想是取消纸质发票。台湾地区目前每年统一发票印制量约</w:t>
      </w:r>
      <w:r w:rsidRPr="008B28DC">
        <w:rPr>
          <w:rFonts w:ascii="Arial" w:hAnsi="Arial" w:cs="Arial" w:hint="eastAsia"/>
          <w:color w:val="000000"/>
          <w:szCs w:val="21"/>
          <w:shd w:val="clear" w:color="auto" w:fill="FFFFFF"/>
        </w:rPr>
        <w:t>115</w:t>
      </w:r>
      <w:r w:rsidRPr="008B28DC">
        <w:rPr>
          <w:rFonts w:ascii="Arial" w:hAnsi="Arial" w:cs="Arial" w:hint="eastAsia"/>
          <w:color w:val="000000"/>
          <w:szCs w:val="21"/>
          <w:shd w:val="clear" w:color="auto" w:fill="FFFFFF"/>
        </w:rPr>
        <w:t>亿张，预估全台发票电子化后</w:t>
      </w:r>
      <w:r w:rsidRPr="008B28DC">
        <w:rPr>
          <w:rFonts w:ascii="Arial" w:hAnsi="Arial" w:cs="Arial" w:hint="eastAsia"/>
          <w:color w:val="000000"/>
          <w:szCs w:val="21"/>
          <w:shd w:val="clear" w:color="auto" w:fill="FFFFFF"/>
        </w:rPr>
        <w:t>,</w:t>
      </w:r>
      <w:r w:rsidRPr="008B28DC">
        <w:rPr>
          <w:rFonts w:ascii="Arial" w:hAnsi="Arial" w:cs="Arial" w:hint="eastAsia"/>
          <w:color w:val="000000"/>
          <w:szCs w:val="21"/>
          <w:shd w:val="clear" w:color="auto" w:fill="FFFFFF"/>
        </w:rPr>
        <w:t>每年最高可节省新台币</w:t>
      </w:r>
      <w:r w:rsidRPr="008B28DC">
        <w:rPr>
          <w:rFonts w:ascii="Arial" w:hAnsi="Arial" w:cs="Arial" w:hint="eastAsia"/>
          <w:color w:val="000000"/>
          <w:szCs w:val="21"/>
          <w:shd w:val="clear" w:color="auto" w:fill="FFFFFF"/>
        </w:rPr>
        <w:t>1200</w:t>
      </w:r>
      <w:r w:rsidRPr="008B28DC">
        <w:rPr>
          <w:rFonts w:ascii="Arial" w:hAnsi="Arial" w:cs="Arial" w:hint="eastAsia"/>
          <w:color w:val="000000"/>
          <w:szCs w:val="21"/>
          <w:shd w:val="clear" w:color="auto" w:fill="FFFFFF"/>
        </w:rPr>
        <w:t>亿元。</w:t>
      </w:r>
    </w:p>
    <w:p w:rsidR="00250B24" w:rsidRDefault="00250B24"/>
    <w:p w:rsidR="00250B24" w:rsidRDefault="00250B24" w:rsidP="00250B24">
      <w:pPr>
        <w:pStyle w:val="3"/>
      </w:pPr>
      <w:bookmarkStart w:id="0" w:name="_Toc309151272"/>
      <w:r>
        <w:rPr>
          <w:rFonts w:eastAsiaTheme="minorEastAsia" w:hint="eastAsia"/>
        </w:rPr>
        <w:t>电子发票</w:t>
      </w:r>
      <w:bookmarkEnd w:id="0"/>
    </w:p>
    <w:p w:rsidR="00250B24" w:rsidRDefault="00250B24" w:rsidP="00250B24">
      <w:r>
        <w:tab/>
      </w:r>
      <w:r>
        <w:rPr>
          <w:rFonts w:ascii="Arial" w:hAnsi="Arial" w:cs="Arial" w:hint="eastAsia"/>
          <w:color w:val="000000"/>
          <w:szCs w:val="21"/>
          <w:shd w:val="clear" w:color="auto" w:fill="FFFFFF"/>
        </w:rPr>
        <w:t>电子发票是指纸质发票的电子映像和电子记录。纳税人可以在线领购、在线开具、在线传递发票，并可实现在线申报。</w:t>
      </w:r>
      <w:r>
        <w:rPr>
          <w:rFonts w:hint="eastAsia"/>
        </w:rPr>
        <w:t>电子发票作为发票的一种信息化的形式被提出并在欧洲、北</w:t>
      </w:r>
      <w:bookmarkStart w:id="1" w:name="_GoBack"/>
      <w:bookmarkEnd w:id="1"/>
      <w:r>
        <w:rPr>
          <w:rFonts w:hint="eastAsia"/>
        </w:rPr>
        <w:t>美等地区广泛使用，也是用来解决税务管理问题、纸质资源浪费问题、社会信息化问题的有效手段。</w:t>
      </w:r>
    </w:p>
    <w:p w:rsidR="00250B24" w:rsidRDefault="00250B24" w:rsidP="00250B24">
      <w:r>
        <w:tab/>
      </w:r>
      <w:r>
        <w:rPr>
          <w:rFonts w:ascii="Arial" w:hAnsi="Arial" w:cs="Arial"/>
          <w:color w:val="000000"/>
          <w:szCs w:val="21"/>
          <w:shd w:val="clear" w:color="auto" w:fill="FFFFFF"/>
        </w:rPr>
        <w:t>2011</w:t>
      </w:r>
      <w:r>
        <w:rPr>
          <w:rFonts w:ascii="Arial" w:hAnsi="Arial" w:cs="Arial" w:hint="eastAsia"/>
          <w:color w:val="000000"/>
          <w:szCs w:val="21"/>
          <w:shd w:val="clear" w:color="auto" w:fill="FFFFFF"/>
        </w:rPr>
        <w:t>年</w:t>
      </w:r>
      <w:r>
        <w:rPr>
          <w:rFonts w:ascii="Arial" w:hAnsi="Arial" w:cs="Arial"/>
          <w:color w:val="000000"/>
          <w:szCs w:val="21"/>
          <w:shd w:val="clear" w:color="auto" w:fill="FFFFFF"/>
        </w:rPr>
        <w:t>6</w:t>
      </w:r>
      <w:r>
        <w:rPr>
          <w:rFonts w:ascii="Arial" w:hAnsi="Arial" w:cs="Arial" w:hint="eastAsia"/>
          <w:color w:val="000000"/>
          <w:szCs w:val="21"/>
          <w:shd w:val="clear" w:color="auto" w:fill="FFFFFF"/>
        </w:rPr>
        <w:t>月</w:t>
      </w:r>
      <w:r>
        <w:rPr>
          <w:rFonts w:ascii="Arial" w:hAnsi="Arial" w:cs="Arial"/>
          <w:color w:val="000000"/>
          <w:szCs w:val="21"/>
          <w:shd w:val="clear" w:color="auto" w:fill="FFFFFF"/>
        </w:rPr>
        <w:t>28</w:t>
      </w:r>
      <w:r>
        <w:rPr>
          <w:rFonts w:ascii="Arial" w:hAnsi="Arial" w:cs="Arial" w:hint="eastAsia"/>
          <w:color w:val="000000"/>
          <w:szCs w:val="21"/>
          <w:shd w:val="clear" w:color="auto" w:fill="FFFFFF"/>
        </w:rPr>
        <w:t>日，中国物流与采购联合会在京召开了《中国电子发票蓝皮书》发布会，该蓝皮书以全球经济一体化趋势下电子商务的迅猛发展为背景，全面分析了电子商务与电子采购对我国发票管理制度的挑战，重点介绍了发达国家与地区电子发票的发展概况与经验，并重点研究了我国发票管理的现状、问题以及变革的进程，提出了我国电子发票规范发展思路与政策建议。由此看来，电子发票的应用箭在弦上。</w:t>
      </w:r>
    </w:p>
    <w:p w:rsidR="00250B24" w:rsidRDefault="00250B24" w:rsidP="00250B24">
      <w:pPr>
        <w:pStyle w:val="3"/>
      </w:pPr>
      <w:bookmarkStart w:id="2" w:name="_Toc309151273"/>
      <w:r>
        <w:rPr>
          <w:rFonts w:eastAsiaTheme="minorEastAsia" w:hint="eastAsia"/>
        </w:rPr>
        <w:t>手机等移动数字终端接入</w:t>
      </w:r>
      <w:bookmarkEnd w:id="2"/>
    </w:p>
    <w:p w:rsidR="00250B24" w:rsidRDefault="00250B24" w:rsidP="00250B24">
      <w:r>
        <w:tab/>
      </w:r>
      <w:r>
        <w:rPr>
          <w:rFonts w:hint="eastAsia"/>
        </w:rPr>
        <w:t>该系统支持手机等移动数字终端接入，方便了消费者和商家的使用。</w:t>
      </w:r>
    </w:p>
    <w:p w:rsidR="00250B24" w:rsidRDefault="00250B24" w:rsidP="00250B24">
      <w:pPr>
        <w:ind w:firstLine="420"/>
      </w:pPr>
      <w:r>
        <w:t>2011</w:t>
      </w:r>
      <w:r>
        <w:rPr>
          <w:rFonts w:hint="eastAsia"/>
        </w:rPr>
        <w:t>年</w:t>
      </w:r>
      <w:r>
        <w:t>11</w:t>
      </w:r>
      <w:r>
        <w:rPr>
          <w:rFonts w:hint="eastAsia"/>
        </w:rPr>
        <w:t>月</w:t>
      </w:r>
      <w:r>
        <w:t>Google</w:t>
      </w:r>
      <w:r>
        <w:rPr>
          <w:rFonts w:hint="eastAsia"/>
        </w:rPr>
        <w:t>和</w:t>
      </w:r>
      <w:r>
        <w:t>IPSOS Research(</w:t>
      </w:r>
      <w:proofErr w:type="gramStart"/>
      <w:r>
        <w:rPr>
          <w:rFonts w:hint="eastAsia"/>
        </w:rPr>
        <w:t>益普索</w:t>
      </w:r>
      <w:proofErr w:type="gramEnd"/>
      <w:r>
        <w:t>)</w:t>
      </w:r>
      <w:r>
        <w:rPr>
          <w:rFonts w:hint="eastAsia"/>
        </w:rPr>
        <w:t>联合公布的相关调研数据显示，</w:t>
      </w:r>
      <w:r>
        <w:t>97%</w:t>
      </w:r>
      <w:r>
        <w:rPr>
          <w:rFonts w:hint="eastAsia"/>
        </w:rPr>
        <w:t>的中国城市居民已拥有手机，其中</w:t>
      </w:r>
      <w:r>
        <w:t>35%</w:t>
      </w:r>
      <w:r>
        <w:rPr>
          <w:rFonts w:hint="eastAsia"/>
        </w:rPr>
        <w:t>已拥有智能手机，智能手机近年来在中国城市普及迅速。中国内地城市与香港并列成为全球五大智能手机普及率</w:t>
      </w:r>
      <w:r>
        <w:t>(35%)</w:t>
      </w:r>
      <w:r>
        <w:rPr>
          <w:rFonts w:hint="eastAsia"/>
        </w:rPr>
        <w:t>最高的地区之一，这一数据甚至已超过美国</w:t>
      </w:r>
      <w:r>
        <w:t>(31%)</w:t>
      </w:r>
      <w:r>
        <w:rPr>
          <w:rFonts w:hint="eastAsia"/>
        </w:rPr>
        <w:t>。每三个人中就有一个人拥有两部或两部以上手机，这个比例</w:t>
      </w:r>
      <w:r>
        <w:t>(30%)</w:t>
      </w:r>
      <w:r>
        <w:rPr>
          <w:rFonts w:hint="eastAsia"/>
        </w:rPr>
        <w:t>在亚太地区是最高的。</w:t>
      </w:r>
    </w:p>
    <w:p w:rsidR="00250B24" w:rsidRDefault="00250B24" w:rsidP="00250B24">
      <w:pPr>
        <w:ind w:firstLine="420"/>
        <w:rPr>
          <w:rFonts w:ascii="Simsun" w:hAnsi="Simsun" w:hint="eastAsia"/>
          <w:color w:val="000000"/>
          <w:szCs w:val="21"/>
        </w:rPr>
      </w:pPr>
      <w:r>
        <w:rPr>
          <w:rFonts w:ascii="Simsun" w:hAnsi="Simsun" w:hint="eastAsia"/>
          <w:color w:val="000000"/>
          <w:szCs w:val="21"/>
        </w:rPr>
        <w:t>根据现有条件，使用手机等移动数字终端进行设计与实现，能充分利用手机拥有率较高的实际情况，避免了添设新设备所需要的硬件成本，同时，其便于携带的特点也方便了消费者和商家的使用。</w:t>
      </w:r>
    </w:p>
    <w:p w:rsidR="00250B24" w:rsidRDefault="00250B24" w:rsidP="00250B24">
      <w:pPr>
        <w:pStyle w:val="3"/>
      </w:pPr>
      <w:bookmarkStart w:id="3" w:name="_Toc309151274"/>
      <w:r>
        <w:rPr>
          <w:rFonts w:eastAsiaTheme="minorEastAsia" w:hint="eastAsia"/>
        </w:rPr>
        <w:t>消费记录</w:t>
      </w:r>
      <w:bookmarkEnd w:id="3"/>
    </w:p>
    <w:p w:rsidR="00250B24" w:rsidRDefault="00250B24" w:rsidP="00250B24">
      <w:r>
        <w:tab/>
      </w:r>
      <w:r>
        <w:rPr>
          <w:rFonts w:hint="eastAsia"/>
        </w:rPr>
        <w:t>电子发票服务系统在实现发票的信息化的同时，也为消费者、商家和税务部门提供了详细的消费记录的查询，为电子发票的生成提供了跟踪的溯源。此外，这也方便了消费者对自己财务进行统计和管理，方便了商家统计分析业务情况，并以此改善商业策略。</w:t>
      </w:r>
    </w:p>
    <w:p w:rsidR="00250B24" w:rsidRPr="00250B24" w:rsidRDefault="00250B24"/>
    <w:sectPr w:rsidR="00250B24" w:rsidRPr="00250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67A" w:rsidRDefault="00ED767A" w:rsidP="00250B24">
      <w:r>
        <w:separator/>
      </w:r>
    </w:p>
  </w:endnote>
  <w:endnote w:type="continuationSeparator" w:id="0">
    <w:p w:rsidR="00ED767A" w:rsidRDefault="00ED767A" w:rsidP="00250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67A" w:rsidRDefault="00ED767A" w:rsidP="00250B24">
      <w:r>
        <w:separator/>
      </w:r>
    </w:p>
  </w:footnote>
  <w:footnote w:type="continuationSeparator" w:id="0">
    <w:p w:rsidR="00ED767A" w:rsidRDefault="00ED767A" w:rsidP="00250B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70B79"/>
    <w:multiLevelType w:val="hybridMultilevel"/>
    <w:tmpl w:val="5E624ED4"/>
    <w:lvl w:ilvl="0" w:tplc="BD3C45F6">
      <w:start w:val="1"/>
      <w:numFmt w:val="japaneseCounting"/>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ED4"/>
    <w:rsid w:val="00250B24"/>
    <w:rsid w:val="00252E62"/>
    <w:rsid w:val="00980F2F"/>
    <w:rsid w:val="00A81DB7"/>
    <w:rsid w:val="00ED767A"/>
    <w:rsid w:val="00F8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B24"/>
    <w:pPr>
      <w:widowControl w:val="0"/>
      <w:jc w:val="both"/>
    </w:pPr>
  </w:style>
  <w:style w:type="paragraph" w:styleId="3">
    <w:name w:val="heading 3"/>
    <w:basedOn w:val="a"/>
    <w:next w:val="a"/>
    <w:link w:val="3Char"/>
    <w:uiPriority w:val="9"/>
    <w:semiHidden/>
    <w:unhideWhenUsed/>
    <w:qFormat/>
    <w:rsid w:val="00250B24"/>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B24"/>
    <w:rPr>
      <w:sz w:val="18"/>
      <w:szCs w:val="18"/>
    </w:rPr>
  </w:style>
  <w:style w:type="paragraph" w:styleId="a4">
    <w:name w:val="footer"/>
    <w:basedOn w:val="a"/>
    <w:link w:val="Char0"/>
    <w:uiPriority w:val="99"/>
    <w:unhideWhenUsed/>
    <w:rsid w:val="00250B24"/>
    <w:pPr>
      <w:tabs>
        <w:tab w:val="center" w:pos="4153"/>
        <w:tab w:val="right" w:pos="8306"/>
      </w:tabs>
      <w:snapToGrid w:val="0"/>
      <w:jc w:val="left"/>
    </w:pPr>
    <w:rPr>
      <w:sz w:val="18"/>
      <w:szCs w:val="18"/>
    </w:rPr>
  </w:style>
  <w:style w:type="character" w:customStyle="1" w:styleId="Char0">
    <w:name w:val="页脚 Char"/>
    <w:basedOn w:val="a0"/>
    <w:link w:val="a4"/>
    <w:uiPriority w:val="99"/>
    <w:rsid w:val="00250B24"/>
    <w:rPr>
      <w:sz w:val="18"/>
      <w:szCs w:val="18"/>
    </w:rPr>
  </w:style>
  <w:style w:type="paragraph" w:styleId="a5">
    <w:name w:val="List Paragraph"/>
    <w:basedOn w:val="a"/>
    <w:uiPriority w:val="34"/>
    <w:qFormat/>
    <w:rsid w:val="00250B24"/>
    <w:pPr>
      <w:ind w:firstLineChars="200" w:firstLine="420"/>
    </w:pPr>
  </w:style>
  <w:style w:type="character" w:customStyle="1" w:styleId="3Char">
    <w:name w:val="标题 3 Char"/>
    <w:basedOn w:val="a0"/>
    <w:link w:val="3"/>
    <w:uiPriority w:val="9"/>
    <w:semiHidden/>
    <w:rsid w:val="00250B24"/>
    <w:rPr>
      <w:rFonts w:eastAsia="宋体"/>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B24"/>
    <w:pPr>
      <w:widowControl w:val="0"/>
      <w:jc w:val="both"/>
    </w:pPr>
  </w:style>
  <w:style w:type="paragraph" w:styleId="3">
    <w:name w:val="heading 3"/>
    <w:basedOn w:val="a"/>
    <w:next w:val="a"/>
    <w:link w:val="3Char"/>
    <w:uiPriority w:val="9"/>
    <w:semiHidden/>
    <w:unhideWhenUsed/>
    <w:qFormat/>
    <w:rsid w:val="00250B24"/>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B24"/>
    <w:rPr>
      <w:sz w:val="18"/>
      <w:szCs w:val="18"/>
    </w:rPr>
  </w:style>
  <w:style w:type="paragraph" w:styleId="a4">
    <w:name w:val="footer"/>
    <w:basedOn w:val="a"/>
    <w:link w:val="Char0"/>
    <w:uiPriority w:val="99"/>
    <w:unhideWhenUsed/>
    <w:rsid w:val="00250B24"/>
    <w:pPr>
      <w:tabs>
        <w:tab w:val="center" w:pos="4153"/>
        <w:tab w:val="right" w:pos="8306"/>
      </w:tabs>
      <w:snapToGrid w:val="0"/>
      <w:jc w:val="left"/>
    </w:pPr>
    <w:rPr>
      <w:sz w:val="18"/>
      <w:szCs w:val="18"/>
    </w:rPr>
  </w:style>
  <w:style w:type="character" w:customStyle="1" w:styleId="Char0">
    <w:name w:val="页脚 Char"/>
    <w:basedOn w:val="a0"/>
    <w:link w:val="a4"/>
    <w:uiPriority w:val="99"/>
    <w:rsid w:val="00250B24"/>
    <w:rPr>
      <w:sz w:val="18"/>
      <w:szCs w:val="18"/>
    </w:rPr>
  </w:style>
  <w:style w:type="paragraph" w:styleId="a5">
    <w:name w:val="List Paragraph"/>
    <w:basedOn w:val="a"/>
    <w:uiPriority w:val="34"/>
    <w:qFormat/>
    <w:rsid w:val="00250B24"/>
    <w:pPr>
      <w:ind w:firstLineChars="200" w:firstLine="420"/>
    </w:pPr>
  </w:style>
  <w:style w:type="character" w:customStyle="1" w:styleId="3Char">
    <w:name w:val="标题 3 Char"/>
    <w:basedOn w:val="a0"/>
    <w:link w:val="3"/>
    <w:uiPriority w:val="9"/>
    <w:semiHidden/>
    <w:rsid w:val="00250B24"/>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7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dc:creator>
  <cp:keywords/>
  <dc:description/>
  <cp:lastModifiedBy>shuai</cp:lastModifiedBy>
  <cp:revision>3</cp:revision>
  <dcterms:created xsi:type="dcterms:W3CDTF">2011-11-17T14:26:00Z</dcterms:created>
  <dcterms:modified xsi:type="dcterms:W3CDTF">2011-11-17T14:29:00Z</dcterms:modified>
</cp:coreProperties>
</file>