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EA73F" w14:textId="01C269A6" w:rsidR="009E6C1E" w:rsidRPr="0040316B" w:rsidRDefault="009E36CC" w:rsidP="0040316B">
      <w:pPr>
        <w:jc w:val="left"/>
        <w:rPr>
          <w:rFonts w:asciiTheme="minorEastAsia" w:hAnsiTheme="minorEastAsia"/>
          <w:b/>
          <w:bCs/>
          <w:i/>
          <w:iCs/>
          <w:sz w:val="20"/>
          <w:szCs w:val="20"/>
        </w:rPr>
      </w:pPr>
      <w:r w:rsidRPr="0040316B">
        <w:rPr>
          <w:rFonts w:asciiTheme="minorEastAsia" w:hAnsiTheme="minorEastAsia" w:hint="eastAsia"/>
          <w:b/>
          <w:bCs/>
          <w:i/>
          <w:iCs/>
          <w:sz w:val="20"/>
          <w:szCs w:val="20"/>
        </w:rPr>
        <w:t>パラメター</w:t>
      </w:r>
    </w:p>
    <w:p w14:paraId="491AC15E" w14:textId="77777777" w:rsidR="009E36CC" w:rsidRPr="0040316B" w:rsidRDefault="009E36CC" w:rsidP="0040316B">
      <w:pPr>
        <w:jc w:val="center"/>
        <w:rPr>
          <w:rFonts w:asciiTheme="minorEastAsia" w:hAnsiTheme="minorEastAsia"/>
          <w:sz w:val="20"/>
          <w:szCs w:val="20"/>
        </w:rPr>
      </w:pPr>
    </w:p>
    <w:tbl>
      <w:tblPr>
        <w:tblStyle w:val="a3"/>
        <w:tblW w:w="5000" w:type="pct"/>
        <w:tblLook w:val="04A0" w:firstRow="1" w:lastRow="0" w:firstColumn="1" w:lastColumn="0" w:noHBand="0" w:noVBand="1"/>
      </w:tblPr>
      <w:tblGrid>
        <w:gridCol w:w="1105"/>
        <w:gridCol w:w="1649"/>
        <w:gridCol w:w="3406"/>
        <w:gridCol w:w="2362"/>
      </w:tblGrid>
      <w:tr w:rsidR="0040316B" w:rsidRPr="0040316B" w14:paraId="3C4C1BDF" w14:textId="77777777" w:rsidTr="00116935">
        <w:trPr>
          <w:trHeight w:val="1390"/>
        </w:trPr>
        <w:tc>
          <w:tcPr>
            <w:tcW w:w="648" w:type="pct"/>
            <w:hideMark/>
          </w:tcPr>
          <w:p w14:paraId="485391E8" w14:textId="77777777" w:rsidR="0040316B" w:rsidRPr="0040316B" w:rsidRDefault="0040316B" w:rsidP="0040316B">
            <w:pPr>
              <w:widowControl/>
              <w:spacing w:before="480" w:after="480"/>
              <w:jc w:val="center"/>
              <w:rPr>
                <w:rFonts w:asciiTheme="minorEastAsia" w:hAnsiTheme="minorEastAsia" w:cs="Segoe UI"/>
                <w:b/>
                <w:bCs/>
                <w:color w:val="374151"/>
                <w:kern w:val="0"/>
                <w:sz w:val="20"/>
                <w:szCs w:val="20"/>
              </w:rPr>
            </w:pPr>
            <w:r w:rsidRPr="0040316B">
              <w:rPr>
                <w:rFonts w:asciiTheme="minorEastAsia" w:hAnsiTheme="minorEastAsia" w:cs="Segoe UI"/>
                <w:b/>
                <w:bCs/>
                <w:color w:val="374151"/>
                <w:kern w:val="0"/>
                <w:sz w:val="20"/>
                <w:szCs w:val="20"/>
              </w:rPr>
              <w:t>パラメータ</w:t>
            </w:r>
          </w:p>
        </w:tc>
        <w:tc>
          <w:tcPr>
            <w:tcW w:w="967" w:type="pct"/>
            <w:hideMark/>
          </w:tcPr>
          <w:p w14:paraId="49115D1A" w14:textId="344EA553" w:rsidR="0040316B" w:rsidRPr="0040316B" w:rsidRDefault="0040316B" w:rsidP="0040316B">
            <w:pPr>
              <w:widowControl/>
              <w:spacing w:before="480" w:after="480"/>
              <w:jc w:val="center"/>
              <w:rPr>
                <w:rFonts w:asciiTheme="minorEastAsia" w:hAnsiTheme="minorEastAsia" w:cs="Segoe UI"/>
                <w:b/>
                <w:bCs/>
                <w:color w:val="374151"/>
                <w:kern w:val="0"/>
                <w:sz w:val="20"/>
                <w:szCs w:val="20"/>
              </w:rPr>
            </w:pPr>
            <w:r>
              <w:rPr>
                <w:rFonts w:asciiTheme="minorEastAsia" w:hAnsiTheme="minorEastAsia" w:cs="Segoe UI" w:hint="eastAsia"/>
                <w:b/>
                <w:bCs/>
                <w:color w:val="374151"/>
                <w:kern w:val="0"/>
                <w:sz w:val="20"/>
                <w:szCs w:val="20"/>
              </w:rPr>
              <w:t>表記</w:t>
            </w:r>
          </w:p>
        </w:tc>
        <w:tc>
          <w:tcPr>
            <w:tcW w:w="1998" w:type="pct"/>
            <w:hideMark/>
          </w:tcPr>
          <w:p w14:paraId="3A2D96E5" w14:textId="77777777" w:rsidR="0040316B" w:rsidRPr="0040316B" w:rsidRDefault="0040316B" w:rsidP="0040316B">
            <w:pPr>
              <w:widowControl/>
              <w:spacing w:before="480" w:after="480"/>
              <w:jc w:val="center"/>
              <w:rPr>
                <w:rFonts w:asciiTheme="minorEastAsia" w:hAnsiTheme="minorEastAsia" w:cs="Segoe UI"/>
                <w:b/>
                <w:bCs/>
                <w:color w:val="374151"/>
                <w:kern w:val="0"/>
                <w:sz w:val="20"/>
                <w:szCs w:val="20"/>
              </w:rPr>
            </w:pPr>
            <w:r w:rsidRPr="0040316B">
              <w:rPr>
                <w:rFonts w:asciiTheme="minorEastAsia" w:hAnsiTheme="minorEastAsia" w:cs="Segoe UI"/>
                <w:b/>
                <w:bCs/>
                <w:color w:val="374151"/>
                <w:kern w:val="0"/>
                <w:sz w:val="20"/>
                <w:szCs w:val="20"/>
              </w:rPr>
              <w:t>説明</w:t>
            </w:r>
          </w:p>
        </w:tc>
        <w:tc>
          <w:tcPr>
            <w:tcW w:w="1386" w:type="pct"/>
            <w:hideMark/>
          </w:tcPr>
          <w:p w14:paraId="0202B0FA" w14:textId="5EA7576F" w:rsidR="0040316B" w:rsidRPr="0040316B" w:rsidRDefault="00116935" w:rsidP="0040316B">
            <w:pPr>
              <w:widowControl/>
              <w:spacing w:before="480" w:after="480"/>
              <w:jc w:val="center"/>
              <w:rPr>
                <w:rFonts w:asciiTheme="minorEastAsia" w:hAnsiTheme="minorEastAsia" w:cs="Segoe UI" w:hint="eastAsia"/>
                <w:b/>
                <w:bCs/>
                <w:color w:val="374151"/>
                <w:kern w:val="0"/>
                <w:sz w:val="20"/>
                <w:szCs w:val="20"/>
              </w:rPr>
            </w:pPr>
            <w:r>
              <w:rPr>
                <w:rFonts w:asciiTheme="minorEastAsia" w:hAnsiTheme="minorEastAsia" w:cs="Segoe UI" w:hint="eastAsia"/>
                <w:b/>
                <w:bCs/>
                <w:color w:val="374151"/>
                <w:kern w:val="0"/>
                <w:sz w:val="20"/>
                <w:szCs w:val="20"/>
              </w:rPr>
              <w:t>初期</w:t>
            </w:r>
            <w:r w:rsidR="0040316B" w:rsidRPr="0040316B">
              <w:rPr>
                <w:rFonts w:asciiTheme="minorEastAsia" w:hAnsiTheme="minorEastAsia" w:cs="Segoe UI"/>
                <w:b/>
                <w:bCs/>
                <w:color w:val="374151"/>
                <w:kern w:val="0"/>
                <w:sz w:val="20"/>
                <w:szCs w:val="20"/>
              </w:rPr>
              <w:t>値</w:t>
            </w:r>
          </w:p>
        </w:tc>
      </w:tr>
      <w:tr w:rsidR="0040316B" w:rsidRPr="0040316B" w14:paraId="23AFC8BA" w14:textId="77777777" w:rsidTr="00116935">
        <w:tc>
          <w:tcPr>
            <w:tcW w:w="648" w:type="pct"/>
            <w:hideMark/>
          </w:tcPr>
          <w:p w14:paraId="4ED60491"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MS Gothic"/>
                <w:b/>
                <w:bCs/>
                <w:color w:val="374151"/>
                <w:kern w:val="0"/>
                <w:sz w:val="20"/>
                <w:szCs w:val="20"/>
                <w:bdr w:val="single" w:sz="2" w:space="0" w:color="D9D9E3" w:frame="1"/>
              </w:rPr>
              <w:t>Ndim</w:t>
            </w:r>
          </w:p>
        </w:tc>
        <w:tc>
          <w:tcPr>
            <w:tcW w:w="967" w:type="pct"/>
            <w:hideMark/>
          </w:tcPr>
          <w:p w14:paraId="037A1542"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次元</w:t>
            </w:r>
          </w:p>
        </w:tc>
        <w:tc>
          <w:tcPr>
            <w:tcW w:w="1998" w:type="pct"/>
            <w:hideMark/>
          </w:tcPr>
          <w:p w14:paraId="7D8E2BA3"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隠れ状態変数の次元</w:t>
            </w:r>
          </w:p>
        </w:tc>
        <w:tc>
          <w:tcPr>
            <w:tcW w:w="1386" w:type="pct"/>
            <w:hideMark/>
          </w:tcPr>
          <w:p w14:paraId="522D01ED"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1</w:t>
            </w:r>
          </w:p>
        </w:tc>
      </w:tr>
      <w:tr w:rsidR="0040316B" w:rsidRPr="0040316B" w14:paraId="7CF45BF9" w14:textId="77777777" w:rsidTr="00116935">
        <w:trPr>
          <w:trHeight w:val="1144"/>
        </w:trPr>
        <w:tc>
          <w:tcPr>
            <w:tcW w:w="648" w:type="pct"/>
            <w:hideMark/>
          </w:tcPr>
          <w:p w14:paraId="29B44311"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MS Gothic"/>
                <w:b/>
                <w:bCs/>
                <w:color w:val="374151"/>
                <w:kern w:val="0"/>
                <w:sz w:val="20"/>
                <w:szCs w:val="20"/>
                <w:bdr w:val="single" w:sz="2" w:space="0" w:color="D9D9E3" w:frame="1"/>
              </w:rPr>
              <w:t>Nobs</w:t>
            </w:r>
          </w:p>
        </w:tc>
        <w:tc>
          <w:tcPr>
            <w:tcW w:w="967" w:type="pct"/>
            <w:hideMark/>
          </w:tcPr>
          <w:p w14:paraId="037D9F33"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観測次元</w:t>
            </w:r>
          </w:p>
        </w:tc>
        <w:tc>
          <w:tcPr>
            <w:tcW w:w="1998" w:type="pct"/>
            <w:hideMark/>
          </w:tcPr>
          <w:p w14:paraId="0551079A"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観測データの次元</w:t>
            </w:r>
          </w:p>
        </w:tc>
        <w:tc>
          <w:tcPr>
            <w:tcW w:w="1386" w:type="pct"/>
            <w:hideMark/>
          </w:tcPr>
          <w:p w14:paraId="109D4889"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1</w:t>
            </w:r>
          </w:p>
        </w:tc>
      </w:tr>
      <w:tr w:rsidR="0040316B" w:rsidRPr="0040316B" w14:paraId="0CDD109C" w14:textId="77777777" w:rsidTr="00116935">
        <w:trPr>
          <w:trHeight w:val="1658"/>
        </w:trPr>
        <w:tc>
          <w:tcPr>
            <w:tcW w:w="648" w:type="pct"/>
            <w:hideMark/>
          </w:tcPr>
          <w:p w14:paraId="4579661A"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MS Gothic"/>
                <w:b/>
                <w:bCs/>
                <w:color w:val="374151"/>
                <w:kern w:val="0"/>
                <w:sz w:val="20"/>
                <w:szCs w:val="20"/>
                <w:bdr w:val="single" w:sz="2" w:space="0" w:color="D9D9E3" w:frame="1"/>
              </w:rPr>
              <w:t>Npt</w:t>
            </w:r>
          </w:p>
        </w:tc>
        <w:tc>
          <w:tcPr>
            <w:tcW w:w="967" w:type="pct"/>
            <w:hideMark/>
          </w:tcPr>
          <w:p w14:paraId="5D4EDD05"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アンサンブルサイズ</w:t>
            </w:r>
          </w:p>
        </w:tc>
        <w:tc>
          <w:tcPr>
            <w:tcW w:w="1998" w:type="pct"/>
            <w:hideMark/>
          </w:tcPr>
          <w:p w14:paraId="3581E009"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Ensemble Kalman Filter（EnKF）のアンサンブルサイズ</w:t>
            </w:r>
          </w:p>
        </w:tc>
        <w:tc>
          <w:tcPr>
            <w:tcW w:w="1386" w:type="pct"/>
            <w:hideMark/>
          </w:tcPr>
          <w:p w14:paraId="527C7D3B"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80</w:t>
            </w:r>
          </w:p>
        </w:tc>
      </w:tr>
      <w:tr w:rsidR="0040316B" w:rsidRPr="0040316B" w14:paraId="4B64F8E1" w14:textId="77777777" w:rsidTr="00116935">
        <w:tc>
          <w:tcPr>
            <w:tcW w:w="648" w:type="pct"/>
            <w:hideMark/>
          </w:tcPr>
          <w:p w14:paraId="17D2F1CA"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MS Gothic"/>
                <w:b/>
                <w:bCs/>
                <w:color w:val="374151"/>
                <w:kern w:val="0"/>
                <w:sz w:val="20"/>
                <w:szCs w:val="20"/>
                <w:bdr w:val="single" w:sz="2" w:space="0" w:color="D9D9E3" w:frame="1"/>
              </w:rPr>
              <w:t>q</w:t>
            </w:r>
          </w:p>
        </w:tc>
        <w:tc>
          <w:tcPr>
            <w:tcW w:w="967" w:type="pct"/>
            <w:hideMark/>
          </w:tcPr>
          <w:p w14:paraId="12927FF1"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プロセスノイズ標準偏差</w:t>
            </w:r>
          </w:p>
        </w:tc>
        <w:tc>
          <w:tcPr>
            <w:tcW w:w="1998" w:type="pct"/>
            <w:hideMark/>
          </w:tcPr>
          <w:p w14:paraId="194304D0"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システムモデルのプロセスノイズの標準偏差</w:t>
            </w:r>
          </w:p>
        </w:tc>
        <w:tc>
          <w:tcPr>
            <w:tcW w:w="1386" w:type="pct"/>
            <w:hideMark/>
          </w:tcPr>
          <w:p w14:paraId="3B1C653F"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0.1</w:t>
            </w:r>
          </w:p>
        </w:tc>
      </w:tr>
      <w:tr w:rsidR="0040316B" w:rsidRPr="0040316B" w14:paraId="543A13A5" w14:textId="77777777" w:rsidTr="00116935">
        <w:trPr>
          <w:trHeight w:val="1315"/>
        </w:trPr>
        <w:tc>
          <w:tcPr>
            <w:tcW w:w="648" w:type="pct"/>
            <w:hideMark/>
          </w:tcPr>
          <w:p w14:paraId="7BACA527"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MS Gothic"/>
                <w:b/>
                <w:bCs/>
                <w:color w:val="374151"/>
                <w:kern w:val="0"/>
                <w:sz w:val="20"/>
                <w:szCs w:val="20"/>
                <w:bdr w:val="single" w:sz="2" w:space="0" w:color="D9D9E3" w:frame="1"/>
              </w:rPr>
              <w:t>robs</w:t>
            </w:r>
          </w:p>
        </w:tc>
        <w:tc>
          <w:tcPr>
            <w:tcW w:w="967" w:type="pct"/>
            <w:hideMark/>
          </w:tcPr>
          <w:p w14:paraId="2948CC12"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観測ノイズ標準偏差</w:t>
            </w:r>
          </w:p>
        </w:tc>
        <w:tc>
          <w:tcPr>
            <w:tcW w:w="1998" w:type="pct"/>
            <w:hideMark/>
          </w:tcPr>
          <w:p w14:paraId="68C98E9A"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観測ノイズの標準偏差</w:t>
            </w:r>
          </w:p>
        </w:tc>
        <w:tc>
          <w:tcPr>
            <w:tcW w:w="1386" w:type="pct"/>
            <w:hideMark/>
          </w:tcPr>
          <w:p w14:paraId="17708F67"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1.0</w:t>
            </w:r>
          </w:p>
        </w:tc>
      </w:tr>
      <w:tr w:rsidR="0040316B" w:rsidRPr="0040316B" w14:paraId="09E08ED2" w14:textId="77777777" w:rsidTr="00116935">
        <w:tc>
          <w:tcPr>
            <w:tcW w:w="648" w:type="pct"/>
            <w:hideMark/>
          </w:tcPr>
          <w:p w14:paraId="531087BE"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MS Gothic"/>
                <w:b/>
                <w:bCs/>
                <w:color w:val="374151"/>
                <w:kern w:val="0"/>
                <w:sz w:val="20"/>
                <w:szCs w:val="20"/>
                <w:bdr w:val="single" w:sz="2" w:space="0" w:color="D9D9E3" w:frame="1"/>
              </w:rPr>
              <w:t>xp</w:t>
            </w:r>
          </w:p>
        </w:tc>
        <w:tc>
          <w:tcPr>
            <w:tcW w:w="967" w:type="pct"/>
            <w:hideMark/>
          </w:tcPr>
          <w:p w14:paraId="3C3465F5"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初期状態変数のアンサンブル</w:t>
            </w:r>
          </w:p>
        </w:tc>
        <w:tc>
          <w:tcPr>
            <w:tcW w:w="1998" w:type="pct"/>
            <w:hideMark/>
          </w:tcPr>
          <w:p w14:paraId="41382AFD"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初期状態変数のアンサンブル</w:t>
            </w:r>
          </w:p>
        </w:tc>
        <w:tc>
          <w:tcPr>
            <w:tcW w:w="1386" w:type="pct"/>
            <w:hideMark/>
          </w:tcPr>
          <w:p w14:paraId="22D61496"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コードに基づくランダムな値</w:t>
            </w:r>
          </w:p>
        </w:tc>
      </w:tr>
      <w:tr w:rsidR="0040316B" w:rsidRPr="0040316B" w14:paraId="26324D95" w14:textId="77777777" w:rsidTr="00116935">
        <w:tc>
          <w:tcPr>
            <w:tcW w:w="648" w:type="pct"/>
            <w:hideMark/>
          </w:tcPr>
          <w:p w14:paraId="06D3B6FB"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MS Gothic"/>
                <w:b/>
                <w:bCs/>
                <w:color w:val="374151"/>
                <w:kern w:val="0"/>
                <w:sz w:val="20"/>
                <w:szCs w:val="20"/>
                <w:bdr w:val="single" w:sz="2" w:space="0" w:color="D9D9E3" w:frame="1"/>
              </w:rPr>
              <w:t>td</w:t>
            </w:r>
          </w:p>
        </w:tc>
        <w:tc>
          <w:tcPr>
            <w:tcW w:w="967" w:type="pct"/>
            <w:hideMark/>
          </w:tcPr>
          <w:p w14:paraId="031F6080"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時間ステップ</w:t>
            </w:r>
          </w:p>
        </w:tc>
        <w:tc>
          <w:tcPr>
            <w:tcW w:w="1998" w:type="pct"/>
            <w:hideMark/>
          </w:tcPr>
          <w:p w14:paraId="65C5D382"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時間ステップ</w:t>
            </w:r>
          </w:p>
        </w:tc>
        <w:tc>
          <w:tcPr>
            <w:tcW w:w="1386" w:type="pct"/>
            <w:hideMark/>
          </w:tcPr>
          <w:p w14:paraId="7150073B"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データから読み込まれたタイムステップ数</w:t>
            </w:r>
          </w:p>
        </w:tc>
      </w:tr>
      <w:tr w:rsidR="0040316B" w:rsidRPr="0040316B" w14:paraId="19CA0BB8" w14:textId="77777777" w:rsidTr="00116935">
        <w:tc>
          <w:tcPr>
            <w:tcW w:w="648" w:type="pct"/>
            <w:hideMark/>
          </w:tcPr>
          <w:p w14:paraId="72D71D60"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MS Gothic"/>
                <w:b/>
                <w:bCs/>
                <w:color w:val="374151"/>
                <w:kern w:val="0"/>
                <w:sz w:val="20"/>
                <w:szCs w:val="20"/>
                <w:bdr w:val="single" w:sz="2" w:space="0" w:color="D9D9E3" w:frame="1"/>
              </w:rPr>
              <w:lastRenderedPageBreak/>
              <w:t>yobs</w:t>
            </w:r>
          </w:p>
        </w:tc>
        <w:tc>
          <w:tcPr>
            <w:tcW w:w="967" w:type="pct"/>
            <w:hideMark/>
          </w:tcPr>
          <w:p w14:paraId="418EDA52"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観測データ</w:t>
            </w:r>
          </w:p>
        </w:tc>
        <w:tc>
          <w:tcPr>
            <w:tcW w:w="1998" w:type="pct"/>
            <w:hideMark/>
          </w:tcPr>
          <w:p w14:paraId="205A4BBD"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観測データ</w:t>
            </w:r>
          </w:p>
        </w:tc>
        <w:tc>
          <w:tcPr>
            <w:tcW w:w="1386" w:type="pct"/>
            <w:hideMark/>
          </w:tcPr>
          <w:p w14:paraId="4318643B" w14:textId="41A48183" w:rsidR="0040316B" w:rsidRPr="0040316B" w:rsidRDefault="0040316B" w:rsidP="0040316B">
            <w:pPr>
              <w:widowControl/>
              <w:spacing w:before="480" w:after="480"/>
              <w:jc w:val="center"/>
              <w:rPr>
                <w:rFonts w:asciiTheme="minorEastAsia" w:hAnsiTheme="minorEastAsia" w:cs="Segoe UI" w:hint="eastAsia"/>
                <w:color w:val="374151"/>
                <w:kern w:val="0"/>
                <w:sz w:val="20"/>
                <w:szCs w:val="20"/>
              </w:rPr>
            </w:pPr>
            <w:r w:rsidRPr="0040316B">
              <w:rPr>
                <w:rFonts w:asciiTheme="minorEastAsia" w:hAnsiTheme="minorEastAsia" w:cs="Segoe UI"/>
                <w:color w:val="374151"/>
                <w:kern w:val="0"/>
                <w:sz w:val="20"/>
                <w:szCs w:val="20"/>
              </w:rPr>
              <w:t>データから</w:t>
            </w:r>
          </w:p>
        </w:tc>
      </w:tr>
      <w:tr w:rsidR="0040316B" w:rsidRPr="0040316B" w14:paraId="357722A8" w14:textId="77777777" w:rsidTr="00116935">
        <w:tc>
          <w:tcPr>
            <w:tcW w:w="648" w:type="pct"/>
            <w:hideMark/>
          </w:tcPr>
          <w:p w14:paraId="773054FA"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MS Gothic"/>
                <w:b/>
                <w:bCs/>
                <w:color w:val="374151"/>
                <w:kern w:val="0"/>
                <w:sz w:val="20"/>
                <w:szCs w:val="20"/>
                <w:bdr w:val="single" w:sz="2" w:space="0" w:color="D9D9E3" w:frame="1"/>
              </w:rPr>
              <w:t>nt</w:t>
            </w:r>
          </w:p>
        </w:tc>
        <w:tc>
          <w:tcPr>
            <w:tcW w:w="967" w:type="pct"/>
            <w:hideMark/>
          </w:tcPr>
          <w:p w14:paraId="1438F16F"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データの時間ステップ数</w:t>
            </w:r>
          </w:p>
        </w:tc>
        <w:tc>
          <w:tcPr>
            <w:tcW w:w="1998" w:type="pct"/>
            <w:hideMark/>
          </w:tcPr>
          <w:p w14:paraId="6792F77A"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時間ステップ数の総数</w:t>
            </w:r>
          </w:p>
        </w:tc>
        <w:tc>
          <w:tcPr>
            <w:tcW w:w="1386" w:type="pct"/>
            <w:hideMark/>
          </w:tcPr>
          <w:p w14:paraId="0C2D0074"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データから読み込まれた時間ステップ数</w:t>
            </w:r>
          </w:p>
        </w:tc>
      </w:tr>
      <w:tr w:rsidR="0040316B" w:rsidRPr="0040316B" w14:paraId="556079FF" w14:textId="77777777" w:rsidTr="00116935">
        <w:tc>
          <w:tcPr>
            <w:tcW w:w="648" w:type="pct"/>
            <w:hideMark/>
          </w:tcPr>
          <w:p w14:paraId="36794992"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MS Gothic"/>
                <w:b/>
                <w:bCs/>
                <w:color w:val="374151"/>
                <w:kern w:val="0"/>
                <w:sz w:val="20"/>
                <w:szCs w:val="20"/>
                <w:bdr w:val="single" w:sz="2" w:space="0" w:color="D9D9E3" w:frame="1"/>
              </w:rPr>
              <w:t>xest</w:t>
            </w:r>
          </w:p>
        </w:tc>
        <w:tc>
          <w:tcPr>
            <w:tcW w:w="967" w:type="pct"/>
            <w:hideMark/>
          </w:tcPr>
          <w:p w14:paraId="660824E7"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状態変数の推定値</w:t>
            </w:r>
          </w:p>
        </w:tc>
        <w:tc>
          <w:tcPr>
            <w:tcW w:w="1998" w:type="pct"/>
            <w:hideMark/>
          </w:tcPr>
          <w:p w14:paraId="617C9AF7"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推定された状態変数の値</w:t>
            </w:r>
          </w:p>
        </w:tc>
        <w:tc>
          <w:tcPr>
            <w:tcW w:w="1386" w:type="pct"/>
            <w:hideMark/>
          </w:tcPr>
          <w:p w14:paraId="0451E8E6"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コードに基づく推定値</w:t>
            </w:r>
          </w:p>
        </w:tc>
      </w:tr>
      <w:tr w:rsidR="0040316B" w:rsidRPr="0040316B" w14:paraId="1D43757E" w14:textId="77777777" w:rsidTr="00116935">
        <w:tc>
          <w:tcPr>
            <w:tcW w:w="648" w:type="pct"/>
            <w:hideMark/>
          </w:tcPr>
          <w:p w14:paraId="71351F8C"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MS Gothic"/>
                <w:b/>
                <w:bCs/>
                <w:color w:val="374151"/>
                <w:kern w:val="0"/>
                <w:sz w:val="20"/>
                <w:szCs w:val="20"/>
                <w:bdr w:val="single" w:sz="2" w:space="0" w:color="D9D9E3" w:frame="1"/>
              </w:rPr>
              <w:t>xuarr</w:t>
            </w:r>
          </w:p>
        </w:tc>
        <w:tc>
          <w:tcPr>
            <w:tcW w:w="967" w:type="pct"/>
            <w:hideMark/>
          </w:tcPr>
          <w:p w14:paraId="1E083DFD"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上限</w:t>
            </w:r>
          </w:p>
        </w:tc>
        <w:tc>
          <w:tcPr>
            <w:tcW w:w="1998" w:type="pct"/>
            <w:hideMark/>
          </w:tcPr>
          <w:p w14:paraId="3D3EDDC4"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推定された状態変数の上限</w:t>
            </w:r>
          </w:p>
        </w:tc>
        <w:tc>
          <w:tcPr>
            <w:tcW w:w="1386" w:type="pct"/>
            <w:hideMark/>
          </w:tcPr>
          <w:p w14:paraId="2FCE6D4A"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コードに基づく上限値</w:t>
            </w:r>
          </w:p>
        </w:tc>
      </w:tr>
      <w:tr w:rsidR="0040316B" w:rsidRPr="0040316B" w14:paraId="46E9C089" w14:textId="77777777" w:rsidTr="00116935">
        <w:tc>
          <w:tcPr>
            <w:tcW w:w="648" w:type="pct"/>
            <w:hideMark/>
          </w:tcPr>
          <w:p w14:paraId="3FFF32CC"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MS Gothic"/>
                <w:b/>
                <w:bCs/>
                <w:color w:val="374151"/>
                <w:kern w:val="0"/>
                <w:sz w:val="20"/>
                <w:szCs w:val="20"/>
                <w:bdr w:val="single" w:sz="2" w:space="0" w:color="D9D9E3" w:frame="1"/>
              </w:rPr>
              <w:t>xlarr</w:t>
            </w:r>
          </w:p>
        </w:tc>
        <w:tc>
          <w:tcPr>
            <w:tcW w:w="967" w:type="pct"/>
            <w:hideMark/>
          </w:tcPr>
          <w:p w14:paraId="3C4C95A6"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下限</w:t>
            </w:r>
          </w:p>
        </w:tc>
        <w:tc>
          <w:tcPr>
            <w:tcW w:w="1998" w:type="pct"/>
            <w:hideMark/>
          </w:tcPr>
          <w:p w14:paraId="6115DD77"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推定された状態変数の下限</w:t>
            </w:r>
          </w:p>
        </w:tc>
        <w:tc>
          <w:tcPr>
            <w:tcW w:w="1386" w:type="pct"/>
            <w:hideMark/>
          </w:tcPr>
          <w:p w14:paraId="1EDE081B"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コードに基づく下限値</w:t>
            </w:r>
          </w:p>
        </w:tc>
      </w:tr>
      <w:tr w:rsidR="0040316B" w:rsidRPr="0040316B" w14:paraId="25C462EE" w14:textId="77777777" w:rsidTr="00116935">
        <w:trPr>
          <w:trHeight w:val="1335"/>
        </w:trPr>
        <w:tc>
          <w:tcPr>
            <w:tcW w:w="648" w:type="pct"/>
            <w:hideMark/>
          </w:tcPr>
          <w:p w14:paraId="108C219D"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MS Gothic"/>
                <w:b/>
                <w:bCs/>
                <w:color w:val="374151"/>
                <w:kern w:val="0"/>
                <w:sz w:val="20"/>
                <w:szCs w:val="20"/>
                <w:bdr w:val="single" w:sz="2" w:space="0" w:color="D9D9E3" w:frame="1"/>
              </w:rPr>
              <w:t>lag</w:t>
            </w:r>
          </w:p>
        </w:tc>
        <w:tc>
          <w:tcPr>
            <w:tcW w:w="967" w:type="pct"/>
            <w:hideMark/>
          </w:tcPr>
          <w:p w14:paraId="6AF22F57"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滞後</w:t>
            </w:r>
          </w:p>
        </w:tc>
        <w:tc>
          <w:tcPr>
            <w:tcW w:w="1998" w:type="pct"/>
            <w:hideMark/>
          </w:tcPr>
          <w:p w14:paraId="680F1C5B" w14:textId="604CDC2B"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平滑化ウィンドウの遅延ステップ数</w:t>
            </w:r>
          </w:p>
        </w:tc>
        <w:tc>
          <w:tcPr>
            <w:tcW w:w="1386" w:type="pct"/>
            <w:hideMark/>
          </w:tcPr>
          <w:p w14:paraId="26BFC3B9"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システムモデルパラメータに基づく</w:t>
            </w:r>
          </w:p>
        </w:tc>
      </w:tr>
      <w:tr w:rsidR="0040316B" w:rsidRPr="0040316B" w14:paraId="30D7D1A8" w14:textId="77777777" w:rsidTr="00116935">
        <w:tc>
          <w:tcPr>
            <w:tcW w:w="648" w:type="pct"/>
            <w:hideMark/>
          </w:tcPr>
          <w:p w14:paraId="7A140C50"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proofErr w:type="spellStart"/>
            <w:r w:rsidRPr="0040316B">
              <w:rPr>
                <w:rFonts w:asciiTheme="minorEastAsia" w:hAnsiTheme="minorEastAsia" w:cs="MS Gothic"/>
                <w:b/>
                <w:bCs/>
                <w:color w:val="374151"/>
                <w:kern w:val="0"/>
                <w:sz w:val="20"/>
                <w:szCs w:val="20"/>
                <w:bdr w:val="single" w:sz="2" w:space="0" w:color="D9D9E3" w:frame="1"/>
              </w:rPr>
              <w:t>Qmat</w:t>
            </w:r>
            <w:proofErr w:type="spellEnd"/>
          </w:p>
        </w:tc>
        <w:tc>
          <w:tcPr>
            <w:tcW w:w="967" w:type="pct"/>
            <w:hideMark/>
          </w:tcPr>
          <w:p w14:paraId="6E2960AE"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プロセスノイズの共分散行列</w:t>
            </w:r>
          </w:p>
        </w:tc>
        <w:tc>
          <w:tcPr>
            <w:tcW w:w="1998" w:type="pct"/>
            <w:hideMark/>
          </w:tcPr>
          <w:p w14:paraId="446EEAB9"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プロセスノイズの共分散行列</w:t>
            </w:r>
          </w:p>
        </w:tc>
        <w:tc>
          <w:tcPr>
            <w:tcW w:w="1386" w:type="pct"/>
            <w:hideMark/>
          </w:tcPr>
          <w:p w14:paraId="6E2F8A41"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システムモデルパラメータに基づく</w:t>
            </w:r>
          </w:p>
        </w:tc>
      </w:tr>
      <w:tr w:rsidR="0040316B" w:rsidRPr="0040316B" w14:paraId="6863EEE9" w14:textId="77777777" w:rsidTr="00116935">
        <w:tc>
          <w:tcPr>
            <w:tcW w:w="648" w:type="pct"/>
            <w:hideMark/>
          </w:tcPr>
          <w:p w14:paraId="6292DF30"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MS Gothic"/>
                <w:b/>
                <w:bCs/>
                <w:color w:val="374151"/>
                <w:kern w:val="0"/>
                <w:sz w:val="20"/>
                <w:szCs w:val="20"/>
                <w:bdr w:val="single" w:sz="2" w:space="0" w:color="D9D9E3" w:frame="1"/>
              </w:rPr>
              <w:t>Npt</w:t>
            </w:r>
          </w:p>
        </w:tc>
        <w:tc>
          <w:tcPr>
            <w:tcW w:w="967" w:type="pct"/>
            <w:hideMark/>
          </w:tcPr>
          <w:p w14:paraId="37892761"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アンサンブルサイズ</w:t>
            </w:r>
          </w:p>
        </w:tc>
        <w:tc>
          <w:tcPr>
            <w:tcW w:w="1998" w:type="pct"/>
            <w:hideMark/>
          </w:tcPr>
          <w:p w14:paraId="23B88025"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Ensemble Kalman Filter（EnKF）のアンサンブルサイズ</w:t>
            </w:r>
          </w:p>
        </w:tc>
        <w:tc>
          <w:tcPr>
            <w:tcW w:w="1386" w:type="pct"/>
            <w:hideMark/>
          </w:tcPr>
          <w:p w14:paraId="7818BEFD"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80</w:t>
            </w:r>
          </w:p>
        </w:tc>
      </w:tr>
      <w:tr w:rsidR="0040316B" w:rsidRPr="0040316B" w14:paraId="772934B7" w14:textId="77777777" w:rsidTr="00116935">
        <w:tc>
          <w:tcPr>
            <w:tcW w:w="648" w:type="pct"/>
            <w:hideMark/>
          </w:tcPr>
          <w:p w14:paraId="5CD15C5A"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MS Gothic"/>
                <w:b/>
                <w:bCs/>
                <w:color w:val="374151"/>
                <w:kern w:val="0"/>
                <w:sz w:val="20"/>
                <w:szCs w:val="20"/>
                <w:bdr w:val="single" w:sz="2" w:space="0" w:color="D9D9E3" w:frame="1"/>
              </w:rPr>
              <w:t>xp</w:t>
            </w:r>
          </w:p>
        </w:tc>
        <w:tc>
          <w:tcPr>
            <w:tcW w:w="967" w:type="pct"/>
            <w:hideMark/>
          </w:tcPr>
          <w:p w14:paraId="66D0BE43"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アンサンブル</w:t>
            </w:r>
          </w:p>
        </w:tc>
        <w:tc>
          <w:tcPr>
            <w:tcW w:w="1998" w:type="pct"/>
            <w:hideMark/>
          </w:tcPr>
          <w:p w14:paraId="711FFACF" w14:textId="0238BA66" w:rsidR="0040316B" w:rsidRPr="0040316B" w:rsidRDefault="0040316B" w:rsidP="0040316B">
            <w:pPr>
              <w:widowControl/>
              <w:spacing w:before="480" w:after="480"/>
              <w:jc w:val="center"/>
              <w:rPr>
                <w:rFonts w:asciiTheme="minorEastAsia" w:hAnsiTheme="minorEastAsia" w:cs="Segoe UI" w:hint="eastAsia"/>
                <w:color w:val="374151"/>
                <w:kern w:val="0"/>
                <w:sz w:val="20"/>
                <w:szCs w:val="20"/>
              </w:rPr>
            </w:pPr>
            <w:r w:rsidRPr="0040316B">
              <w:rPr>
                <w:rFonts w:asciiTheme="minorEastAsia" w:hAnsiTheme="minorEastAsia" w:cs="Segoe UI"/>
                <w:color w:val="374151"/>
                <w:kern w:val="0"/>
                <w:sz w:val="20"/>
                <w:szCs w:val="20"/>
              </w:rPr>
              <w:t>状態変数のアンサンブル</w:t>
            </w:r>
          </w:p>
        </w:tc>
        <w:tc>
          <w:tcPr>
            <w:tcW w:w="1386" w:type="pct"/>
            <w:hideMark/>
          </w:tcPr>
          <w:p w14:paraId="72E5DBAB" w14:textId="19E45962" w:rsidR="0040316B" w:rsidRPr="0040316B" w:rsidRDefault="0040316B" w:rsidP="0040316B">
            <w:pPr>
              <w:widowControl/>
              <w:spacing w:before="480" w:after="480"/>
              <w:jc w:val="center"/>
              <w:rPr>
                <w:rFonts w:asciiTheme="minorEastAsia" w:hAnsiTheme="minorEastAsia" w:cs="Segoe UI" w:hint="eastAsia"/>
                <w:color w:val="374151"/>
                <w:kern w:val="0"/>
                <w:sz w:val="20"/>
                <w:szCs w:val="20"/>
              </w:rPr>
            </w:pPr>
            <w:r w:rsidRPr="0040316B">
              <w:rPr>
                <w:rFonts w:asciiTheme="minorEastAsia" w:hAnsiTheme="minorEastAsia" w:cs="Segoe UI"/>
                <w:color w:val="374151"/>
                <w:kern w:val="0"/>
                <w:sz w:val="20"/>
                <w:szCs w:val="20"/>
              </w:rPr>
              <w:t>コードに基づく</w:t>
            </w:r>
          </w:p>
        </w:tc>
      </w:tr>
      <w:tr w:rsidR="0040316B" w:rsidRPr="0040316B" w14:paraId="14CA29FB" w14:textId="77777777" w:rsidTr="00116935">
        <w:tc>
          <w:tcPr>
            <w:tcW w:w="648" w:type="pct"/>
            <w:hideMark/>
          </w:tcPr>
          <w:p w14:paraId="02D84B97"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MS Gothic"/>
                <w:b/>
                <w:bCs/>
                <w:color w:val="374151"/>
                <w:kern w:val="0"/>
                <w:sz w:val="20"/>
                <w:szCs w:val="20"/>
                <w:bdr w:val="single" w:sz="2" w:space="0" w:color="D9D9E3" w:frame="1"/>
              </w:rPr>
              <w:lastRenderedPageBreak/>
              <w:t>xsysm</w:t>
            </w:r>
          </w:p>
        </w:tc>
        <w:tc>
          <w:tcPr>
            <w:tcW w:w="967" w:type="pct"/>
            <w:hideMark/>
          </w:tcPr>
          <w:p w14:paraId="3ED8A41E"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システムモデル</w:t>
            </w:r>
          </w:p>
        </w:tc>
        <w:tc>
          <w:tcPr>
            <w:tcW w:w="1998" w:type="pct"/>
            <w:hideMark/>
          </w:tcPr>
          <w:p w14:paraId="181CD896"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システムモデル</w:t>
            </w:r>
          </w:p>
        </w:tc>
        <w:tc>
          <w:tcPr>
            <w:tcW w:w="1386" w:type="pct"/>
            <w:hideMark/>
          </w:tcPr>
          <w:p w14:paraId="25ADBA20" w14:textId="46A5AC48" w:rsidR="0040316B" w:rsidRPr="0040316B" w:rsidRDefault="0040316B" w:rsidP="0040316B">
            <w:pPr>
              <w:widowControl/>
              <w:spacing w:before="480" w:after="480"/>
              <w:jc w:val="center"/>
              <w:rPr>
                <w:rFonts w:asciiTheme="minorEastAsia" w:hAnsiTheme="minorEastAsia" w:cs="Segoe UI" w:hint="eastAsia"/>
                <w:color w:val="374151"/>
                <w:kern w:val="0"/>
                <w:sz w:val="20"/>
                <w:szCs w:val="20"/>
              </w:rPr>
            </w:pPr>
            <w:r w:rsidRPr="0040316B">
              <w:rPr>
                <w:rFonts w:asciiTheme="minorEastAsia" w:hAnsiTheme="minorEastAsia" w:cs="Segoe UI"/>
                <w:color w:val="374151"/>
                <w:kern w:val="0"/>
                <w:sz w:val="20"/>
                <w:szCs w:val="20"/>
              </w:rPr>
              <w:t>コードに定義された</w:t>
            </w:r>
          </w:p>
        </w:tc>
      </w:tr>
      <w:tr w:rsidR="0040316B" w:rsidRPr="0040316B" w14:paraId="1F47A704" w14:textId="77777777" w:rsidTr="00116935">
        <w:tc>
          <w:tcPr>
            <w:tcW w:w="648" w:type="pct"/>
            <w:hideMark/>
          </w:tcPr>
          <w:p w14:paraId="2AB9392F"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MS Gothic"/>
                <w:b/>
                <w:bCs/>
                <w:color w:val="374151"/>
                <w:kern w:val="0"/>
                <w:sz w:val="20"/>
                <w:szCs w:val="20"/>
                <w:bdr w:val="single" w:sz="2" w:space="0" w:color="D9D9E3" w:frame="1"/>
              </w:rPr>
              <w:t>obmodel</w:t>
            </w:r>
          </w:p>
        </w:tc>
        <w:tc>
          <w:tcPr>
            <w:tcW w:w="967" w:type="pct"/>
            <w:hideMark/>
          </w:tcPr>
          <w:p w14:paraId="1ED37FFE"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観測モデル</w:t>
            </w:r>
          </w:p>
        </w:tc>
        <w:tc>
          <w:tcPr>
            <w:tcW w:w="1998" w:type="pct"/>
            <w:hideMark/>
          </w:tcPr>
          <w:p w14:paraId="32E1E46D"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観測モデル</w:t>
            </w:r>
          </w:p>
        </w:tc>
        <w:tc>
          <w:tcPr>
            <w:tcW w:w="1386" w:type="pct"/>
            <w:hideMark/>
          </w:tcPr>
          <w:p w14:paraId="1F05096F" w14:textId="6A2C9F88" w:rsidR="0040316B" w:rsidRPr="0040316B" w:rsidRDefault="0040316B" w:rsidP="0040316B">
            <w:pPr>
              <w:widowControl/>
              <w:spacing w:before="480" w:after="480"/>
              <w:jc w:val="center"/>
              <w:rPr>
                <w:rFonts w:asciiTheme="minorEastAsia" w:hAnsiTheme="minorEastAsia" w:cs="Segoe UI" w:hint="eastAsia"/>
                <w:color w:val="374151"/>
                <w:kern w:val="0"/>
                <w:sz w:val="20"/>
                <w:szCs w:val="20"/>
              </w:rPr>
            </w:pPr>
            <w:r w:rsidRPr="0040316B">
              <w:rPr>
                <w:rFonts w:asciiTheme="minorEastAsia" w:hAnsiTheme="minorEastAsia" w:cs="Segoe UI"/>
                <w:color w:val="374151"/>
                <w:kern w:val="0"/>
                <w:sz w:val="20"/>
                <w:szCs w:val="20"/>
              </w:rPr>
              <w:t>コードに定義された</w:t>
            </w:r>
          </w:p>
        </w:tc>
      </w:tr>
      <w:tr w:rsidR="0040316B" w:rsidRPr="0040316B" w14:paraId="45CA4A69" w14:textId="77777777" w:rsidTr="00116935">
        <w:tc>
          <w:tcPr>
            <w:tcW w:w="648" w:type="pct"/>
            <w:hideMark/>
          </w:tcPr>
          <w:p w14:paraId="1ADF0711"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MS Gothic"/>
                <w:b/>
                <w:bCs/>
                <w:color w:val="374151"/>
                <w:kern w:val="0"/>
                <w:sz w:val="20"/>
                <w:szCs w:val="20"/>
                <w:bdr w:val="single" w:sz="2" w:space="0" w:color="D9D9E3" w:frame="1"/>
              </w:rPr>
              <w:t>filt</w:t>
            </w:r>
          </w:p>
        </w:tc>
        <w:tc>
          <w:tcPr>
            <w:tcW w:w="967" w:type="pct"/>
            <w:hideMark/>
          </w:tcPr>
          <w:p w14:paraId="791EDD01"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フィルタ</w:t>
            </w:r>
          </w:p>
        </w:tc>
        <w:tc>
          <w:tcPr>
            <w:tcW w:w="1998" w:type="pct"/>
            <w:hideMark/>
          </w:tcPr>
          <w:p w14:paraId="30117AA8"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Ensemble Kalman Filter（EnKF）フィルタオブジェクト</w:t>
            </w:r>
          </w:p>
        </w:tc>
        <w:tc>
          <w:tcPr>
            <w:tcW w:w="1386" w:type="pct"/>
            <w:hideMark/>
          </w:tcPr>
          <w:p w14:paraId="299B4C49"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コードに定義されたフィルタオブジェクト</w:t>
            </w:r>
          </w:p>
        </w:tc>
      </w:tr>
      <w:tr w:rsidR="0040316B" w:rsidRPr="0040316B" w14:paraId="0E70CC14" w14:textId="77777777" w:rsidTr="00116935">
        <w:tc>
          <w:tcPr>
            <w:tcW w:w="648" w:type="pct"/>
            <w:hideMark/>
          </w:tcPr>
          <w:p w14:paraId="7C957954"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MS Gothic"/>
                <w:b/>
                <w:bCs/>
                <w:color w:val="374151"/>
                <w:kern w:val="0"/>
                <w:sz w:val="20"/>
                <w:szCs w:val="20"/>
                <w:bdr w:val="single" w:sz="2" w:space="0" w:color="D9D9E3" w:frame="1"/>
              </w:rPr>
              <w:t>data</w:t>
            </w:r>
          </w:p>
        </w:tc>
        <w:tc>
          <w:tcPr>
            <w:tcW w:w="967" w:type="pct"/>
            <w:hideMark/>
          </w:tcPr>
          <w:p w14:paraId="0D5C8DE5"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データ</w:t>
            </w:r>
          </w:p>
        </w:tc>
        <w:tc>
          <w:tcPr>
            <w:tcW w:w="1998" w:type="pct"/>
            <w:hideMark/>
          </w:tcPr>
          <w:p w14:paraId="32BC3FC4" w14:textId="77777777" w:rsidR="0040316B" w:rsidRPr="0040316B" w:rsidRDefault="0040316B" w:rsidP="0040316B">
            <w:pPr>
              <w:widowControl/>
              <w:spacing w:before="480" w:after="480"/>
              <w:jc w:val="center"/>
              <w:rPr>
                <w:rFonts w:asciiTheme="minorEastAsia" w:hAnsiTheme="minorEastAsia" w:cs="Segoe UI"/>
                <w:color w:val="374151"/>
                <w:kern w:val="0"/>
                <w:sz w:val="20"/>
                <w:szCs w:val="20"/>
              </w:rPr>
            </w:pPr>
            <w:r w:rsidRPr="0040316B">
              <w:rPr>
                <w:rFonts w:asciiTheme="minorEastAsia" w:hAnsiTheme="minorEastAsia" w:cs="Segoe UI"/>
                <w:color w:val="374151"/>
                <w:kern w:val="0"/>
                <w:sz w:val="20"/>
                <w:szCs w:val="20"/>
              </w:rPr>
              <w:t>読み込まれた観測データ</w:t>
            </w:r>
          </w:p>
        </w:tc>
        <w:tc>
          <w:tcPr>
            <w:tcW w:w="1386" w:type="pct"/>
            <w:hideMark/>
          </w:tcPr>
          <w:p w14:paraId="7AE7172B" w14:textId="09274528" w:rsidR="0040316B" w:rsidRPr="0040316B" w:rsidRDefault="0040316B" w:rsidP="0040316B">
            <w:pPr>
              <w:widowControl/>
              <w:spacing w:before="480" w:after="480"/>
              <w:jc w:val="center"/>
              <w:rPr>
                <w:rFonts w:asciiTheme="minorEastAsia" w:hAnsiTheme="minorEastAsia" w:cs="Segoe UI" w:hint="eastAsia"/>
                <w:color w:val="374151"/>
                <w:kern w:val="0"/>
                <w:sz w:val="20"/>
                <w:szCs w:val="20"/>
              </w:rPr>
            </w:pPr>
            <w:r w:rsidRPr="0040316B">
              <w:rPr>
                <w:rFonts w:asciiTheme="minorEastAsia" w:hAnsiTheme="minorEastAsia" w:cs="Segoe UI"/>
                <w:color w:val="374151"/>
                <w:kern w:val="0"/>
                <w:sz w:val="20"/>
                <w:szCs w:val="20"/>
              </w:rPr>
              <w:t>データファイルから</w:t>
            </w:r>
          </w:p>
        </w:tc>
      </w:tr>
    </w:tbl>
    <w:p w14:paraId="0E3955C7" w14:textId="77777777" w:rsidR="0040316B" w:rsidRDefault="0040316B" w:rsidP="0040316B">
      <w:pPr>
        <w:jc w:val="center"/>
        <w:rPr>
          <w:rFonts w:asciiTheme="minorEastAsia" w:hAnsiTheme="minorEastAsia"/>
          <w:sz w:val="20"/>
          <w:szCs w:val="20"/>
        </w:rPr>
      </w:pPr>
    </w:p>
    <w:p w14:paraId="33C8FD9C" w14:textId="40B61619" w:rsidR="0040316B" w:rsidRDefault="0040316B">
      <w:pPr>
        <w:rPr>
          <w:rFonts w:asciiTheme="minorEastAsia" w:hAnsiTheme="minorEastAsia"/>
          <w:sz w:val="20"/>
          <w:szCs w:val="20"/>
        </w:rPr>
      </w:pPr>
      <w:r>
        <w:rPr>
          <w:rFonts w:asciiTheme="minorEastAsia" w:hAnsiTheme="minorEastAsia"/>
          <w:sz w:val="20"/>
          <w:szCs w:val="20"/>
        </w:rPr>
        <w:br w:type="page"/>
      </w:r>
    </w:p>
    <w:p w14:paraId="57AF0888" w14:textId="63E93655" w:rsidR="00307935" w:rsidRDefault="00307935" w:rsidP="00157BCE">
      <w:pPr>
        <w:pStyle w:val="1"/>
        <w:numPr>
          <w:ilvl w:val="0"/>
          <w:numId w:val="1"/>
        </w:numPr>
        <w:rPr>
          <w:sz w:val="32"/>
          <w:szCs w:val="32"/>
        </w:rPr>
      </w:pPr>
      <w:bookmarkStart w:id="0" w:name="_Hlk146665414"/>
      <w:r w:rsidRPr="00307935">
        <w:rPr>
          <w:rFonts w:hint="eastAsia"/>
          <w:sz w:val="32"/>
          <w:szCs w:val="32"/>
        </w:rPr>
        <w:lastRenderedPageBreak/>
        <w:t>平滑処理の取り扱い方</w:t>
      </w:r>
    </w:p>
    <w:p w14:paraId="59210C7E" w14:textId="77777777" w:rsidR="00157BCE" w:rsidRPr="00157BCE" w:rsidRDefault="00157BCE" w:rsidP="00157BCE">
      <w:pPr>
        <w:rPr>
          <w:rFonts w:hint="eastAsia"/>
        </w:rPr>
      </w:pPr>
    </w:p>
    <w:bookmarkEnd w:id="0"/>
    <w:p w14:paraId="2193D806" w14:textId="7A1E0002" w:rsidR="0040316B" w:rsidRPr="0040316B" w:rsidRDefault="0040316B" w:rsidP="00116935">
      <w:pPr>
        <w:ind w:firstLineChars="100" w:firstLine="200"/>
        <w:jc w:val="left"/>
        <w:rPr>
          <w:rFonts w:asciiTheme="minorEastAsia" w:hAnsiTheme="minorEastAsia"/>
          <w:sz w:val="20"/>
          <w:szCs w:val="20"/>
        </w:rPr>
      </w:pPr>
      <w:r>
        <w:rPr>
          <w:rFonts w:asciiTheme="minorEastAsia" w:hAnsiTheme="minorEastAsia"/>
          <w:sz w:val="20"/>
          <w:szCs w:val="20"/>
        </w:rPr>
        <w:t>Kalman Filter</w:t>
      </w:r>
      <w:r>
        <w:rPr>
          <w:rFonts w:asciiTheme="minorEastAsia" w:hAnsiTheme="minorEastAsia" w:hint="eastAsia"/>
          <w:sz w:val="20"/>
          <w:szCs w:val="20"/>
        </w:rPr>
        <w:t>のコードと同じように、このコードも平滑化の部分がコメントされます、ここでは直接固定ラグ平滑化の方法を使</w:t>
      </w:r>
      <w:r w:rsidR="00307935">
        <w:rPr>
          <w:rFonts w:asciiTheme="minorEastAsia" w:hAnsiTheme="minorEastAsia" w:hint="eastAsia"/>
          <w:sz w:val="20"/>
          <w:szCs w:val="20"/>
        </w:rPr>
        <w:t>います</w:t>
      </w:r>
      <w:r>
        <w:rPr>
          <w:rFonts w:asciiTheme="minorEastAsia" w:hAnsiTheme="minorEastAsia" w:hint="eastAsia"/>
          <w:sz w:val="20"/>
          <w:szCs w:val="20"/>
        </w:rPr>
        <w:t>。しかし、</w:t>
      </w:r>
      <w:r w:rsidRPr="0040316B">
        <w:rPr>
          <w:rFonts w:asciiTheme="minorEastAsia" w:hAnsiTheme="minorEastAsia"/>
          <w:sz w:val="20"/>
          <w:szCs w:val="20"/>
        </w:rPr>
        <w:t>EnKFループ内で平滑処理を行う場合</w:t>
      </w:r>
      <w:r>
        <w:rPr>
          <w:rFonts w:asciiTheme="minorEastAsia" w:hAnsiTheme="minorEastAsia" w:hint="eastAsia"/>
          <w:sz w:val="20"/>
          <w:szCs w:val="20"/>
        </w:rPr>
        <w:t>か</w:t>
      </w:r>
      <w:r w:rsidRPr="0040316B">
        <w:rPr>
          <w:rFonts w:asciiTheme="minorEastAsia" w:hAnsiTheme="minorEastAsia"/>
          <w:sz w:val="20"/>
          <w:szCs w:val="20"/>
        </w:rPr>
        <w:t>と、EnKFループが終了した後で平滑処理を行う</w:t>
      </w:r>
      <w:r>
        <w:rPr>
          <w:rFonts w:asciiTheme="minorEastAsia" w:hAnsiTheme="minorEastAsia" w:hint="eastAsia"/>
          <w:sz w:val="20"/>
          <w:szCs w:val="20"/>
        </w:rPr>
        <w:t>か</w:t>
      </w:r>
      <w:r w:rsidRPr="0040316B">
        <w:rPr>
          <w:rFonts w:asciiTheme="minorEastAsia" w:hAnsiTheme="minorEastAsia" w:hint="eastAsia"/>
          <w:sz w:val="20"/>
          <w:szCs w:val="20"/>
        </w:rPr>
        <w:t>二つの種類がある</w:t>
      </w:r>
      <w:r>
        <w:rPr>
          <w:rFonts w:asciiTheme="minorEastAsia" w:hAnsiTheme="minorEastAsia" w:hint="eastAsia"/>
          <w:sz w:val="20"/>
          <w:szCs w:val="20"/>
        </w:rPr>
        <w:t>：</w:t>
      </w:r>
    </w:p>
    <w:p w14:paraId="4D800968" w14:textId="77777777" w:rsidR="00116935" w:rsidRDefault="00116935" w:rsidP="00116935">
      <w:pPr>
        <w:jc w:val="left"/>
        <w:rPr>
          <w:rFonts w:asciiTheme="minorEastAsia" w:hAnsiTheme="minorEastAsia"/>
          <w:sz w:val="20"/>
          <w:szCs w:val="20"/>
        </w:rPr>
      </w:pPr>
    </w:p>
    <w:p w14:paraId="037D7412" w14:textId="771DCE4B" w:rsidR="0040316B" w:rsidRPr="0040316B" w:rsidRDefault="0040316B" w:rsidP="00116935">
      <w:pPr>
        <w:jc w:val="left"/>
        <w:rPr>
          <w:rFonts w:asciiTheme="minorEastAsia" w:hAnsiTheme="minorEastAsia"/>
          <w:b/>
          <w:bCs/>
          <w:i/>
          <w:iCs/>
          <w:sz w:val="20"/>
          <w:szCs w:val="20"/>
        </w:rPr>
      </w:pPr>
      <w:r w:rsidRPr="0040316B">
        <w:rPr>
          <w:rFonts w:asciiTheme="minorEastAsia" w:hAnsiTheme="minorEastAsia"/>
          <w:b/>
          <w:bCs/>
          <w:i/>
          <w:iCs/>
          <w:sz w:val="20"/>
          <w:szCs w:val="20"/>
        </w:rPr>
        <w:t>1.EnKFループ内で平滑処理を行う場合（EnKFループ内平滑）：</w:t>
      </w:r>
    </w:p>
    <w:p w14:paraId="7EDA94BA" w14:textId="77777777" w:rsidR="0040316B" w:rsidRPr="0040316B" w:rsidRDefault="0040316B" w:rsidP="00116935">
      <w:pPr>
        <w:ind w:firstLineChars="100" w:firstLine="200"/>
        <w:jc w:val="left"/>
        <w:rPr>
          <w:rFonts w:asciiTheme="minorEastAsia" w:hAnsiTheme="minorEastAsia"/>
          <w:sz w:val="20"/>
          <w:szCs w:val="20"/>
        </w:rPr>
      </w:pPr>
      <w:r w:rsidRPr="0040316B">
        <w:rPr>
          <w:rFonts w:asciiTheme="minorEastAsia" w:hAnsiTheme="minorEastAsia" w:hint="eastAsia"/>
          <w:sz w:val="20"/>
          <w:szCs w:val="20"/>
        </w:rPr>
        <w:t>フィルタリングと平滑処理が同じ時間ステップ内で行われます。</w:t>
      </w:r>
    </w:p>
    <w:p w14:paraId="22889AA2" w14:textId="77777777" w:rsidR="0040316B" w:rsidRPr="0040316B" w:rsidRDefault="0040316B" w:rsidP="00116935">
      <w:pPr>
        <w:ind w:firstLineChars="100" w:firstLine="200"/>
        <w:jc w:val="left"/>
        <w:rPr>
          <w:rFonts w:asciiTheme="minorEastAsia" w:hAnsiTheme="minorEastAsia"/>
          <w:sz w:val="20"/>
          <w:szCs w:val="20"/>
        </w:rPr>
      </w:pPr>
      <w:r w:rsidRPr="0040316B">
        <w:rPr>
          <w:rFonts w:asciiTheme="minorEastAsia" w:hAnsiTheme="minorEastAsia" w:hint="eastAsia"/>
          <w:sz w:val="20"/>
          <w:szCs w:val="20"/>
        </w:rPr>
        <w:t>フィルタリングステップ後に、各時間ステップでの状態変数の最適な推定値が得られますが、一度の平滑化処理で複数の時間ステップを考慮することはできません。</w:t>
      </w:r>
    </w:p>
    <w:p w14:paraId="6DA10474" w14:textId="77777777" w:rsidR="0040316B" w:rsidRDefault="0040316B" w:rsidP="00116935">
      <w:pPr>
        <w:ind w:firstLineChars="100" w:firstLine="200"/>
        <w:jc w:val="left"/>
        <w:rPr>
          <w:rFonts w:asciiTheme="minorEastAsia" w:hAnsiTheme="minorEastAsia"/>
          <w:sz w:val="20"/>
          <w:szCs w:val="20"/>
        </w:rPr>
      </w:pPr>
      <w:r w:rsidRPr="0040316B">
        <w:rPr>
          <w:rFonts w:asciiTheme="minorEastAsia" w:hAnsiTheme="minorEastAsia" w:hint="eastAsia"/>
          <w:sz w:val="20"/>
          <w:szCs w:val="20"/>
        </w:rPr>
        <w:t>平滑化の精度は、フィルタリングステップと同じステップ数内で制限されます。</w:t>
      </w:r>
    </w:p>
    <w:p w14:paraId="68B30957" w14:textId="77777777" w:rsidR="00116935" w:rsidRDefault="00116935" w:rsidP="00157BCE">
      <w:pPr>
        <w:jc w:val="left"/>
        <w:rPr>
          <w:rFonts w:asciiTheme="minorEastAsia" w:hAnsiTheme="minorEastAsia"/>
          <w:sz w:val="20"/>
          <w:szCs w:val="20"/>
        </w:rPr>
      </w:pPr>
    </w:p>
    <w:p w14:paraId="62E54F9E" w14:textId="08FCE392" w:rsidR="0040316B" w:rsidRPr="0040316B" w:rsidRDefault="0040316B" w:rsidP="00157BCE">
      <w:pPr>
        <w:jc w:val="left"/>
        <w:rPr>
          <w:rFonts w:asciiTheme="minorEastAsia" w:hAnsiTheme="minorEastAsia"/>
          <w:b/>
          <w:bCs/>
          <w:i/>
          <w:iCs/>
          <w:sz w:val="20"/>
          <w:szCs w:val="20"/>
        </w:rPr>
      </w:pPr>
      <w:r w:rsidRPr="0040316B">
        <w:rPr>
          <w:rFonts w:asciiTheme="minorEastAsia" w:hAnsiTheme="minorEastAsia"/>
          <w:b/>
          <w:bCs/>
          <w:i/>
          <w:iCs/>
          <w:sz w:val="20"/>
          <w:szCs w:val="20"/>
        </w:rPr>
        <w:t>2.EnKFループが終了した後で平滑処理を行う場合（EnKFループ後平滑）：</w:t>
      </w:r>
    </w:p>
    <w:p w14:paraId="122C5A89" w14:textId="77777777" w:rsidR="0040316B" w:rsidRPr="0040316B" w:rsidRDefault="0040316B" w:rsidP="00116935">
      <w:pPr>
        <w:ind w:firstLineChars="100" w:firstLine="200"/>
        <w:jc w:val="left"/>
        <w:rPr>
          <w:rFonts w:asciiTheme="minorEastAsia" w:hAnsiTheme="minorEastAsia"/>
          <w:sz w:val="20"/>
          <w:szCs w:val="20"/>
        </w:rPr>
      </w:pPr>
      <w:r w:rsidRPr="0040316B">
        <w:rPr>
          <w:rFonts w:asciiTheme="minorEastAsia" w:hAnsiTheme="minorEastAsia" w:hint="eastAsia"/>
          <w:sz w:val="20"/>
          <w:szCs w:val="20"/>
        </w:rPr>
        <w:t>フィルタリングと平滑処理が分離され、フィルタリングが最初に実行され、その後に平滑処理が続きます。</w:t>
      </w:r>
    </w:p>
    <w:p w14:paraId="4A99F018" w14:textId="77777777" w:rsidR="0040316B" w:rsidRPr="0040316B" w:rsidRDefault="0040316B" w:rsidP="00116935">
      <w:pPr>
        <w:ind w:firstLineChars="100" w:firstLine="200"/>
        <w:jc w:val="left"/>
        <w:rPr>
          <w:rFonts w:asciiTheme="minorEastAsia" w:hAnsiTheme="minorEastAsia"/>
          <w:sz w:val="20"/>
          <w:szCs w:val="20"/>
        </w:rPr>
      </w:pPr>
      <w:r w:rsidRPr="0040316B">
        <w:rPr>
          <w:rFonts w:asciiTheme="minorEastAsia" w:hAnsiTheme="minorEastAsia" w:hint="eastAsia"/>
          <w:sz w:val="20"/>
          <w:szCs w:val="20"/>
        </w:rPr>
        <w:t>平滑処理では、複数の時間ステップにわたる情報を使用して、より長期間の状態変数の平滑な推定値を計算できます。</w:t>
      </w:r>
    </w:p>
    <w:p w14:paraId="0E9C96A6" w14:textId="77777777" w:rsidR="0040316B" w:rsidRPr="0040316B" w:rsidRDefault="0040316B" w:rsidP="00116935">
      <w:pPr>
        <w:ind w:firstLineChars="100" w:firstLine="200"/>
        <w:jc w:val="left"/>
        <w:rPr>
          <w:rFonts w:asciiTheme="minorEastAsia" w:hAnsiTheme="minorEastAsia"/>
          <w:sz w:val="20"/>
          <w:szCs w:val="20"/>
        </w:rPr>
      </w:pPr>
      <w:r w:rsidRPr="0040316B">
        <w:rPr>
          <w:rFonts w:asciiTheme="minorEastAsia" w:hAnsiTheme="minorEastAsia" w:hint="eastAsia"/>
          <w:sz w:val="20"/>
          <w:szCs w:val="20"/>
        </w:rPr>
        <w:t>平滑処理は、より長い時間スパンにわたるデータを活用して状態変数のトレンドや変動を推定するため、フィルタリングだけでは得られない情報を提供します。</w:t>
      </w:r>
    </w:p>
    <w:p w14:paraId="284C0E30" w14:textId="77777777" w:rsidR="0040316B" w:rsidRPr="0040316B" w:rsidRDefault="0040316B" w:rsidP="00116935">
      <w:pPr>
        <w:ind w:firstLineChars="100" w:firstLine="200"/>
        <w:jc w:val="left"/>
        <w:rPr>
          <w:rFonts w:asciiTheme="minorEastAsia" w:hAnsiTheme="minorEastAsia"/>
          <w:sz w:val="20"/>
          <w:szCs w:val="20"/>
        </w:rPr>
      </w:pPr>
      <w:r w:rsidRPr="0040316B">
        <w:rPr>
          <w:rFonts w:asciiTheme="minorEastAsia" w:hAnsiTheme="minorEastAsia" w:hint="eastAsia"/>
          <w:sz w:val="20"/>
          <w:szCs w:val="20"/>
        </w:rPr>
        <w:t>要するに、</w:t>
      </w:r>
      <w:r w:rsidRPr="0040316B">
        <w:rPr>
          <w:rFonts w:asciiTheme="minorEastAsia" w:hAnsiTheme="minorEastAsia"/>
          <w:sz w:val="20"/>
          <w:szCs w:val="20"/>
        </w:rPr>
        <w:t>EnKFループ内で平滑処理を行う場合は、各ステップごとに平滑化された結果が得られますが、EnKFループが終了した後で平滑処理を行う場合は、より長い時間スパンにわたる平滑な推定が可能です。</w:t>
      </w:r>
    </w:p>
    <w:p w14:paraId="6BBB20C1" w14:textId="77777777" w:rsidR="00C62C9B" w:rsidRDefault="00C62C9B" w:rsidP="00C62C9B">
      <w:pPr>
        <w:rPr>
          <w:rFonts w:asciiTheme="minorEastAsia" w:hAnsiTheme="minorEastAsia"/>
          <w:sz w:val="20"/>
          <w:szCs w:val="20"/>
        </w:rPr>
      </w:pPr>
    </w:p>
    <w:p w14:paraId="5094B8FB" w14:textId="30912FA2" w:rsidR="00157BCE" w:rsidRPr="00307935" w:rsidRDefault="00157BCE" w:rsidP="00157BCE">
      <w:pPr>
        <w:pStyle w:val="1"/>
        <w:rPr>
          <w:b/>
          <w:bCs/>
        </w:rPr>
      </w:pPr>
      <w:r>
        <w:rPr>
          <w:sz w:val="32"/>
          <w:szCs w:val="32"/>
        </w:rPr>
        <w:t>2</w:t>
      </w:r>
      <w:r w:rsidRPr="00307935">
        <w:rPr>
          <w:sz w:val="32"/>
          <w:szCs w:val="32"/>
        </w:rPr>
        <w:t>.</w:t>
      </w:r>
      <w:r w:rsidRPr="00307935">
        <w:rPr>
          <w:rFonts w:hint="eastAsia"/>
          <w:sz w:val="32"/>
          <w:szCs w:val="32"/>
        </w:rPr>
        <w:t xml:space="preserve"> </w:t>
      </w:r>
      <w:r w:rsidRPr="00157BCE">
        <w:rPr>
          <w:rFonts w:hint="eastAsia"/>
          <w:sz w:val="32"/>
          <w:szCs w:val="32"/>
        </w:rPr>
        <w:t>パラメータ</w:t>
      </w:r>
    </w:p>
    <w:p w14:paraId="5B6E4711" w14:textId="77777777" w:rsidR="00157BCE" w:rsidRPr="00157BCE" w:rsidRDefault="00157BCE" w:rsidP="00C62C9B">
      <w:pPr>
        <w:rPr>
          <w:rFonts w:asciiTheme="minorEastAsia" w:hAnsiTheme="minorEastAsia" w:hint="eastAsia"/>
          <w:sz w:val="20"/>
          <w:szCs w:val="20"/>
        </w:rPr>
      </w:pPr>
    </w:p>
    <w:p w14:paraId="126EF50E" w14:textId="432B3C93" w:rsidR="00FD05D1" w:rsidRDefault="00FD05D1" w:rsidP="00116935">
      <w:pPr>
        <w:ind w:firstLineChars="100" w:firstLine="200"/>
        <w:rPr>
          <w:rFonts w:asciiTheme="minorEastAsia" w:hAnsiTheme="minorEastAsia"/>
          <w:sz w:val="20"/>
          <w:szCs w:val="20"/>
        </w:rPr>
      </w:pPr>
      <w:r w:rsidRPr="00FD05D1">
        <w:rPr>
          <w:rFonts w:asciiTheme="minorEastAsia" w:hAnsiTheme="minorEastAsia"/>
          <w:sz w:val="20"/>
          <w:szCs w:val="20"/>
        </w:rPr>
        <w:t>調整可能なパラメータは主に3つあります：Ensemble Kalman Filter（EnKF）のアンサンブルサイズおよび2つの標準偏差（前回のKFで説明しました）。この中で、アンサンブルサイズに焦点を当てて議論します。</w:t>
      </w:r>
    </w:p>
    <w:p w14:paraId="6DDF7D19" w14:textId="77777777" w:rsidR="00FD05D1" w:rsidRDefault="00FD05D1" w:rsidP="00116935">
      <w:pPr>
        <w:ind w:firstLineChars="100" w:firstLine="200"/>
        <w:jc w:val="left"/>
        <w:rPr>
          <w:rFonts w:asciiTheme="minorEastAsia" w:hAnsiTheme="minorEastAsia"/>
          <w:sz w:val="20"/>
          <w:szCs w:val="20"/>
        </w:rPr>
      </w:pPr>
    </w:p>
    <w:p w14:paraId="03CA2A61" w14:textId="0103A412" w:rsidR="00FD05D1" w:rsidRDefault="00FD05D1" w:rsidP="00116935">
      <w:pPr>
        <w:ind w:firstLineChars="100" w:firstLine="200"/>
        <w:jc w:val="left"/>
        <w:rPr>
          <w:rFonts w:asciiTheme="minorEastAsia" w:hAnsiTheme="minorEastAsia"/>
          <w:sz w:val="20"/>
          <w:szCs w:val="20"/>
        </w:rPr>
      </w:pPr>
      <w:r w:rsidRPr="00FD05D1">
        <w:rPr>
          <w:rFonts w:asciiTheme="minorEastAsia" w:hAnsiTheme="minorEastAsia" w:hint="eastAsia"/>
          <w:sz w:val="20"/>
          <w:szCs w:val="20"/>
        </w:rPr>
        <w:t>アンサンブルサイズ（またはアンサンブルメンバーの数）は、計算結果に重要な影響を与えます。その影響は次の点に主に表れます：</w:t>
      </w:r>
    </w:p>
    <w:p w14:paraId="0D7D6260" w14:textId="77777777" w:rsidR="00116935" w:rsidRPr="00FD05D1" w:rsidRDefault="00116935" w:rsidP="00116935">
      <w:pPr>
        <w:ind w:firstLineChars="100" w:firstLine="200"/>
        <w:jc w:val="left"/>
        <w:rPr>
          <w:rFonts w:asciiTheme="minorEastAsia" w:hAnsiTheme="minorEastAsia"/>
          <w:sz w:val="20"/>
          <w:szCs w:val="20"/>
        </w:rPr>
      </w:pPr>
    </w:p>
    <w:p w14:paraId="7DC876FE" w14:textId="6F8375B8" w:rsidR="00FD05D1" w:rsidRPr="00FD05D1" w:rsidRDefault="00FD05D1" w:rsidP="00116935">
      <w:pPr>
        <w:ind w:firstLineChars="100" w:firstLine="200"/>
        <w:jc w:val="left"/>
        <w:rPr>
          <w:rFonts w:asciiTheme="minorEastAsia" w:hAnsiTheme="minorEastAsia"/>
          <w:sz w:val="20"/>
          <w:szCs w:val="20"/>
        </w:rPr>
      </w:pPr>
      <w:r>
        <w:rPr>
          <w:rFonts w:asciiTheme="minorEastAsia" w:hAnsiTheme="minorEastAsia" w:hint="eastAsia"/>
          <w:sz w:val="20"/>
          <w:szCs w:val="20"/>
        </w:rPr>
        <w:t>1</w:t>
      </w:r>
      <w:r>
        <w:rPr>
          <w:rFonts w:asciiTheme="minorEastAsia" w:hAnsiTheme="minorEastAsia"/>
          <w:sz w:val="20"/>
          <w:szCs w:val="20"/>
        </w:rPr>
        <w:t>.</w:t>
      </w:r>
      <w:r w:rsidRPr="00FD05D1">
        <w:rPr>
          <w:rFonts w:asciiTheme="minorEastAsia" w:hAnsiTheme="minorEastAsia" w:hint="eastAsia"/>
          <w:sz w:val="20"/>
          <w:szCs w:val="20"/>
        </w:rPr>
        <w:t>推定精度：</w:t>
      </w:r>
      <w:r w:rsidRPr="00FD05D1">
        <w:rPr>
          <w:rFonts w:asciiTheme="minorEastAsia" w:hAnsiTheme="minorEastAsia"/>
          <w:sz w:val="20"/>
          <w:szCs w:val="20"/>
        </w:rPr>
        <w:t xml:space="preserve"> アンサンブルサイズはEnKFの推定精度に直接影響します。より大きなアンサンブルは、システム状態の変化と不確実性をより効果的に捉える傾向があり、より正確な推定を提供できます。一方、小さなアンサンブルはシステム状態の多様性を十分に表現できず、推定の不確実性が増加する可能性があります。</w:t>
      </w:r>
    </w:p>
    <w:p w14:paraId="0E89F17A" w14:textId="77777777" w:rsidR="00FD05D1" w:rsidRPr="00FD05D1" w:rsidRDefault="00FD05D1" w:rsidP="00116935">
      <w:pPr>
        <w:ind w:firstLineChars="100" w:firstLine="200"/>
        <w:jc w:val="left"/>
        <w:rPr>
          <w:rFonts w:asciiTheme="minorEastAsia" w:hAnsiTheme="minorEastAsia"/>
          <w:sz w:val="20"/>
          <w:szCs w:val="20"/>
        </w:rPr>
      </w:pPr>
    </w:p>
    <w:p w14:paraId="5D018AE5" w14:textId="60FA32EF" w:rsidR="00FD05D1" w:rsidRPr="00FD05D1" w:rsidRDefault="00FD05D1" w:rsidP="00116935">
      <w:pPr>
        <w:ind w:firstLineChars="100" w:firstLine="200"/>
        <w:jc w:val="left"/>
        <w:rPr>
          <w:rFonts w:asciiTheme="minorEastAsia" w:hAnsiTheme="minorEastAsia"/>
          <w:sz w:val="20"/>
          <w:szCs w:val="20"/>
        </w:rPr>
      </w:pPr>
      <w:r>
        <w:rPr>
          <w:rFonts w:asciiTheme="minorEastAsia" w:hAnsiTheme="minorEastAsia" w:hint="eastAsia"/>
          <w:sz w:val="20"/>
          <w:szCs w:val="20"/>
        </w:rPr>
        <w:t>2</w:t>
      </w:r>
      <w:r>
        <w:rPr>
          <w:rFonts w:asciiTheme="minorEastAsia" w:hAnsiTheme="minorEastAsia"/>
          <w:sz w:val="20"/>
          <w:szCs w:val="20"/>
        </w:rPr>
        <w:t>.</w:t>
      </w:r>
      <w:r w:rsidRPr="00FD05D1">
        <w:rPr>
          <w:rFonts w:asciiTheme="minorEastAsia" w:hAnsiTheme="minorEastAsia" w:hint="eastAsia"/>
          <w:sz w:val="20"/>
          <w:szCs w:val="20"/>
        </w:rPr>
        <w:t>計算の複雑さ：</w:t>
      </w:r>
      <w:r w:rsidRPr="00FD05D1">
        <w:rPr>
          <w:rFonts w:asciiTheme="minorEastAsia" w:hAnsiTheme="minorEastAsia"/>
          <w:sz w:val="20"/>
          <w:szCs w:val="20"/>
        </w:rPr>
        <w:t xml:space="preserve"> アンサンブルサイズはEnKFの計算の複雑さに密接に関連しています。アンサンブルサイズを増やすと、各アンサンブルメンバーが状態ベクトルと関連する共分散情報を維持する必要があります。より大きなアンサンブルは、計算リソース（プロセッサコア、メモリ、ストレージスペースなど）をより多く必要とする可能性があります。</w:t>
      </w:r>
    </w:p>
    <w:p w14:paraId="1F3A482A" w14:textId="77777777" w:rsidR="00FD05D1" w:rsidRPr="00FD05D1" w:rsidRDefault="00FD05D1" w:rsidP="00116935">
      <w:pPr>
        <w:ind w:firstLineChars="100" w:firstLine="200"/>
        <w:jc w:val="left"/>
        <w:rPr>
          <w:rFonts w:asciiTheme="minorEastAsia" w:hAnsiTheme="minorEastAsia"/>
          <w:sz w:val="20"/>
          <w:szCs w:val="20"/>
        </w:rPr>
      </w:pPr>
    </w:p>
    <w:p w14:paraId="19EF25FD" w14:textId="634DB72C" w:rsidR="00FD05D1" w:rsidRPr="00FD05D1" w:rsidRDefault="00FD05D1" w:rsidP="00116935">
      <w:pPr>
        <w:ind w:firstLineChars="100" w:firstLine="200"/>
        <w:jc w:val="left"/>
        <w:rPr>
          <w:rFonts w:asciiTheme="minorEastAsia" w:hAnsiTheme="minorEastAsia"/>
          <w:sz w:val="20"/>
          <w:szCs w:val="20"/>
        </w:rPr>
      </w:pPr>
      <w:r>
        <w:rPr>
          <w:rFonts w:asciiTheme="minorEastAsia" w:hAnsiTheme="minorEastAsia" w:hint="eastAsia"/>
          <w:sz w:val="20"/>
          <w:szCs w:val="20"/>
        </w:rPr>
        <w:t>3</w:t>
      </w:r>
      <w:r>
        <w:rPr>
          <w:rFonts w:asciiTheme="minorEastAsia" w:hAnsiTheme="minorEastAsia"/>
          <w:sz w:val="20"/>
          <w:szCs w:val="20"/>
        </w:rPr>
        <w:t>.</w:t>
      </w:r>
      <w:r w:rsidRPr="00FD05D1">
        <w:rPr>
          <w:rFonts w:asciiTheme="minorEastAsia" w:hAnsiTheme="minorEastAsia" w:hint="eastAsia"/>
          <w:sz w:val="20"/>
          <w:szCs w:val="20"/>
        </w:rPr>
        <w:t>サンプリングエラー：</w:t>
      </w:r>
      <w:r w:rsidRPr="00FD05D1">
        <w:rPr>
          <w:rFonts w:asciiTheme="minorEastAsia" w:hAnsiTheme="minorEastAsia"/>
          <w:sz w:val="20"/>
          <w:szCs w:val="20"/>
        </w:rPr>
        <w:t xml:space="preserve"> アンサンブルサイズが小さい場合、サンプリングエラーが推定結果に大きな影響を及ぼす可能性があります。サンプリングエラーは、アンサンブルメンバーの数が有限であるために生じる不確実性です。より大きなアンサンブルはサンプリングエラーを減少させ、推定の正確性を向上させることができます。</w:t>
      </w:r>
    </w:p>
    <w:p w14:paraId="06910D44" w14:textId="77777777" w:rsidR="00FD05D1" w:rsidRPr="00FD05D1" w:rsidRDefault="00FD05D1" w:rsidP="00116935">
      <w:pPr>
        <w:ind w:firstLineChars="100" w:firstLine="200"/>
        <w:jc w:val="left"/>
        <w:rPr>
          <w:rFonts w:asciiTheme="minorEastAsia" w:hAnsiTheme="minorEastAsia"/>
          <w:sz w:val="20"/>
          <w:szCs w:val="20"/>
        </w:rPr>
      </w:pPr>
    </w:p>
    <w:p w14:paraId="05B69F95" w14:textId="36A35AFF" w:rsidR="00FD05D1" w:rsidRPr="00FD05D1" w:rsidRDefault="00FD05D1" w:rsidP="00116935">
      <w:pPr>
        <w:ind w:firstLineChars="100" w:firstLine="200"/>
        <w:jc w:val="left"/>
        <w:rPr>
          <w:rFonts w:asciiTheme="minorEastAsia" w:hAnsiTheme="minorEastAsia"/>
          <w:sz w:val="20"/>
          <w:szCs w:val="20"/>
        </w:rPr>
      </w:pPr>
      <w:r>
        <w:rPr>
          <w:rFonts w:asciiTheme="minorEastAsia" w:hAnsiTheme="minorEastAsia" w:hint="eastAsia"/>
          <w:sz w:val="20"/>
          <w:szCs w:val="20"/>
        </w:rPr>
        <w:t>4</w:t>
      </w:r>
      <w:r>
        <w:rPr>
          <w:rFonts w:asciiTheme="minorEastAsia" w:hAnsiTheme="minorEastAsia"/>
          <w:sz w:val="20"/>
          <w:szCs w:val="20"/>
        </w:rPr>
        <w:t>.</w:t>
      </w:r>
      <w:r w:rsidRPr="00FD05D1">
        <w:rPr>
          <w:rFonts w:asciiTheme="minorEastAsia" w:hAnsiTheme="minorEastAsia" w:hint="eastAsia"/>
          <w:sz w:val="20"/>
          <w:szCs w:val="20"/>
        </w:rPr>
        <w:t>スムージング効果：</w:t>
      </w:r>
      <w:r w:rsidRPr="00FD05D1">
        <w:rPr>
          <w:rFonts w:asciiTheme="minorEastAsia" w:hAnsiTheme="minorEastAsia"/>
          <w:sz w:val="20"/>
          <w:szCs w:val="20"/>
        </w:rPr>
        <w:t xml:space="preserve"> アンサンブルサイズはEnKFのスムージング効果にも影響を与えます。小さなアンサンブルは過度なスムージングを引き起こす可能性があり、システム状態の急激な変化を捉えるのが難しいことがあります。一方、大きなアンサンブルは短期的な変化をより適切に保持し、よりスムーズな推定結果を提供できます。</w:t>
      </w:r>
    </w:p>
    <w:p w14:paraId="4A14BB3E" w14:textId="77777777" w:rsidR="00FD05D1" w:rsidRPr="00FD05D1" w:rsidRDefault="00FD05D1" w:rsidP="00116935">
      <w:pPr>
        <w:ind w:firstLineChars="100" w:firstLine="200"/>
        <w:jc w:val="left"/>
        <w:rPr>
          <w:rFonts w:asciiTheme="minorEastAsia" w:hAnsiTheme="minorEastAsia"/>
          <w:sz w:val="20"/>
          <w:szCs w:val="20"/>
        </w:rPr>
      </w:pPr>
    </w:p>
    <w:p w14:paraId="52CF47B4" w14:textId="3469AEE5" w:rsidR="00FD05D1" w:rsidRDefault="00FD05D1" w:rsidP="00116935">
      <w:pPr>
        <w:ind w:firstLineChars="100" w:firstLine="200"/>
        <w:jc w:val="left"/>
        <w:rPr>
          <w:rFonts w:asciiTheme="minorEastAsia" w:hAnsiTheme="minorEastAsia"/>
          <w:sz w:val="20"/>
          <w:szCs w:val="20"/>
        </w:rPr>
      </w:pPr>
      <w:r>
        <w:rPr>
          <w:rFonts w:asciiTheme="minorEastAsia" w:hAnsiTheme="minorEastAsia" w:hint="eastAsia"/>
          <w:sz w:val="20"/>
          <w:szCs w:val="20"/>
        </w:rPr>
        <w:t>5</w:t>
      </w:r>
      <w:r>
        <w:rPr>
          <w:rFonts w:asciiTheme="minorEastAsia" w:hAnsiTheme="minorEastAsia"/>
          <w:sz w:val="20"/>
          <w:szCs w:val="20"/>
        </w:rPr>
        <w:t>.</w:t>
      </w:r>
      <w:r w:rsidRPr="00FD05D1">
        <w:rPr>
          <w:rFonts w:asciiTheme="minorEastAsia" w:hAnsiTheme="minorEastAsia" w:hint="eastAsia"/>
          <w:sz w:val="20"/>
          <w:szCs w:val="20"/>
        </w:rPr>
        <w:t>計算速度：</w:t>
      </w:r>
      <w:r w:rsidRPr="00FD05D1">
        <w:rPr>
          <w:rFonts w:asciiTheme="minorEastAsia" w:hAnsiTheme="minorEastAsia"/>
          <w:sz w:val="20"/>
          <w:szCs w:val="20"/>
        </w:rPr>
        <w:t xml:space="preserve"> アンサンブルサイズの増加は計算速度の低下をもたらす可能性があります。より多くの行列操作とデータ転送が必要になるためです。したがって、アンサンブルサイズを選択する際には、計算速度と推定精度のバランスを考慮する必要があります。</w:t>
      </w:r>
    </w:p>
    <w:p w14:paraId="1378F049" w14:textId="77777777" w:rsidR="00FD05D1" w:rsidRPr="00FD05D1" w:rsidRDefault="00FD05D1" w:rsidP="0040316B">
      <w:pPr>
        <w:jc w:val="left"/>
        <w:rPr>
          <w:rFonts w:asciiTheme="minorEastAsia" w:hAnsiTheme="minorEastAsia"/>
          <w:sz w:val="20"/>
          <w:szCs w:val="20"/>
        </w:rPr>
      </w:pPr>
    </w:p>
    <w:p w14:paraId="3864575D" w14:textId="08A25E45" w:rsidR="00116935" w:rsidRPr="00307935" w:rsidRDefault="00116935" w:rsidP="00116935">
      <w:pPr>
        <w:pStyle w:val="1"/>
        <w:rPr>
          <w:b/>
          <w:bCs/>
        </w:rPr>
      </w:pPr>
      <w:r>
        <w:rPr>
          <w:sz w:val="32"/>
          <w:szCs w:val="32"/>
        </w:rPr>
        <w:t>3</w:t>
      </w:r>
      <w:r w:rsidRPr="00307935">
        <w:rPr>
          <w:sz w:val="32"/>
          <w:szCs w:val="32"/>
        </w:rPr>
        <w:t>.</w:t>
      </w:r>
      <w:r w:rsidRPr="00307935">
        <w:rPr>
          <w:rFonts w:hint="eastAsia"/>
          <w:sz w:val="32"/>
          <w:szCs w:val="32"/>
        </w:rPr>
        <w:t xml:space="preserve"> </w:t>
      </w:r>
      <w:r>
        <w:rPr>
          <w:rFonts w:hint="eastAsia"/>
          <w:sz w:val="32"/>
          <w:szCs w:val="32"/>
        </w:rPr>
        <w:t>観測結果</w:t>
      </w:r>
    </w:p>
    <w:p w14:paraId="2461C7FE" w14:textId="77777777" w:rsidR="0040316B" w:rsidRPr="00C62C9B" w:rsidRDefault="0040316B" w:rsidP="0040316B">
      <w:pPr>
        <w:jc w:val="left"/>
        <w:rPr>
          <w:rFonts w:asciiTheme="minorEastAsia" w:hAnsiTheme="minorEastAsia" w:hint="eastAsia"/>
          <w:sz w:val="20"/>
          <w:szCs w:val="20"/>
        </w:rPr>
      </w:pPr>
    </w:p>
    <w:p w14:paraId="3F8A49EE" w14:textId="01FD4003" w:rsidR="0040316B" w:rsidRPr="00CE7001" w:rsidRDefault="00CE7001" w:rsidP="00116935">
      <w:pPr>
        <w:ind w:firstLineChars="100" w:firstLine="200"/>
        <w:jc w:val="left"/>
        <w:rPr>
          <w:rFonts w:asciiTheme="minorEastAsia" w:hAnsiTheme="minorEastAsia" w:hint="eastAsia"/>
          <w:sz w:val="20"/>
          <w:szCs w:val="20"/>
        </w:rPr>
      </w:pPr>
      <w:r>
        <w:rPr>
          <w:rFonts w:asciiTheme="minorEastAsia" w:hAnsiTheme="minorEastAsia" w:hint="eastAsia"/>
          <w:sz w:val="20"/>
          <w:szCs w:val="20"/>
        </w:rPr>
        <w:t>ここでは、</w:t>
      </w:r>
      <w:r w:rsidRPr="00CE7001">
        <w:rPr>
          <w:rFonts w:asciiTheme="minorEastAsia" w:hAnsiTheme="minorEastAsia" w:hint="eastAsia"/>
          <w:sz w:val="20"/>
          <w:szCs w:val="20"/>
        </w:rPr>
        <w:t>プロセスノイズ標準偏差</w:t>
      </w:r>
      <w:r>
        <w:rPr>
          <w:rFonts w:asciiTheme="minorEastAsia" w:hAnsiTheme="minorEastAsia" w:hint="eastAsia"/>
          <w:sz w:val="20"/>
          <w:szCs w:val="20"/>
        </w:rPr>
        <w:t>を固定し、</w:t>
      </w:r>
      <w:proofErr w:type="spellStart"/>
      <w:r w:rsidRPr="00CE7001">
        <w:rPr>
          <w:rFonts w:asciiTheme="minorEastAsia" w:hAnsiTheme="minorEastAsia"/>
          <w:sz w:val="20"/>
          <w:szCs w:val="20"/>
        </w:rPr>
        <w:t>EnKF</w:t>
      </w:r>
      <w:proofErr w:type="spellEnd"/>
      <w:r w:rsidRPr="00CE7001">
        <w:rPr>
          <w:rFonts w:asciiTheme="minorEastAsia" w:hAnsiTheme="minorEastAsia"/>
          <w:sz w:val="20"/>
          <w:szCs w:val="20"/>
        </w:rPr>
        <w:t>ループが終了した後に平滑処理を適用し</w:t>
      </w:r>
      <w:r w:rsidR="00116935">
        <w:rPr>
          <w:rFonts w:asciiTheme="minorEastAsia" w:hAnsiTheme="minorEastAsia" w:hint="eastAsia"/>
          <w:sz w:val="20"/>
          <w:szCs w:val="20"/>
        </w:rPr>
        <w:t>、パラメター</w:t>
      </w:r>
      <w:r w:rsidR="00116935" w:rsidRPr="00116935">
        <w:rPr>
          <w:rFonts w:asciiTheme="minorEastAsia" w:hAnsiTheme="minorEastAsia" w:hint="eastAsia"/>
          <w:sz w:val="20"/>
          <w:szCs w:val="20"/>
        </w:rPr>
        <w:t>プロセスノイズ標準偏差</w:t>
      </w:r>
      <w:r w:rsidR="00116935">
        <w:rPr>
          <w:rFonts w:asciiTheme="minorEastAsia" w:hAnsiTheme="minorEastAsia" w:hint="eastAsia"/>
          <w:sz w:val="20"/>
          <w:szCs w:val="20"/>
        </w:rPr>
        <w:t>qを変えて図形でfitting効果を検証します</w:t>
      </w:r>
      <w:r w:rsidRPr="00CE7001">
        <w:rPr>
          <w:rFonts w:asciiTheme="minorEastAsia" w:hAnsiTheme="minorEastAsia"/>
          <w:sz w:val="20"/>
          <w:szCs w:val="20"/>
        </w:rPr>
        <w:t>。</w:t>
      </w:r>
    </w:p>
    <w:p w14:paraId="51601EF8" w14:textId="37EAF466" w:rsidR="00254344" w:rsidRPr="00254344" w:rsidRDefault="00254344" w:rsidP="00254344">
      <w:pPr>
        <w:jc w:val="left"/>
        <w:rPr>
          <w:rFonts w:asciiTheme="minorEastAsia" w:hAnsiTheme="minorEastAsia"/>
          <w:sz w:val="20"/>
          <w:szCs w:val="20"/>
        </w:rPr>
      </w:pPr>
      <w:r w:rsidRPr="00254344">
        <w:rPr>
          <w:rFonts w:asciiTheme="minorEastAsia" w:hAnsiTheme="minorEastAsia"/>
          <w:sz w:val="20"/>
          <w:szCs w:val="20"/>
        </w:rPr>
        <w:t xml:space="preserve">  </w:t>
      </w:r>
      <w:r w:rsidR="001D5FED" w:rsidRPr="001D5FED">
        <w:rPr>
          <w:rFonts w:ascii="Yu Mincho" w:hAnsiTheme="minorEastAsia"/>
          <w:noProof/>
          <w:kern w:val="0"/>
          <w:sz w:val="20"/>
          <w:szCs w:val="20"/>
        </w:rPr>
        <w:drawing>
          <wp:inline distT="0" distB="0" distL="0" distR="0" wp14:anchorId="0A9BBE90" wp14:editId="7EA9BB31">
            <wp:extent cx="2552467" cy="1941379"/>
            <wp:effectExtent l="0" t="0" r="635" b="1905"/>
            <wp:docPr id="4737637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63768" name=""/>
                    <pic:cNvPicPr/>
                  </pic:nvPicPr>
                  <pic:blipFill>
                    <a:blip r:embed="rId5"/>
                    <a:stretch>
                      <a:fillRect/>
                    </a:stretch>
                  </pic:blipFill>
                  <pic:spPr>
                    <a:xfrm>
                      <a:off x="0" y="0"/>
                      <a:ext cx="2643797" cy="2010844"/>
                    </a:xfrm>
                    <a:prstGeom prst="rect">
                      <a:avLst/>
                    </a:prstGeom>
                  </pic:spPr>
                </pic:pic>
              </a:graphicData>
            </a:graphic>
          </wp:inline>
        </w:drawing>
      </w:r>
      <w:r w:rsidR="00116935" w:rsidRPr="00116935">
        <w:rPr>
          <w:rFonts w:asciiTheme="minorEastAsia" w:hAnsiTheme="minorEastAsia"/>
          <w:sz w:val="20"/>
          <w:szCs w:val="20"/>
        </w:rPr>
        <w:t xml:space="preserve"> </w:t>
      </w:r>
      <w:r w:rsidR="00116935" w:rsidRPr="00116935">
        <w:rPr>
          <w:rFonts w:asciiTheme="minorEastAsia" w:hAnsiTheme="minorEastAsia"/>
          <w:sz w:val="20"/>
          <w:szCs w:val="20"/>
        </w:rPr>
        <w:drawing>
          <wp:inline distT="0" distB="0" distL="0" distR="0" wp14:anchorId="155A8746" wp14:editId="21DA58F6">
            <wp:extent cx="2556568" cy="1944499"/>
            <wp:effectExtent l="0" t="0" r="0" b="0"/>
            <wp:docPr id="2097806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06458" name=""/>
                    <pic:cNvPicPr/>
                  </pic:nvPicPr>
                  <pic:blipFill>
                    <a:blip r:embed="rId6"/>
                    <a:stretch>
                      <a:fillRect/>
                    </a:stretch>
                  </pic:blipFill>
                  <pic:spPr>
                    <a:xfrm>
                      <a:off x="0" y="0"/>
                      <a:ext cx="2583926" cy="1965307"/>
                    </a:xfrm>
                    <a:prstGeom prst="rect">
                      <a:avLst/>
                    </a:prstGeom>
                  </pic:spPr>
                </pic:pic>
              </a:graphicData>
            </a:graphic>
          </wp:inline>
        </w:drawing>
      </w:r>
    </w:p>
    <w:p w14:paraId="230E63A7" w14:textId="4B1D8EC9" w:rsidR="00254344" w:rsidRDefault="001D5FED" w:rsidP="00116935">
      <w:pPr>
        <w:ind w:firstLineChars="350" w:firstLine="700"/>
        <w:jc w:val="left"/>
        <w:rPr>
          <w:rFonts w:asciiTheme="minorEastAsia" w:hAnsiTheme="minorEastAsia"/>
          <w:sz w:val="20"/>
          <w:szCs w:val="20"/>
        </w:rPr>
      </w:pPr>
      <w:r w:rsidRPr="001D5FED">
        <w:rPr>
          <w:rFonts w:asciiTheme="minorEastAsia" w:hAnsiTheme="minorEastAsia"/>
          <w:sz w:val="20"/>
          <w:szCs w:val="20"/>
        </w:rPr>
        <w:t>Npt = 80</w:t>
      </w:r>
      <w:r>
        <w:rPr>
          <w:rFonts w:ascii="等线" w:eastAsia="等线" w:hAnsi="等线" w:hint="eastAsia"/>
          <w:sz w:val="20"/>
          <w:szCs w:val="20"/>
          <w:lang w:eastAsia="zh-CN"/>
        </w:rPr>
        <w:t>,</w:t>
      </w:r>
      <w:r w:rsidRPr="001D5FED">
        <w:rPr>
          <w:rFonts w:asciiTheme="minorEastAsia" w:hAnsiTheme="minorEastAsia"/>
          <w:sz w:val="20"/>
          <w:szCs w:val="20"/>
        </w:rPr>
        <w:t>q = 0.1</w:t>
      </w:r>
      <w:r>
        <w:rPr>
          <w:rFonts w:asciiTheme="minorEastAsia" w:hAnsiTheme="minorEastAsia"/>
          <w:sz w:val="20"/>
          <w:szCs w:val="20"/>
        </w:rPr>
        <w:t>,</w:t>
      </w:r>
      <w:r w:rsidRPr="001D5FED">
        <w:rPr>
          <w:rFonts w:asciiTheme="minorEastAsia" w:hAnsiTheme="minorEastAsia"/>
          <w:sz w:val="20"/>
          <w:szCs w:val="20"/>
        </w:rPr>
        <w:t>robs = 1.0</w:t>
      </w:r>
      <w:r w:rsidR="00116935">
        <w:rPr>
          <w:rFonts w:asciiTheme="minorEastAsia" w:hAnsiTheme="minorEastAsia"/>
          <w:sz w:val="20"/>
          <w:szCs w:val="20"/>
        </w:rPr>
        <w:t>,Ndim=1</w:t>
      </w:r>
      <w:r w:rsidR="00254344" w:rsidRPr="00254344">
        <w:rPr>
          <w:rFonts w:asciiTheme="minorEastAsia" w:hAnsiTheme="minorEastAsia"/>
          <w:sz w:val="20"/>
          <w:szCs w:val="20"/>
        </w:rPr>
        <w:t xml:space="preserve">          　</w:t>
      </w:r>
      <w:proofErr w:type="spellStart"/>
      <w:r w:rsidRPr="001D5FED">
        <w:rPr>
          <w:rFonts w:asciiTheme="minorEastAsia" w:hAnsiTheme="minorEastAsia"/>
          <w:sz w:val="20"/>
          <w:szCs w:val="20"/>
        </w:rPr>
        <w:t>Npt</w:t>
      </w:r>
      <w:proofErr w:type="spellEnd"/>
      <w:r w:rsidRPr="001D5FED">
        <w:rPr>
          <w:rFonts w:asciiTheme="minorEastAsia" w:hAnsiTheme="minorEastAsia"/>
          <w:sz w:val="20"/>
          <w:szCs w:val="20"/>
        </w:rPr>
        <w:t xml:space="preserve"> = 80</w:t>
      </w:r>
      <w:r w:rsidR="00116935">
        <w:rPr>
          <w:rFonts w:asciiTheme="minorEastAsia" w:hAnsiTheme="minorEastAsia"/>
          <w:sz w:val="20"/>
          <w:szCs w:val="20"/>
        </w:rPr>
        <w:t>,</w:t>
      </w:r>
      <w:r w:rsidRPr="001D5FED">
        <w:rPr>
          <w:rFonts w:asciiTheme="minorEastAsia" w:hAnsiTheme="minorEastAsia"/>
          <w:sz w:val="20"/>
          <w:szCs w:val="20"/>
        </w:rPr>
        <w:t>q = 0.1,robs = 1.0</w:t>
      </w:r>
      <w:r w:rsidR="00116935">
        <w:rPr>
          <w:rFonts w:asciiTheme="minorEastAsia" w:hAnsiTheme="minorEastAsia"/>
          <w:sz w:val="20"/>
          <w:szCs w:val="20"/>
        </w:rPr>
        <w:t>,Ndim=10</w:t>
      </w:r>
    </w:p>
    <w:p w14:paraId="62738244" w14:textId="3488DC10" w:rsidR="00116935" w:rsidRPr="00116935" w:rsidRDefault="00116935" w:rsidP="00116935">
      <w:pPr>
        <w:jc w:val="left"/>
        <w:rPr>
          <w:rFonts w:asciiTheme="minorEastAsia" w:hAnsiTheme="minorEastAsia"/>
          <w:sz w:val="20"/>
          <w:szCs w:val="20"/>
        </w:rPr>
      </w:pPr>
      <w:r w:rsidRPr="00116935">
        <w:rPr>
          <w:rFonts w:asciiTheme="minorEastAsia" w:hAnsiTheme="minorEastAsia"/>
          <w:sz w:val="20"/>
          <w:szCs w:val="20"/>
        </w:rPr>
        <w:lastRenderedPageBreak/>
        <w:t xml:space="preserve"> </w:t>
      </w:r>
      <w:r w:rsidRPr="00116935">
        <w:rPr>
          <w:rFonts w:asciiTheme="minorEastAsia" w:hAnsiTheme="minorEastAsia"/>
          <w:sz w:val="20"/>
          <w:szCs w:val="20"/>
        </w:rPr>
        <w:drawing>
          <wp:inline distT="0" distB="0" distL="0" distR="0" wp14:anchorId="5E134D11" wp14:editId="1235418F">
            <wp:extent cx="2507588" cy="1907246"/>
            <wp:effectExtent l="0" t="0" r="0" b="0"/>
            <wp:docPr id="10812758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75874" name=""/>
                    <pic:cNvPicPr/>
                  </pic:nvPicPr>
                  <pic:blipFill>
                    <a:blip r:embed="rId7"/>
                    <a:stretch>
                      <a:fillRect/>
                    </a:stretch>
                  </pic:blipFill>
                  <pic:spPr>
                    <a:xfrm>
                      <a:off x="0" y="0"/>
                      <a:ext cx="2543156" cy="1934298"/>
                    </a:xfrm>
                    <a:prstGeom prst="rect">
                      <a:avLst/>
                    </a:prstGeom>
                  </pic:spPr>
                </pic:pic>
              </a:graphicData>
            </a:graphic>
          </wp:inline>
        </w:drawing>
      </w:r>
      <w:r w:rsidRPr="00116935">
        <w:rPr>
          <w:noProof/>
        </w:rPr>
        <w:t xml:space="preserve"> </w:t>
      </w:r>
      <w:r w:rsidRPr="00116935">
        <w:rPr>
          <w:noProof/>
        </w:rPr>
        <w:drawing>
          <wp:inline distT="0" distB="0" distL="0" distR="0" wp14:anchorId="016F2A4F" wp14:editId="1659A2C3">
            <wp:extent cx="2508902" cy="1922106"/>
            <wp:effectExtent l="0" t="0" r="0" b="0"/>
            <wp:docPr id="3198271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27160" name=""/>
                    <pic:cNvPicPr/>
                  </pic:nvPicPr>
                  <pic:blipFill>
                    <a:blip r:embed="rId8"/>
                    <a:stretch>
                      <a:fillRect/>
                    </a:stretch>
                  </pic:blipFill>
                  <pic:spPr>
                    <a:xfrm>
                      <a:off x="0" y="0"/>
                      <a:ext cx="2526193" cy="1935353"/>
                    </a:xfrm>
                    <a:prstGeom prst="rect">
                      <a:avLst/>
                    </a:prstGeom>
                  </pic:spPr>
                </pic:pic>
              </a:graphicData>
            </a:graphic>
          </wp:inline>
        </w:drawing>
      </w:r>
    </w:p>
    <w:p w14:paraId="5F1C6006" w14:textId="4A167A6F" w:rsidR="00116935" w:rsidRDefault="00116935" w:rsidP="00116935">
      <w:pPr>
        <w:ind w:firstLineChars="300" w:firstLine="600"/>
        <w:jc w:val="left"/>
        <w:rPr>
          <w:rFonts w:asciiTheme="minorEastAsia" w:hAnsiTheme="minorEastAsia"/>
          <w:sz w:val="20"/>
          <w:szCs w:val="20"/>
        </w:rPr>
      </w:pPr>
      <w:proofErr w:type="spellStart"/>
      <w:r w:rsidRPr="00116935">
        <w:rPr>
          <w:rFonts w:asciiTheme="minorEastAsia" w:hAnsiTheme="minorEastAsia"/>
          <w:sz w:val="20"/>
          <w:szCs w:val="20"/>
        </w:rPr>
        <w:t>Npt</w:t>
      </w:r>
      <w:proofErr w:type="spellEnd"/>
      <w:r w:rsidRPr="00116935">
        <w:rPr>
          <w:rFonts w:asciiTheme="minorEastAsia" w:hAnsiTheme="minorEastAsia"/>
          <w:sz w:val="20"/>
          <w:szCs w:val="20"/>
        </w:rPr>
        <w:t xml:space="preserve"> = 80,q = </w:t>
      </w:r>
      <w:r>
        <w:rPr>
          <w:rFonts w:asciiTheme="minorEastAsia" w:hAnsiTheme="minorEastAsia"/>
          <w:sz w:val="20"/>
          <w:szCs w:val="20"/>
        </w:rPr>
        <w:t>1.0</w:t>
      </w:r>
      <w:r w:rsidRPr="00116935">
        <w:rPr>
          <w:rFonts w:asciiTheme="minorEastAsia" w:hAnsiTheme="minorEastAsia"/>
          <w:sz w:val="20"/>
          <w:szCs w:val="20"/>
        </w:rPr>
        <w:t>,robs = 1.0</w:t>
      </w:r>
      <w:r>
        <w:rPr>
          <w:rFonts w:asciiTheme="minorEastAsia" w:hAnsiTheme="minorEastAsia"/>
          <w:sz w:val="20"/>
          <w:szCs w:val="20"/>
        </w:rPr>
        <w:t>,Ndim=1</w:t>
      </w:r>
      <w:r w:rsidRPr="00116935">
        <w:rPr>
          <w:rFonts w:asciiTheme="minorEastAsia" w:hAnsiTheme="minorEastAsia"/>
          <w:sz w:val="20"/>
          <w:szCs w:val="20"/>
        </w:rPr>
        <w:t xml:space="preserve">            </w:t>
      </w:r>
      <w:proofErr w:type="spellStart"/>
      <w:r w:rsidRPr="00116935">
        <w:rPr>
          <w:rFonts w:asciiTheme="minorEastAsia" w:hAnsiTheme="minorEastAsia"/>
          <w:sz w:val="20"/>
          <w:szCs w:val="20"/>
        </w:rPr>
        <w:t>Npt</w:t>
      </w:r>
      <w:proofErr w:type="spellEnd"/>
      <w:r w:rsidRPr="00116935">
        <w:rPr>
          <w:rFonts w:asciiTheme="minorEastAsia" w:hAnsiTheme="minorEastAsia"/>
          <w:sz w:val="20"/>
          <w:szCs w:val="20"/>
        </w:rPr>
        <w:t xml:space="preserve"> = 80,q = 1.0,robs = 1.0,Ndim=1</w:t>
      </w:r>
      <w:r>
        <w:rPr>
          <w:rFonts w:asciiTheme="minorEastAsia" w:hAnsiTheme="minorEastAsia"/>
          <w:sz w:val="20"/>
          <w:szCs w:val="20"/>
        </w:rPr>
        <w:t>0</w:t>
      </w:r>
    </w:p>
    <w:p w14:paraId="66C33531" w14:textId="77777777" w:rsidR="00116935" w:rsidRDefault="00116935" w:rsidP="00116935">
      <w:pPr>
        <w:ind w:firstLineChars="300" w:firstLine="600"/>
        <w:jc w:val="left"/>
        <w:rPr>
          <w:rFonts w:asciiTheme="minorEastAsia" w:hAnsiTheme="minorEastAsia"/>
          <w:sz w:val="20"/>
          <w:szCs w:val="20"/>
        </w:rPr>
      </w:pPr>
    </w:p>
    <w:p w14:paraId="245AD955" w14:textId="5F8ED0CC" w:rsidR="00116935" w:rsidRPr="00116935" w:rsidRDefault="00116935" w:rsidP="00116935">
      <w:pPr>
        <w:jc w:val="left"/>
        <w:rPr>
          <w:rFonts w:asciiTheme="minorEastAsia" w:hAnsiTheme="minorEastAsia"/>
          <w:sz w:val="20"/>
          <w:szCs w:val="20"/>
        </w:rPr>
      </w:pPr>
      <w:r w:rsidRPr="002219F4">
        <w:rPr>
          <w:rFonts w:asciiTheme="minorEastAsia" w:hAnsiTheme="minorEastAsia"/>
          <w:sz w:val="20"/>
          <w:szCs w:val="20"/>
        </w:rPr>
        <w:drawing>
          <wp:inline distT="0" distB="0" distL="0" distR="0" wp14:anchorId="7EF4412F" wp14:editId="7B75A32E">
            <wp:extent cx="2563686" cy="1949912"/>
            <wp:effectExtent l="0" t="0" r="8255" b="0"/>
            <wp:docPr id="959842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42750" name=""/>
                    <pic:cNvPicPr/>
                  </pic:nvPicPr>
                  <pic:blipFill>
                    <a:blip r:embed="rId9"/>
                    <a:stretch>
                      <a:fillRect/>
                    </a:stretch>
                  </pic:blipFill>
                  <pic:spPr>
                    <a:xfrm>
                      <a:off x="0" y="0"/>
                      <a:ext cx="2603330" cy="1980065"/>
                    </a:xfrm>
                    <a:prstGeom prst="rect">
                      <a:avLst/>
                    </a:prstGeom>
                  </pic:spPr>
                </pic:pic>
              </a:graphicData>
            </a:graphic>
          </wp:inline>
        </w:drawing>
      </w:r>
      <w:r w:rsidRPr="00116935">
        <w:rPr>
          <w:noProof/>
        </w:rPr>
        <w:t xml:space="preserve"> </w:t>
      </w:r>
      <w:r w:rsidRPr="00116935">
        <w:rPr>
          <w:rFonts w:asciiTheme="minorEastAsia" w:hAnsiTheme="minorEastAsia"/>
          <w:sz w:val="20"/>
          <w:szCs w:val="20"/>
        </w:rPr>
        <w:drawing>
          <wp:inline distT="0" distB="0" distL="0" distR="0" wp14:anchorId="4C0FF57A" wp14:editId="62A0F793">
            <wp:extent cx="2556588" cy="1944514"/>
            <wp:effectExtent l="0" t="0" r="0" b="0"/>
            <wp:docPr id="12844820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82016" name=""/>
                    <pic:cNvPicPr/>
                  </pic:nvPicPr>
                  <pic:blipFill>
                    <a:blip r:embed="rId10"/>
                    <a:stretch>
                      <a:fillRect/>
                    </a:stretch>
                  </pic:blipFill>
                  <pic:spPr>
                    <a:xfrm>
                      <a:off x="0" y="0"/>
                      <a:ext cx="2573814" cy="1957616"/>
                    </a:xfrm>
                    <a:prstGeom prst="rect">
                      <a:avLst/>
                    </a:prstGeom>
                  </pic:spPr>
                </pic:pic>
              </a:graphicData>
            </a:graphic>
          </wp:inline>
        </w:drawing>
      </w:r>
    </w:p>
    <w:p w14:paraId="1ECC182E" w14:textId="2A3E3816" w:rsidR="00116935" w:rsidRDefault="00116935" w:rsidP="00116935">
      <w:pPr>
        <w:ind w:firstLineChars="300" w:firstLine="600"/>
        <w:jc w:val="left"/>
        <w:rPr>
          <w:rFonts w:asciiTheme="minorEastAsia" w:hAnsiTheme="minorEastAsia"/>
          <w:sz w:val="20"/>
          <w:szCs w:val="20"/>
        </w:rPr>
      </w:pPr>
      <w:proofErr w:type="spellStart"/>
      <w:r w:rsidRPr="00116935">
        <w:rPr>
          <w:rFonts w:asciiTheme="minorEastAsia" w:hAnsiTheme="minorEastAsia"/>
          <w:sz w:val="20"/>
          <w:szCs w:val="20"/>
        </w:rPr>
        <w:t>Npt</w:t>
      </w:r>
      <w:proofErr w:type="spellEnd"/>
      <w:r w:rsidRPr="00116935">
        <w:rPr>
          <w:rFonts w:asciiTheme="minorEastAsia" w:hAnsiTheme="minorEastAsia"/>
          <w:sz w:val="20"/>
          <w:szCs w:val="20"/>
        </w:rPr>
        <w:t xml:space="preserve"> = 800,q = 0.1,robs = 1.0,Ndim=1          　</w:t>
      </w:r>
      <w:proofErr w:type="spellStart"/>
      <w:r w:rsidRPr="00116935">
        <w:rPr>
          <w:rFonts w:asciiTheme="minorEastAsia" w:hAnsiTheme="minorEastAsia"/>
          <w:sz w:val="20"/>
          <w:szCs w:val="20"/>
        </w:rPr>
        <w:t>Npt</w:t>
      </w:r>
      <w:proofErr w:type="spellEnd"/>
      <w:r w:rsidRPr="00116935">
        <w:rPr>
          <w:rFonts w:asciiTheme="minorEastAsia" w:hAnsiTheme="minorEastAsia"/>
          <w:sz w:val="20"/>
          <w:szCs w:val="20"/>
        </w:rPr>
        <w:t xml:space="preserve"> = 800,q = 1.0,robs = 1.0</w:t>
      </w:r>
      <w:r>
        <w:rPr>
          <w:rFonts w:asciiTheme="minorEastAsia" w:hAnsiTheme="minorEastAsia"/>
          <w:sz w:val="20"/>
          <w:szCs w:val="20"/>
        </w:rPr>
        <w:t>,</w:t>
      </w:r>
      <w:r w:rsidRPr="00116935">
        <w:t xml:space="preserve"> </w:t>
      </w:r>
      <w:r w:rsidRPr="00116935">
        <w:rPr>
          <w:rFonts w:asciiTheme="minorEastAsia" w:hAnsiTheme="minorEastAsia"/>
          <w:sz w:val="20"/>
          <w:szCs w:val="20"/>
        </w:rPr>
        <w:t>Ndim=1</w:t>
      </w:r>
      <w:r>
        <w:rPr>
          <w:rFonts w:asciiTheme="minorEastAsia" w:hAnsiTheme="minorEastAsia"/>
          <w:sz w:val="20"/>
          <w:szCs w:val="20"/>
        </w:rPr>
        <w:t>0</w:t>
      </w:r>
    </w:p>
    <w:p w14:paraId="1F03A43D" w14:textId="77777777" w:rsidR="00116935" w:rsidRDefault="00116935" w:rsidP="00116935">
      <w:pPr>
        <w:ind w:firstLineChars="300" w:firstLine="600"/>
        <w:jc w:val="left"/>
        <w:rPr>
          <w:rFonts w:asciiTheme="minorEastAsia" w:hAnsiTheme="minorEastAsia" w:hint="eastAsia"/>
          <w:sz w:val="20"/>
          <w:szCs w:val="20"/>
        </w:rPr>
      </w:pPr>
    </w:p>
    <w:p w14:paraId="503D3A17" w14:textId="77777777" w:rsidR="00116935" w:rsidRDefault="00116935" w:rsidP="00116935">
      <w:pPr>
        <w:jc w:val="left"/>
        <w:rPr>
          <w:rFonts w:asciiTheme="minorEastAsia" w:hAnsiTheme="minorEastAsia" w:hint="eastAsia"/>
          <w:sz w:val="20"/>
          <w:szCs w:val="20"/>
        </w:rPr>
      </w:pPr>
    </w:p>
    <w:p w14:paraId="6D54E1F0" w14:textId="77777777" w:rsidR="00116935" w:rsidRPr="00116935" w:rsidRDefault="00116935" w:rsidP="00116935">
      <w:pPr>
        <w:ind w:firstLineChars="100" w:firstLine="196"/>
        <w:jc w:val="left"/>
        <w:rPr>
          <w:rFonts w:asciiTheme="minorEastAsia" w:hAnsiTheme="minorEastAsia"/>
          <w:sz w:val="20"/>
          <w:szCs w:val="20"/>
        </w:rPr>
      </w:pPr>
      <w:r w:rsidRPr="00116935">
        <w:rPr>
          <w:rFonts w:asciiTheme="minorEastAsia" w:hAnsiTheme="minorEastAsia" w:hint="eastAsia"/>
          <w:b/>
          <w:bCs/>
          <w:i/>
          <w:iCs/>
          <w:sz w:val="20"/>
          <w:szCs w:val="20"/>
        </w:rPr>
        <w:t>観測データライン（赤い線）</w:t>
      </w:r>
      <w:r w:rsidRPr="00116935">
        <w:rPr>
          <w:rFonts w:asciiTheme="minorEastAsia" w:hAnsiTheme="minorEastAsia" w:hint="eastAsia"/>
          <w:sz w:val="20"/>
          <w:szCs w:val="20"/>
        </w:rPr>
        <w:t>：</w:t>
      </w:r>
      <w:r w:rsidRPr="00116935">
        <w:rPr>
          <w:rFonts w:asciiTheme="minorEastAsia" w:hAnsiTheme="minorEastAsia"/>
          <w:sz w:val="20"/>
          <w:szCs w:val="20"/>
        </w:rPr>
        <w:t xml:space="preserve"> このラインは観測データの実際の値を表します。可能であれば、システムの実際の状態を反映するものであるべきです。</w:t>
      </w:r>
    </w:p>
    <w:p w14:paraId="6C6CA780" w14:textId="77777777" w:rsidR="00116935" w:rsidRPr="00116935" w:rsidRDefault="00116935" w:rsidP="00116935">
      <w:pPr>
        <w:ind w:firstLineChars="100" w:firstLine="200"/>
        <w:jc w:val="left"/>
        <w:rPr>
          <w:rFonts w:asciiTheme="minorEastAsia" w:hAnsiTheme="minorEastAsia"/>
          <w:sz w:val="20"/>
          <w:szCs w:val="20"/>
        </w:rPr>
      </w:pPr>
    </w:p>
    <w:p w14:paraId="1F62C852" w14:textId="77777777" w:rsidR="00116935" w:rsidRPr="00116935" w:rsidRDefault="00116935" w:rsidP="00116935">
      <w:pPr>
        <w:ind w:firstLineChars="100" w:firstLine="196"/>
        <w:jc w:val="left"/>
        <w:rPr>
          <w:rFonts w:asciiTheme="minorEastAsia" w:hAnsiTheme="minorEastAsia"/>
          <w:sz w:val="20"/>
          <w:szCs w:val="20"/>
        </w:rPr>
      </w:pPr>
      <w:proofErr w:type="spellStart"/>
      <w:r w:rsidRPr="00116935">
        <w:rPr>
          <w:rFonts w:asciiTheme="minorEastAsia" w:hAnsiTheme="minorEastAsia"/>
          <w:b/>
          <w:bCs/>
          <w:i/>
          <w:iCs/>
          <w:sz w:val="20"/>
          <w:szCs w:val="20"/>
        </w:rPr>
        <w:t>EnKF</w:t>
      </w:r>
      <w:proofErr w:type="spellEnd"/>
      <w:r w:rsidRPr="00116935">
        <w:rPr>
          <w:rFonts w:asciiTheme="minorEastAsia" w:hAnsiTheme="minorEastAsia"/>
          <w:b/>
          <w:bCs/>
          <w:i/>
          <w:iCs/>
          <w:sz w:val="20"/>
          <w:szCs w:val="20"/>
        </w:rPr>
        <w:t xml:space="preserve"> 推定ライン（青い線）：</w:t>
      </w:r>
      <w:r w:rsidRPr="00116935">
        <w:rPr>
          <w:rFonts w:asciiTheme="minorEastAsia" w:hAnsiTheme="minorEastAsia"/>
          <w:sz w:val="20"/>
          <w:szCs w:val="20"/>
        </w:rPr>
        <w:t xml:space="preserve"> このラインは、Ensemble Kalman Filter（</w:t>
      </w:r>
      <w:proofErr w:type="spellStart"/>
      <w:r w:rsidRPr="00116935">
        <w:rPr>
          <w:rFonts w:asciiTheme="minorEastAsia" w:hAnsiTheme="minorEastAsia"/>
          <w:sz w:val="20"/>
          <w:szCs w:val="20"/>
        </w:rPr>
        <w:t>EnKF</w:t>
      </w:r>
      <w:proofErr w:type="spellEnd"/>
      <w:r w:rsidRPr="00116935">
        <w:rPr>
          <w:rFonts w:asciiTheme="minorEastAsia" w:hAnsiTheme="minorEastAsia"/>
          <w:sz w:val="20"/>
          <w:szCs w:val="20"/>
        </w:rPr>
        <w:t>）によるシステム状態の推定値を示します。観測データライン（赤い線）にできるだけ近づくべきです。つまり、大部分の場合、赤い線とほぼ一致しているか、非常に近い位置にあるはずです。</w:t>
      </w:r>
    </w:p>
    <w:p w14:paraId="2BABBE24" w14:textId="77777777" w:rsidR="00116935" w:rsidRPr="00116935" w:rsidRDefault="00116935" w:rsidP="00116935">
      <w:pPr>
        <w:ind w:firstLineChars="100" w:firstLine="200"/>
        <w:jc w:val="left"/>
        <w:rPr>
          <w:rFonts w:asciiTheme="minorEastAsia" w:hAnsiTheme="minorEastAsia"/>
          <w:sz w:val="20"/>
          <w:szCs w:val="20"/>
        </w:rPr>
      </w:pPr>
    </w:p>
    <w:p w14:paraId="76AA4870" w14:textId="77777777" w:rsidR="00116935" w:rsidRPr="00116935" w:rsidRDefault="00116935" w:rsidP="00116935">
      <w:pPr>
        <w:ind w:firstLineChars="100" w:firstLine="196"/>
        <w:jc w:val="left"/>
        <w:rPr>
          <w:rFonts w:asciiTheme="minorEastAsia" w:hAnsiTheme="minorEastAsia"/>
          <w:sz w:val="20"/>
          <w:szCs w:val="20"/>
        </w:rPr>
      </w:pPr>
      <w:proofErr w:type="spellStart"/>
      <w:r w:rsidRPr="00116935">
        <w:rPr>
          <w:rFonts w:asciiTheme="minorEastAsia" w:hAnsiTheme="minorEastAsia"/>
          <w:b/>
          <w:bCs/>
          <w:i/>
          <w:iCs/>
          <w:sz w:val="20"/>
          <w:szCs w:val="20"/>
        </w:rPr>
        <w:t>EnKF</w:t>
      </w:r>
      <w:proofErr w:type="spellEnd"/>
      <w:r w:rsidRPr="00116935">
        <w:rPr>
          <w:rFonts w:asciiTheme="minorEastAsia" w:hAnsiTheme="minorEastAsia"/>
          <w:b/>
          <w:bCs/>
          <w:i/>
          <w:iCs/>
          <w:sz w:val="20"/>
          <w:szCs w:val="20"/>
        </w:rPr>
        <w:t xml:space="preserve"> 推定の不確実性範囲（青い点線）：</w:t>
      </w:r>
      <w:r w:rsidRPr="00116935">
        <w:rPr>
          <w:rFonts w:asciiTheme="minorEastAsia" w:hAnsiTheme="minorEastAsia"/>
          <w:sz w:val="20"/>
          <w:szCs w:val="20"/>
        </w:rPr>
        <w:t xml:space="preserve"> これは</w:t>
      </w:r>
      <w:proofErr w:type="spellStart"/>
      <w:r w:rsidRPr="00116935">
        <w:rPr>
          <w:rFonts w:asciiTheme="minorEastAsia" w:hAnsiTheme="minorEastAsia"/>
          <w:sz w:val="20"/>
          <w:szCs w:val="20"/>
        </w:rPr>
        <w:t>EnKF</w:t>
      </w:r>
      <w:proofErr w:type="spellEnd"/>
      <w:r w:rsidRPr="00116935">
        <w:rPr>
          <w:rFonts w:asciiTheme="minorEastAsia" w:hAnsiTheme="minorEastAsia"/>
          <w:sz w:val="20"/>
          <w:szCs w:val="20"/>
        </w:rPr>
        <w:t>による推定の不確実性範囲を示し、通常はアンサンブルメンバー間の差異から示されます。青い点線の上下限は観測データライン（赤い線）の変動範囲を含むべきです。点線が非常に広い場合、推定の不確実性が過大評価されている可能性があり、点線が非常に狭い場合、不確実性が過小評価されている可能性があります。</w:t>
      </w:r>
    </w:p>
    <w:p w14:paraId="7DA9D6F6" w14:textId="77777777" w:rsidR="00116935" w:rsidRPr="00116935" w:rsidRDefault="00116935" w:rsidP="00116935">
      <w:pPr>
        <w:ind w:firstLineChars="100" w:firstLine="200"/>
        <w:jc w:val="left"/>
        <w:rPr>
          <w:rFonts w:asciiTheme="minorEastAsia" w:hAnsiTheme="minorEastAsia"/>
          <w:sz w:val="20"/>
          <w:szCs w:val="20"/>
        </w:rPr>
      </w:pPr>
    </w:p>
    <w:p w14:paraId="61C70168" w14:textId="36228E1D" w:rsidR="00116935" w:rsidRPr="00116935" w:rsidRDefault="00116935" w:rsidP="00116935">
      <w:pPr>
        <w:ind w:firstLineChars="100" w:firstLine="200"/>
        <w:jc w:val="left"/>
        <w:rPr>
          <w:rFonts w:asciiTheme="minorEastAsia" w:hAnsiTheme="minorEastAsia"/>
          <w:sz w:val="20"/>
          <w:szCs w:val="20"/>
        </w:rPr>
      </w:pPr>
      <w:r w:rsidRPr="00116935">
        <w:rPr>
          <w:rFonts w:asciiTheme="minorEastAsia" w:hAnsiTheme="minorEastAsia" w:hint="eastAsia"/>
          <w:sz w:val="20"/>
          <w:szCs w:val="20"/>
        </w:rPr>
        <w:t>理想的な場合、</w:t>
      </w:r>
      <w:proofErr w:type="spellStart"/>
      <w:r w:rsidRPr="00116935">
        <w:rPr>
          <w:rFonts w:asciiTheme="minorEastAsia" w:hAnsiTheme="minorEastAsia"/>
          <w:sz w:val="20"/>
          <w:szCs w:val="20"/>
        </w:rPr>
        <w:t>EnKF</w:t>
      </w:r>
      <w:proofErr w:type="spellEnd"/>
      <w:r w:rsidRPr="00116935">
        <w:rPr>
          <w:rFonts w:asciiTheme="minorEastAsia" w:hAnsiTheme="minorEastAsia"/>
          <w:sz w:val="20"/>
          <w:szCs w:val="20"/>
        </w:rPr>
        <w:t>の推定は観測データに近く、適切な不確実性範囲を伴っているはずです。この分布は、</w:t>
      </w:r>
      <w:proofErr w:type="spellStart"/>
      <w:r w:rsidRPr="00116935">
        <w:rPr>
          <w:rFonts w:asciiTheme="minorEastAsia" w:hAnsiTheme="minorEastAsia"/>
          <w:sz w:val="20"/>
          <w:szCs w:val="20"/>
        </w:rPr>
        <w:t>EnKF</w:t>
      </w:r>
      <w:proofErr w:type="spellEnd"/>
      <w:r w:rsidRPr="00116935">
        <w:rPr>
          <w:rFonts w:asciiTheme="minorEastAsia" w:hAnsiTheme="minorEastAsia"/>
          <w:sz w:val="20"/>
          <w:szCs w:val="20"/>
        </w:rPr>
        <w:t>がシステム状態の不確実性を効果的に捉え、推定結果が観測デー</w:t>
      </w:r>
      <w:r w:rsidRPr="00116935">
        <w:rPr>
          <w:rFonts w:asciiTheme="minorEastAsia" w:hAnsiTheme="minorEastAsia"/>
          <w:sz w:val="20"/>
          <w:szCs w:val="20"/>
        </w:rPr>
        <w:lastRenderedPageBreak/>
        <w:t>タと整合していることを示します。</w:t>
      </w:r>
      <w:proofErr w:type="spellStart"/>
      <w:r w:rsidRPr="00116935">
        <w:rPr>
          <w:rFonts w:asciiTheme="minorEastAsia" w:hAnsiTheme="minorEastAsia"/>
          <w:sz w:val="20"/>
          <w:szCs w:val="20"/>
        </w:rPr>
        <w:t>EnKF</w:t>
      </w:r>
      <w:proofErr w:type="spellEnd"/>
      <w:r w:rsidRPr="00116935">
        <w:rPr>
          <w:rFonts w:asciiTheme="minorEastAsia" w:hAnsiTheme="minorEastAsia"/>
          <w:sz w:val="20"/>
          <w:szCs w:val="20"/>
        </w:rPr>
        <w:t>のパラメータ調整に関しては、問題の性質やデータセットに依存する場合があり、最適な設定を見つけるために実験と評価が必要です。特定のパラメータやデータに関する詳細な情報があれば、より具体的なアドバイスを提供でき</w:t>
      </w:r>
      <w:r>
        <w:rPr>
          <w:rFonts w:asciiTheme="minorEastAsia" w:hAnsiTheme="minorEastAsia" w:hint="eastAsia"/>
          <w:sz w:val="20"/>
          <w:szCs w:val="20"/>
        </w:rPr>
        <w:t>て、ここでは観測と予測推定のどちらの情報を信頼することは分からないから、適度に</w:t>
      </w:r>
      <w:r w:rsidRPr="00116935">
        <w:rPr>
          <w:rFonts w:asciiTheme="minorEastAsia" w:hAnsiTheme="minorEastAsia" w:hint="eastAsia"/>
          <w:sz w:val="20"/>
          <w:szCs w:val="20"/>
        </w:rPr>
        <w:t>不確実性範囲</w:t>
      </w:r>
      <w:r>
        <w:rPr>
          <w:rFonts w:asciiTheme="minorEastAsia" w:hAnsiTheme="minorEastAsia" w:hint="eastAsia"/>
          <w:sz w:val="20"/>
          <w:szCs w:val="20"/>
        </w:rPr>
        <w:t>に含まれることを評価標準として、</w:t>
      </w:r>
      <w:proofErr w:type="spellStart"/>
      <w:r w:rsidRPr="00116935">
        <w:rPr>
          <w:rFonts w:asciiTheme="minorEastAsia" w:hAnsiTheme="minorEastAsia"/>
          <w:sz w:val="20"/>
          <w:szCs w:val="20"/>
        </w:rPr>
        <w:t>Npt</w:t>
      </w:r>
      <w:proofErr w:type="spellEnd"/>
      <w:r w:rsidRPr="00116935">
        <w:rPr>
          <w:rFonts w:asciiTheme="minorEastAsia" w:hAnsiTheme="minorEastAsia"/>
          <w:sz w:val="20"/>
          <w:szCs w:val="20"/>
        </w:rPr>
        <w:t xml:space="preserve"> = 80,q = 0.1,robs = 1.0,Ndim=10</w:t>
      </w:r>
      <w:r>
        <w:rPr>
          <w:rFonts w:asciiTheme="minorEastAsia" w:hAnsiTheme="minorEastAsia" w:hint="eastAsia"/>
          <w:sz w:val="20"/>
          <w:szCs w:val="20"/>
        </w:rPr>
        <w:t>のパラメターがより望ましい結果である。</w:t>
      </w:r>
      <w:r w:rsidRPr="00116935">
        <w:rPr>
          <w:rFonts w:asciiTheme="minorEastAsia" w:hAnsiTheme="minorEastAsia"/>
          <w:sz w:val="20"/>
          <w:szCs w:val="20"/>
        </w:rPr>
        <w:t>Ensemble Kalman Filter</w:t>
      </w:r>
      <w:r>
        <w:rPr>
          <w:rFonts w:asciiTheme="minorEastAsia" w:hAnsiTheme="minorEastAsia" w:hint="eastAsia"/>
          <w:sz w:val="20"/>
          <w:szCs w:val="20"/>
        </w:rPr>
        <w:t>の</w:t>
      </w:r>
      <w:r>
        <w:rPr>
          <w:rFonts w:asciiTheme="minorEastAsia" w:hAnsiTheme="minorEastAsia"/>
          <w:sz w:val="20"/>
          <w:szCs w:val="20"/>
        </w:rPr>
        <w:t>ensemble</w:t>
      </w:r>
      <w:r>
        <w:rPr>
          <w:rFonts w:asciiTheme="minorEastAsia" w:hAnsiTheme="minorEastAsia" w:hint="eastAsia"/>
          <w:sz w:val="20"/>
          <w:szCs w:val="20"/>
        </w:rPr>
        <w:t>数十倍にすると、かなり高い計算資源をりようしたあげく、あまり精度上げらなかった結果も示された。</w:t>
      </w:r>
    </w:p>
    <w:sectPr w:rsidR="00116935" w:rsidRPr="00116935" w:rsidSect="007F284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CB11D9"/>
    <w:multiLevelType w:val="hybridMultilevel"/>
    <w:tmpl w:val="B5146E54"/>
    <w:lvl w:ilvl="0" w:tplc="0032D302">
      <w:start w:val="1"/>
      <w:numFmt w:val="decimal"/>
      <w:lvlText w:val="%1."/>
      <w:lvlJc w:val="left"/>
      <w:pPr>
        <w:ind w:left="390" w:hanging="39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322515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dirty"/>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B1369E"/>
    <w:rsid w:val="00116935"/>
    <w:rsid w:val="00157BCE"/>
    <w:rsid w:val="001D5FED"/>
    <w:rsid w:val="002219F4"/>
    <w:rsid w:val="00254344"/>
    <w:rsid w:val="00307935"/>
    <w:rsid w:val="003226F2"/>
    <w:rsid w:val="0040316B"/>
    <w:rsid w:val="004763FE"/>
    <w:rsid w:val="00482857"/>
    <w:rsid w:val="00554659"/>
    <w:rsid w:val="005F3EA8"/>
    <w:rsid w:val="007F284D"/>
    <w:rsid w:val="009E36CC"/>
    <w:rsid w:val="009E6C1E"/>
    <w:rsid w:val="00A93378"/>
    <w:rsid w:val="00B1369E"/>
    <w:rsid w:val="00C62C9B"/>
    <w:rsid w:val="00C75D1A"/>
    <w:rsid w:val="00CD790D"/>
    <w:rsid w:val="00CE7001"/>
    <w:rsid w:val="00E35E64"/>
    <w:rsid w:val="00FD05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EE5A349"/>
  <w15:docId w15:val="{F9248248-70F3-4AA1-9042-2BB9228A7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0793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07935"/>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03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40316B"/>
    <w:rPr>
      <w:rFonts w:ascii="MS Gothic" w:eastAsia="MS Gothic" w:hAnsi="MS Gothic" w:cs="MS Gothic"/>
      <w:sz w:val="24"/>
      <w:szCs w:val="24"/>
    </w:rPr>
  </w:style>
  <w:style w:type="table" w:styleId="a4">
    <w:name w:val="Grid Table Light"/>
    <w:basedOn w:val="a1"/>
    <w:uiPriority w:val="40"/>
    <w:rsid w:val="004031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10">
    <w:name w:val="标题 1 字符"/>
    <w:basedOn w:val="a0"/>
    <w:link w:val="1"/>
    <w:uiPriority w:val="9"/>
    <w:rsid w:val="00307935"/>
    <w:rPr>
      <w:rFonts w:asciiTheme="majorHAnsi" w:eastAsiaTheme="majorEastAsia" w:hAnsiTheme="majorHAnsi" w:cstheme="majorBidi"/>
      <w:sz w:val="24"/>
      <w:szCs w:val="24"/>
    </w:rPr>
  </w:style>
  <w:style w:type="character" w:customStyle="1" w:styleId="20">
    <w:name w:val="标题 2 字符"/>
    <w:basedOn w:val="a0"/>
    <w:link w:val="2"/>
    <w:uiPriority w:val="9"/>
    <w:rsid w:val="00307935"/>
    <w:rPr>
      <w:rFonts w:asciiTheme="majorHAnsi" w:eastAsiaTheme="majorEastAsia" w:hAnsiTheme="majorHAnsi" w:cstheme="majorBidi"/>
    </w:rPr>
  </w:style>
  <w:style w:type="character" w:styleId="a5">
    <w:name w:val="Strong"/>
    <w:basedOn w:val="a0"/>
    <w:uiPriority w:val="22"/>
    <w:qFormat/>
    <w:rsid w:val="003079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6525">
      <w:bodyDiv w:val="1"/>
      <w:marLeft w:val="0"/>
      <w:marRight w:val="0"/>
      <w:marTop w:val="0"/>
      <w:marBottom w:val="0"/>
      <w:divBdr>
        <w:top w:val="none" w:sz="0" w:space="0" w:color="auto"/>
        <w:left w:val="none" w:sz="0" w:space="0" w:color="auto"/>
        <w:bottom w:val="none" w:sz="0" w:space="0" w:color="auto"/>
        <w:right w:val="none" w:sz="0" w:space="0" w:color="auto"/>
      </w:divBdr>
    </w:div>
    <w:div w:id="159122266">
      <w:bodyDiv w:val="1"/>
      <w:marLeft w:val="0"/>
      <w:marRight w:val="0"/>
      <w:marTop w:val="0"/>
      <w:marBottom w:val="0"/>
      <w:divBdr>
        <w:top w:val="none" w:sz="0" w:space="0" w:color="auto"/>
        <w:left w:val="none" w:sz="0" w:space="0" w:color="auto"/>
        <w:bottom w:val="none" w:sz="0" w:space="0" w:color="auto"/>
        <w:right w:val="none" w:sz="0" w:space="0" w:color="auto"/>
      </w:divBdr>
    </w:div>
    <w:div w:id="281762823">
      <w:bodyDiv w:val="1"/>
      <w:marLeft w:val="0"/>
      <w:marRight w:val="0"/>
      <w:marTop w:val="0"/>
      <w:marBottom w:val="0"/>
      <w:divBdr>
        <w:top w:val="none" w:sz="0" w:space="0" w:color="auto"/>
        <w:left w:val="none" w:sz="0" w:space="0" w:color="auto"/>
        <w:bottom w:val="none" w:sz="0" w:space="0" w:color="auto"/>
        <w:right w:val="none" w:sz="0" w:space="0" w:color="auto"/>
      </w:divBdr>
    </w:div>
    <w:div w:id="291526060">
      <w:bodyDiv w:val="1"/>
      <w:marLeft w:val="0"/>
      <w:marRight w:val="0"/>
      <w:marTop w:val="0"/>
      <w:marBottom w:val="0"/>
      <w:divBdr>
        <w:top w:val="none" w:sz="0" w:space="0" w:color="auto"/>
        <w:left w:val="none" w:sz="0" w:space="0" w:color="auto"/>
        <w:bottom w:val="none" w:sz="0" w:space="0" w:color="auto"/>
        <w:right w:val="none" w:sz="0" w:space="0" w:color="auto"/>
      </w:divBdr>
    </w:div>
    <w:div w:id="1795059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7</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澎彬 黄</dc:creator>
  <cp:keywords/>
  <dc:description/>
  <cp:lastModifiedBy>澎彬 黄</cp:lastModifiedBy>
  <cp:revision>1</cp:revision>
  <dcterms:created xsi:type="dcterms:W3CDTF">2023-09-19T08:10:00Z</dcterms:created>
  <dcterms:modified xsi:type="dcterms:W3CDTF">2023-09-27T07:48:00Z</dcterms:modified>
</cp:coreProperties>
</file>