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第1题 </w:t>
      </w:r>
      <w:r>
        <w:rPr>
          <w:rFonts w:hint="eastAsia"/>
          <w:sz w:val="24"/>
          <w:szCs w:val="24"/>
        </w:rPr>
        <w:t>某公司12个月的每月销售额数据（单位：万元）安排在本工作表的单元格A1:B13中。这些数据基本上围绕一个水平上下波动。请建立移动平均预测模型，要求：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1.针对单元格F2中键入的移动平均跨度值，在单元格C2:C13的正确位置上，求出各月的移动平均预测值；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2.在单元格F3中求出这些预测</w:t>
      </w:r>
      <w:bookmarkStart w:id="0" w:name="_GoBack"/>
      <w:bookmarkEnd w:id="0"/>
      <w:r>
        <w:rPr>
          <w:rFonts w:hint="eastAsia"/>
          <w:sz w:val="24"/>
          <w:szCs w:val="24"/>
        </w:rPr>
        <w:t>值和实际值之间的均方误差（MSE）；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利用模拟运算表，在单元格H2:I6中求出当移动平均跨度等于2、3、4、5时的MSE。利用查表法，在单元格G5中求出使MSE达到极小的最优移动平均跨度；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4.利用最优移动平均跨度，在单元格F6中求出第13个月销售额的预测值。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第2题 </w:t>
      </w:r>
      <w:r>
        <w:rPr>
          <w:rFonts w:hint="eastAsia"/>
          <w:sz w:val="24"/>
          <w:szCs w:val="24"/>
        </w:rPr>
        <w:t>工作表单元格</w:t>
      </w:r>
      <w:r>
        <w:rPr>
          <w:sz w:val="24"/>
          <w:szCs w:val="24"/>
        </w:rPr>
        <w:t>A1:D9</w:t>
      </w:r>
      <w:r>
        <w:rPr>
          <w:rFonts w:hint="eastAsia"/>
          <w:sz w:val="24"/>
          <w:szCs w:val="24"/>
        </w:rPr>
        <w:t>是银行为核发信用卡而收集的申请人的每月总收入、资产与固定支出等数据，并以主管的经验主观地给予一个信用分数。为使评估能有一套公式，按照主管的主观经验建立一个信用评分模型。要求：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根据所给数据，结合回归分析工具，给出信用分数与每月总收入、资产、固定支出之间的回归方程；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假设某人每月固定收入为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，资产</w:t>
      </w:r>
      <w:r>
        <w:rPr>
          <w:sz w:val="24"/>
          <w:szCs w:val="24"/>
        </w:rPr>
        <w:t>0.6</w:t>
      </w:r>
      <w:r>
        <w:rPr>
          <w:rFonts w:hint="eastAsia"/>
          <w:sz w:val="24"/>
          <w:szCs w:val="24"/>
        </w:rPr>
        <w:t>，固定支出为</w:t>
      </w:r>
      <w:r>
        <w:rPr>
          <w:sz w:val="24"/>
          <w:szCs w:val="24"/>
        </w:rPr>
        <w:t>2.1</w:t>
      </w:r>
      <w:r>
        <w:rPr>
          <w:rFonts w:hint="eastAsia"/>
          <w:sz w:val="24"/>
          <w:szCs w:val="24"/>
        </w:rPr>
        <w:t>，试预测一下此人的信用分数。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</w:t>
      </w:r>
      <w:r>
        <w:rPr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某公司提供两种方案供租用设备超过一年的用户选择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说明：租用期在一年以内只能选方案一，不在本题讨论范围内）。方案一：从第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个月开始每月按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元收取租金；方案二：第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年免收租金，从第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年第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个月开始（即第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个月开始）按每月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元收取租金。试在本工作表中建立一个模型以实现以下要求：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在本工作表中建立当处于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月时的方案一与方案二的租金计算模型（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值可设定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至</w:t>
      </w:r>
      <w:r>
        <w:rPr>
          <w:sz w:val="24"/>
          <w:szCs w:val="24"/>
        </w:rPr>
        <w:t>48</w:t>
      </w:r>
      <w:r>
        <w:rPr>
          <w:rFonts w:hint="eastAsia"/>
          <w:sz w:val="24"/>
          <w:szCs w:val="24"/>
        </w:rPr>
        <w:t>间的任意数）；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使用公式计算出方案一与方案二的相对盈亏平衡点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值及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时的租金值（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值必须采用公式计算得出，不得直接写出常量值）；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在某个单元格中显示出在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月时哪个方案最优的结论文字：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方案一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方案二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皆可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设置一个微调项，使得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值从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按步长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变化到</w:t>
      </w:r>
      <w:r>
        <w:rPr>
          <w:sz w:val="24"/>
          <w:szCs w:val="24"/>
        </w:rPr>
        <w:t>48</w:t>
      </w:r>
      <w:r>
        <w:rPr>
          <w:rFonts w:hint="eastAsia"/>
          <w:sz w:val="24"/>
          <w:szCs w:val="24"/>
        </w:rPr>
        <w:t>时结论文字随之改变。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</w:t>
      </w:r>
      <w:r>
        <w:rPr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题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某投资者有</w:t>
      </w: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>万元资金，现有两个投资项目可供选择。项目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是小户型公寓；项目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是社区商埔。项目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，初始投入</w:t>
      </w: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>万元，根据预测每年可获得租金</w:t>
      </w:r>
      <w:r>
        <w:rPr>
          <w:sz w:val="24"/>
          <w:szCs w:val="24"/>
        </w:rPr>
        <w:t>90</w:t>
      </w:r>
      <w:r>
        <w:rPr>
          <w:rFonts w:hint="eastAsia"/>
          <w:sz w:val="24"/>
          <w:szCs w:val="24"/>
        </w:rPr>
        <w:t>万元的投资收益，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年后该物业的市场价值</w:t>
      </w:r>
      <w:r>
        <w:rPr>
          <w:sz w:val="24"/>
          <w:szCs w:val="24"/>
        </w:rPr>
        <w:t>1200</w:t>
      </w:r>
      <w:r>
        <w:rPr>
          <w:rFonts w:hint="eastAsia"/>
          <w:sz w:val="24"/>
          <w:szCs w:val="24"/>
        </w:rPr>
        <w:t>万元；项目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，初始投入</w:t>
      </w: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>万元，根据预测该项目第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年可获得租金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万元的收益，以后每年的收益在上年基础上递增</w:t>
      </w:r>
      <w:r>
        <w:rPr>
          <w:sz w:val="24"/>
          <w:szCs w:val="24"/>
        </w:rPr>
        <w:t>10%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年后该物业的市场价值</w:t>
      </w:r>
      <w:r>
        <w:rPr>
          <w:sz w:val="24"/>
          <w:szCs w:val="24"/>
        </w:rPr>
        <w:t>1500</w:t>
      </w:r>
      <w:r>
        <w:rPr>
          <w:rFonts w:hint="eastAsia"/>
          <w:sz w:val="24"/>
          <w:szCs w:val="24"/>
        </w:rPr>
        <w:t>万元。假定贴现率为</w:t>
      </w:r>
      <w:r>
        <w:rPr>
          <w:sz w:val="24"/>
          <w:szCs w:val="24"/>
        </w:rPr>
        <w:t>6%</w:t>
      </w:r>
      <w:r>
        <w:rPr>
          <w:rFonts w:hint="eastAsia"/>
          <w:sz w:val="24"/>
          <w:szCs w:val="24"/>
        </w:rPr>
        <w:t>，要求：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在本工作表中建立一个对两个项目进行比较的模型，在两个并列的单元格中分别求出每个投资项目的净现值，在一个单元格中利用</w:t>
      </w:r>
      <w:r>
        <w:rPr>
          <w:sz w:val="24"/>
          <w:szCs w:val="24"/>
        </w:rPr>
        <w:t>IF()</w:t>
      </w:r>
      <w:r>
        <w:rPr>
          <w:rFonts w:hint="eastAsia"/>
          <w:sz w:val="24"/>
          <w:szCs w:val="24"/>
        </w:rPr>
        <w:t>函数给出“项目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较优”或“项目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较优”的结论；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将上述模型加以扩充，在两个并列的单元格中分别求出各项目的内部报酬率；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使用一个</w:t>
      </w:r>
      <w:r>
        <w:rPr>
          <w:sz w:val="24"/>
          <w:szCs w:val="24"/>
        </w:rPr>
        <w:t>Excel</w:t>
      </w:r>
      <w:r>
        <w:rPr>
          <w:rFonts w:hint="eastAsia"/>
          <w:sz w:val="24"/>
          <w:szCs w:val="24"/>
        </w:rPr>
        <w:t>内建函数，求出使项目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和项目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的净现值相等的贴现率；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利用模拟运算表生成自变量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函数对照表，用查表加内插的方法再次求出使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两个项目的净现值相等的贴现率。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贴现率的变化范围为</w:t>
      </w:r>
      <w:r>
        <w:rPr>
          <w:sz w:val="24"/>
          <w:szCs w:val="24"/>
        </w:rPr>
        <w:t>1%—20%</w:t>
      </w:r>
      <w:r>
        <w:rPr>
          <w:rFonts w:hint="eastAsia"/>
          <w:sz w:val="24"/>
          <w:szCs w:val="24"/>
        </w:rPr>
        <w:t>，间隔为</w:t>
      </w:r>
      <w:r>
        <w:rPr>
          <w:sz w:val="24"/>
          <w:szCs w:val="24"/>
        </w:rPr>
        <w:t>1%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</w:t>
      </w:r>
      <w:r>
        <w:rPr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 xml:space="preserve">题 </w:t>
      </w:r>
      <w:r>
        <w:rPr>
          <w:rFonts w:hint="eastAsia"/>
          <w:sz w:val="24"/>
          <w:szCs w:val="24"/>
        </w:rPr>
        <w:t>某会计师事务所承担了三家企业的审计任务，要将三位审计员分别派去三家企业。由于这三位审计员的经验与专长不同，他们对这三家企业进行审计时所需要的天数各不相同，具体数据如下表所示：</w:t>
      </w:r>
    </w:p>
    <w:p>
      <w:pPr>
        <w:jc w:val="center"/>
        <w:rPr>
          <w:rFonts w:hint="eastAsia"/>
          <w:sz w:val="24"/>
          <w:szCs w:val="24"/>
        </w:rPr>
      </w:pPr>
      <w:r>
        <w:drawing>
          <wp:inline distT="0" distB="0" distL="0" distR="0">
            <wp:extent cx="2363470" cy="911860"/>
            <wp:effectExtent l="0" t="0" r="0" b="254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2165" cy="91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要求：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在本工作表中构造一个规划模型，找到最佳的人员派出方案，使得所需要的审计总天数达到最少;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将规划求解的模型设置保存在从</w:t>
      </w:r>
      <w:r>
        <w:rPr>
          <w:sz w:val="24"/>
          <w:szCs w:val="24"/>
        </w:rPr>
        <w:t>A1</w:t>
      </w:r>
      <w:r>
        <w:rPr>
          <w:rFonts w:hint="eastAsia"/>
          <w:sz w:val="24"/>
          <w:szCs w:val="24"/>
        </w:rPr>
        <w:t>开始的单元格内。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</w:t>
      </w:r>
      <w:r>
        <w:rPr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一家农业公司种植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种作物。根据当地的气候、土壤等情况，全部生产过程中需氮</w:t>
      </w:r>
      <w:r>
        <w:rPr>
          <w:sz w:val="24"/>
          <w:szCs w:val="24"/>
        </w:rPr>
        <w:t>32kg</w:t>
      </w:r>
      <w:r>
        <w:rPr>
          <w:rFonts w:hint="eastAsia"/>
          <w:sz w:val="24"/>
          <w:szCs w:val="24"/>
        </w:rPr>
        <w:t>，磷</w:t>
      </w:r>
      <w:r>
        <w:rPr>
          <w:sz w:val="24"/>
          <w:szCs w:val="24"/>
        </w:rPr>
        <w:t xml:space="preserve"> 24kg</w:t>
      </w:r>
      <w:r>
        <w:rPr>
          <w:rFonts w:hint="eastAsia"/>
          <w:sz w:val="24"/>
          <w:szCs w:val="24"/>
        </w:rPr>
        <w:t>，钾不得超过</w:t>
      </w:r>
      <w:r>
        <w:rPr>
          <w:sz w:val="24"/>
          <w:szCs w:val="24"/>
        </w:rPr>
        <w:t>42 kg</w:t>
      </w:r>
      <w:r>
        <w:rPr>
          <w:rFonts w:hint="eastAsia"/>
          <w:sz w:val="24"/>
          <w:szCs w:val="24"/>
        </w:rPr>
        <w:t>。现有四种肥料，其单价和所含氮磷钾的数量如本工作表单元格</w:t>
      </w:r>
      <w:r>
        <w:rPr>
          <w:sz w:val="24"/>
          <w:szCs w:val="24"/>
        </w:rPr>
        <w:t>C1:G5</w:t>
      </w:r>
      <w:r>
        <w:rPr>
          <w:rFonts w:hint="eastAsia"/>
          <w:sz w:val="24"/>
          <w:szCs w:val="24"/>
        </w:rPr>
        <w:t>所示。</w:t>
      </w:r>
    </w:p>
    <w:p>
      <w:pPr>
        <w:jc w:val="center"/>
        <w:rPr>
          <w:rFonts w:hint="eastAsia"/>
          <w:sz w:val="24"/>
          <w:szCs w:val="24"/>
        </w:rPr>
      </w:pPr>
      <w:r>
        <w:drawing>
          <wp:inline distT="0" distB="0" distL="0" distR="0">
            <wp:extent cx="2758440" cy="774065"/>
            <wp:effectExtent l="0" t="0" r="3810" b="6985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3623" cy="77590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要求：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利用“规划求解”工具解出应施用这四种肥料各多少，才能既满足作物对氮、磷、钾的需要，又使施肥的总成本最低？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将设置好的模型保存在单元格</w:t>
      </w:r>
      <w:r>
        <w:rPr>
          <w:sz w:val="24"/>
          <w:szCs w:val="24"/>
        </w:rPr>
        <w:t>A1</w:t>
      </w:r>
      <w:r>
        <w:rPr>
          <w:rFonts w:hint="eastAsia"/>
          <w:sz w:val="24"/>
          <w:szCs w:val="24"/>
        </w:rPr>
        <w:t>开始的一个范围内。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第7题 </w:t>
      </w:r>
      <w:r>
        <w:rPr>
          <w:rFonts w:hint="eastAsia"/>
          <w:sz w:val="24"/>
          <w:szCs w:val="24"/>
        </w:rPr>
        <w:t>某公司有两种产品需要使用包装箱来包装。其中，产品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对包装箱的需求为最小值为</w:t>
      </w:r>
      <w:r>
        <w:rPr>
          <w:sz w:val="24"/>
          <w:szCs w:val="24"/>
        </w:rPr>
        <w:t>2000</w:t>
      </w:r>
      <w:r>
        <w:rPr>
          <w:rFonts w:hint="eastAsia"/>
          <w:sz w:val="24"/>
          <w:szCs w:val="24"/>
        </w:rPr>
        <w:t>最大值为</w:t>
      </w:r>
      <w:r>
        <w:rPr>
          <w:sz w:val="24"/>
          <w:szCs w:val="24"/>
        </w:rPr>
        <w:t>3000</w:t>
      </w:r>
      <w:r>
        <w:rPr>
          <w:rFonts w:hint="eastAsia"/>
          <w:sz w:val="24"/>
          <w:szCs w:val="24"/>
        </w:rPr>
        <w:t>的均匀分布；产品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对包装箱的需求服从均值为</w:t>
      </w:r>
      <w:r>
        <w:rPr>
          <w:sz w:val="24"/>
          <w:szCs w:val="24"/>
        </w:rPr>
        <w:t>5500</w:t>
      </w:r>
      <w:r>
        <w:rPr>
          <w:rFonts w:hint="eastAsia"/>
          <w:sz w:val="24"/>
          <w:szCs w:val="24"/>
        </w:rPr>
        <w:t>标准差为</w:t>
      </w: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>的正态分布。自行生产的包装箱的单位成本为</w:t>
      </w:r>
      <w:r>
        <w:rPr>
          <w:sz w:val="24"/>
          <w:szCs w:val="24"/>
        </w:rPr>
        <w:t>0.8</w:t>
      </w:r>
      <w:r>
        <w:rPr>
          <w:rFonts w:hint="eastAsia"/>
          <w:sz w:val="24"/>
          <w:szCs w:val="24"/>
        </w:rPr>
        <w:t>元；需求不能满足的部分外购，外购单价为</w:t>
      </w:r>
      <w:r>
        <w:rPr>
          <w:sz w:val="24"/>
          <w:szCs w:val="24"/>
        </w:rPr>
        <w:t>1.8</w:t>
      </w:r>
      <w:r>
        <w:rPr>
          <w:rFonts w:hint="eastAsia"/>
          <w:sz w:val="24"/>
          <w:szCs w:val="24"/>
        </w:rPr>
        <w:t>元。生产的包装箱如果不能马上用掉，储存一天的单位储存成本为</w:t>
      </w:r>
      <w:r>
        <w:rPr>
          <w:sz w:val="24"/>
          <w:szCs w:val="24"/>
        </w:rPr>
        <w:t>0.05</w:t>
      </w:r>
      <w:r>
        <w:rPr>
          <w:rFonts w:hint="eastAsia"/>
          <w:sz w:val="24"/>
          <w:szCs w:val="24"/>
        </w:rPr>
        <w:t>元。请为该公司确定合理的包装箱生产量，并进行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次模拟试验，将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次的试验结果反映到如下的图形中。</w:t>
      </w:r>
    </w:p>
    <w:p>
      <w:pPr>
        <w:jc w:val="center"/>
        <w:rPr>
          <w:rFonts w:hint="eastAsia"/>
          <w:sz w:val="24"/>
          <w:szCs w:val="24"/>
        </w:rPr>
      </w:pPr>
      <w:r>
        <w:drawing>
          <wp:inline distT="0" distB="0" distL="0" distR="0">
            <wp:extent cx="3021965" cy="2426970"/>
            <wp:effectExtent l="0" t="0" r="698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7663" cy="2431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U4OGM0ZTkyMzdmMWVhOGYxYTUzMTgyNzJjZTllYmEifQ=="/>
  </w:docVars>
  <w:rsids>
    <w:rsidRoot w:val="00F768D1"/>
    <w:rsid w:val="0049205C"/>
    <w:rsid w:val="00C12977"/>
    <w:rsid w:val="00F41D13"/>
    <w:rsid w:val="00F768D1"/>
    <w:rsid w:val="16D7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1648</Words>
  <Characters>1778</Characters>
  <Lines>12</Lines>
  <Paragraphs>3</Paragraphs>
  <TotalTime>9</TotalTime>
  <ScaleCrop>false</ScaleCrop>
  <LinksUpToDate>false</LinksUpToDate>
  <CharactersWithSpaces>1788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2022-05-19T09:14:00Z</dcterms:created>
  <dc:creator>asus</dc:creator>
  <cp:lastModifiedBy>GE！GE！</cp:lastModifiedBy>
  <dcterms:modified xsi:type="dcterms:W3CDTF">2022-05-19T09:25:36Z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22EF35ACDBEA42BC8C642B7CCCA53D25</vt:lpwstr>
  </property>
</Properties>
</file>