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0C37" w14:textId="77777777" w:rsidR="00AD3EF8" w:rsidRPr="001927A2" w:rsidRDefault="00AD3EF8" w:rsidP="00AD3EF8">
      <w:r w:rsidRPr="001927A2">
        <w:rPr>
          <w:rFonts w:hint="eastAsia"/>
          <w:b/>
          <w:bCs/>
        </w:rPr>
        <w:t>第</w:t>
      </w:r>
      <w:r w:rsidRPr="001927A2">
        <w:rPr>
          <w:b/>
          <w:bCs/>
        </w:rPr>
        <w:t>1</w:t>
      </w:r>
      <w:r w:rsidRPr="001927A2">
        <w:rPr>
          <w:rFonts w:hint="eastAsia"/>
          <w:b/>
          <w:bCs/>
        </w:rPr>
        <w:t xml:space="preserve">题   </w:t>
      </w:r>
      <w:r w:rsidRPr="001927A2">
        <w:rPr>
          <w:rFonts w:hint="eastAsia"/>
        </w:rPr>
        <w:t>某商场过去两年内各月的产品销售额数据存放在本工作表单元格</w:t>
      </w:r>
      <w:r w:rsidRPr="001927A2">
        <w:t>B2:C25</w:t>
      </w:r>
      <w:r w:rsidRPr="001927A2">
        <w:rPr>
          <w:rFonts w:hint="eastAsia"/>
        </w:rPr>
        <w:t>。构建一个移动平均模型，要求：</w:t>
      </w:r>
    </w:p>
    <w:p w14:paraId="0C9E6836" w14:textId="77777777" w:rsidR="00AD3EF8" w:rsidRPr="001927A2" w:rsidRDefault="00AD3EF8" w:rsidP="00AD3EF8">
      <w:r w:rsidRPr="001927A2">
        <w:t xml:space="preserve">1. </w:t>
      </w:r>
      <w:r w:rsidRPr="001927A2">
        <w:rPr>
          <w:rFonts w:hint="eastAsia"/>
        </w:rPr>
        <w:t>针对在单元格</w:t>
      </w:r>
      <w:r w:rsidRPr="001927A2">
        <w:t>G1</w:t>
      </w:r>
      <w:r w:rsidRPr="001927A2">
        <w:rPr>
          <w:rFonts w:hint="eastAsia"/>
        </w:rPr>
        <w:t>中键入的任意移动平均跨度值（它可以是在</w:t>
      </w:r>
      <w:r w:rsidRPr="001927A2">
        <w:t>3</w:t>
      </w:r>
      <w:r w:rsidRPr="001927A2">
        <w:rPr>
          <w:rFonts w:hint="eastAsia"/>
        </w:rPr>
        <w:t>～</w:t>
      </w:r>
      <w:r w:rsidRPr="001927A2">
        <w:t>8</w:t>
      </w:r>
      <w:r w:rsidRPr="001927A2">
        <w:rPr>
          <w:rFonts w:hint="eastAsia"/>
        </w:rPr>
        <w:t>之间的任何整数），在单元格</w:t>
      </w:r>
      <w:r w:rsidRPr="001927A2">
        <w:t>D2:D25</w:t>
      </w:r>
      <w:r w:rsidRPr="001927A2">
        <w:rPr>
          <w:rFonts w:hint="eastAsia"/>
        </w:rPr>
        <w:t>的正确位置上求出各月的移动平均预测值；</w:t>
      </w:r>
      <w:r>
        <w:rPr>
          <w:rFonts w:hint="eastAsia"/>
        </w:rPr>
        <w:t>（2分）</w:t>
      </w:r>
    </w:p>
    <w:p w14:paraId="34108502" w14:textId="77777777" w:rsidR="00AD3EF8" w:rsidRPr="001927A2" w:rsidRDefault="00AD3EF8" w:rsidP="00AD3EF8">
      <w:r w:rsidRPr="001927A2">
        <w:t xml:space="preserve">2. </w:t>
      </w:r>
      <w:r w:rsidRPr="001927A2">
        <w:rPr>
          <w:rFonts w:hint="eastAsia"/>
        </w:rPr>
        <w:t>求出均方误差</w:t>
      </w:r>
      <w:r w:rsidRPr="001927A2">
        <w:t>MSE</w:t>
      </w:r>
      <w:r w:rsidRPr="001927A2">
        <w:rPr>
          <w:rFonts w:hint="eastAsia"/>
        </w:rPr>
        <w:t>；</w:t>
      </w:r>
      <w:r>
        <w:rPr>
          <w:rFonts w:hint="eastAsia"/>
        </w:rPr>
        <w:t>（</w:t>
      </w:r>
      <w:r>
        <w:t>4</w:t>
      </w:r>
      <w:r>
        <w:rPr>
          <w:rFonts w:hint="eastAsia"/>
        </w:rPr>
        <w:t>分）</w:t>
      </w:r>
    </w:p>
    <w:p w14:paraId="78CB69B3" w14:textId="77777777" w:rsidR="00AD3EF8" w:rsidRPr="001927A2" w:rsidRDefault="00AD3EF8" w:rsidP="00AD3EF8">
      <w:r w:rsidRPr="001927A2">
        <w:t xml:space="preserve">3. </w:t>
      </w:r>
      <w:r w:rsidRPr="001927A2">
        <w:rPr>
          <w:rFonts w:hint="eastAsia"/>
        </w:rPr>
        <w:t>使用查表法求出最优移动平均跨度；</w:t>
      </w:r>
      <w:r>
        <w:rPr>
          <w:rFonts w:hint="eastAsia"/>
        </w:rPr>
        <w:t>（1分）</w:t>
      </w:r>
    </w:p>
    <w:p w14:paraId="2EA2FF46" w14:textId="77777777" w:rsidR="00AD3EF8" w:rsidRPr="001927A2" w:rsidRDefault="00AD3EF8" w:rsidP="00AD3EF8">
      <w:r w:rsidRPr="001927A2">
        <w:t xml:space="preserve">4. </w:t>
      </w:r>
      <w:r w:rsidRPr="001927A2">
        <w:rPr>
          <w:rFonts w:hint="eastAsia"/>
        </w:rPr>
        <w:t>利用最优移动平均跨度，在单元格</w:t>
      </w:r>
      <w:r w:rsidRPr="001927A2">
        <w:t>G5</w:t>
      </w:r>
      <w:r w:rsidRPr="001927A2">
        <w:rPr>
          <w:rFonts w:hint="eastAsia"/>
        </w:rPr>
        <w:t>中求出按照移动平均模型计算的第</w:t>
      </w:r>
      <w:r w:rsidRPr="001927A2">
        <w:t>25</w:t>
      </w:r>
      <w:r w:rsidRPr="001927A2">
        <w:rPr>
          <w:rFonts w:hint="eastAsia"/>
        </w:rPr>
        <w:t>个月的产品销售额预测值；</w:t>
      </w:r>
      <w:r>
        <w:rPr>
          <w:rFonts w:hint="eastAsia"/>
        </w:rPr>
        <w:t>（1分）</w:t>
      </w:r>
    </w:p>
    <w:p w14:paraId="3E27F506" w14:textId="77777777" w:rsidR="00AD3EF8" w:rsidRPr="001927A2" w:rsidRDefault="00AD3EF8" w:rsidP="00AD3EF8">
      <w:r w:rsidRPr="001927A2">
        <w:t xml:space="preserve">5. </w:t>
      </w:r>
      <w:r w:rsidRPr="001927A2">
        <w:rPr>
          <w:rFonts w:hint="eastAsia"/>
        </w:rPr>
        <w:t>绘制散点图反映销售额的观测值与预测值。</w:t>
      </w:r>
      <w:r>
        <w:rPr>
          <w:rFonts w:hint="eastAsia"/>
        </w:rPr>
        <w:t>（2分）</w:t>
      </w:r>
    </w:p>
    <w:p w14:paraId="6DC3EB9B" w14:textId="7EDE5BDF" w:rsidR="00896360" w:rsidRDefault="00896360"/>
    <w:p w14:paraId="41890B40" w14:textId="77777777" w:rsidR="00AD3EF8" w:rsidRPr="00972C92" w:rsidRDefault="00AD3EF8" w:rsidP="00AD3EF8">
      <w:pPr>
        <w:rPr>
          <w:rFonts w:asciiTheme="minorEastAsia" w:hAnsiTheme="minorEastAsia"/>
          <w:szCs w:val="21"/>
        </w:rPr>
      </w:pPr>
      <w:r w:rsidRPr="00C953C8">
        <w:rPr>
          <w:rFonts w:asciiTheme="minorEastAsia" w:hAnsiTheme="minorEastAsia" w:hint="eastAsia"/>
          <w:b/>
          <w:bCs/>
          <w:szCs w:val="21"/>
        </w:rPr>
        <w:t>第</w:t>
      </w:r>
      <w:r>
        <w:rPr>
          <w:rFonts w:asciiTheme="minorEastAsia" w:hAnsiTheme="minorEastAsia"/>
          <w:b/>
          <w:bCs/>
          <w:szCs w:val="21"/>
        </w:rPr>
        <w:t>2</w:t>
      </w:r>
      <w:r w:rsidRPr="00C953C8">
        <w:rPr>
          <w:rFonts w:asciiTheme="minorEastAsia" w:hAnsiTheme="minorEastAsia" w:hint="eastAsia"/>
          <w:b/>
          <w:bCs/>
          <w:szCs w:val="21"/>
        </w:rPr>
        <w:t>题</w:t>
      </w:r>
      <w:r w:rsidRPr="00C953C8">
        <w:rPr>
          <w:rFonts w:asciiTheme="minorEastAsia" w:hAnsiTheme="minorEastAsia"/>
          <w:szCs w:val="21"/>
        </w:rPr>
        <w:t xml:space="preserve">  </w:t>
      </w:r>
      <w:r w:rsidRPr="00972C92">
        <w:rPr>
          <w:rFonts w:asciiTheme="minorEastAsia" w:hAnsiTheme="minorEastAsia" w:hint="eastAsia"/>
          <w:szCs w:val="21"/>
        </w:rPr>
        <w:t>本工作表单元格</w:t>
      </w:r>
      <w:r w:rsidRPr="00972C92">
        <w:rPr>
          <w:rFonts w:asciiTheme="minorEastAsia" w:hAnsiTheme="minorEastAsia"/>
          <w:szCs w:val="21"/>
        </w:rPr>
        <w:t>B2:D16</w:t>
      </w:r>
      <w:r w:rsidRPr="00972C92">
        <w:rPr>
          <w:rFonts w:asciiTheme="minorEastAsia" w:hAnsiTheme="minorEastAsia" w:hint="eastAsia"/>
          <w:szCs w:val="21"/>
        </w:rPr>
        <w:t>范围内是某运输公司在</w:t>
      </w:r>
      <w:r w:rsidRPr="00972C92">
        <w:rPr>
          <w:rFonts w:asciiTheme="minorEastAsia" w:hAnsiTheme="minorEastAsia"/>
          <w:szCs w:val="21"/>
        </w:rPr>
        <w:t>15</w:t>
      </w:r>
      <w:r w:rsidRPr="00972C92">
        <w:rPr>
          <w:rFonts w:asciiTheme="minorEastAsia" w:hAnsiTheme="minorEastAsia" w:hint="eastAsia"/>
          <w:szCs w:val="21"/>
        </w:rPr>
        <w:t>年期间各年拥有的汽车数量和管理费用。该公司建立了以下形式的回归模型，以通过拥有的汽车数量来预测未来的管理费用。</w:t>
      </w:r>
    </w:p>
    <w:p w14:paraId="41815CD5" w14:textId="77777777" w:rsidR="00AD3EF8" w:rsidRPr="00972C92" w:rsidRDefault="00AD3EF8" w:rsidP="00AD3EF8">
      <w:pPr>
        <w:rPr>
          <w:rFonts w:asciiTheme="minorEastAsia" w:hAnsiTheme="minorEastAsia"/>
          <w:szCs w:val="21"/>
        </w:rPr>
      </w:pPr>
      <w:r w:rsidRPr="00972C92">
        <w:rPr>
          <w:rFonts w:asciiTheme="minorEastAsia" w:hAnsiTheme="minorEastAsia" w:hint="eastAsia"/>
          <w:szCs w:val="21"/>
        </w:rPr>
        <w:t>请在本工作表内完成一下计算：</w:t>
      </w:r>
    </w:p>
    <w:p w14:paraId="1AD33544" w14:textId="77777777" w:rsidR="00AD3EF8" w:rsidRPr="00972C92" w:rsidRDefault="00AD3EF8" w:rsidP="00AD3EF8">
      <w:pPr>
        <w:rPr>
          <w:rFonts w:asciiTheme="minorEastAsia" w:hAnsiTheme="minorEastAsia"/>
          <w:szCs w:val="21"/>
        </w:rPr>
      </w:pPr>
      <w:r w:rsidRPr="00972C92">
        <w:rPr>
          <w:rFonts w:asciiTheme="minorEastAsia" w:hAnsiTheme="minorEastAsia"/>
          <w:szCs w:val="21"/>
        </w:rPr>
        <w:t xml:space="preserve">1. </w:t>
      </w:r>
      <w:r w:rsidRPr="00972C92">
        <w:rPr>
          <w:rFonts w:asciiTheme="minorEastAsia" w:hAnsiTheme="minorEastAsia" w:hint="eastAsia"/>
          <w:szCs w:val="21"/>
        </w:rPr>
        <w:t>采用变量替换法及回归分析报告来计算回归方程系数</w:t>
      </w:r>
      <w:r w:rsidRPr="00972C92">
        <w:rPr>
          <w:rFonts w:asciiTheme="minorEastAsia" w:hAnsiTheme="minorEastAsia"/>
          <w:szCs w:val="21"/>
        </w:rPr>
        <w:t>a</w:t>
      </w:r>
      <w:r w:rsidRPr="00972C92">
        <w:rPr>
          <w:rFonts w:asciiTheme="minorEastAsia" w:hAnsiTheme="minorEastAsia" w:hint="eastAsia"/>
          <w:szCs w:val="21"/>
        </w:rPr>
        <w:t>、</w:t>
      </w:r>
      <w:r w:rsidRPr="00972C92">
        <w:rPr>
          <w:rFonts w:asciiTheme="minorEastAsia" w:hAnsiTheme="minorEastAsia"/>
          <w:szCs w:val="21"/>
        </w:rPr>
        <w:t>b</w:t>
      </w:r>
      <w:r w:rsidRPr="00972C92">
        <w:rPr>
          <w:rFonts w:asciiTheme="minorEastAsia" w:hAnsiTheme="minorEastAsia"/>
          <w:szCs w:val="21"/>
          <w:vertAlign w:val="subscript"/>
        </w:rPr>
        <w:t>1</w:t>
      </w:r>
      <w:r w:rsidRPr="00972C92">
        <w:rPr>
          <w:rFonts w:asciiTheme="minorEastAsia" w:hAnsiTheme="minorEastAsia" w:hint="eastAsia"/>
          <w:szCs w:val="21"/>
        </w:rPr>
        <w:t>、</w:t>
      </w:r>
      <w:r w:rsidRPr="00972C92">
        <w:rPr>
          <w:rFonts w:asciiTheme="minorEastAsia" w:hAnsiTheme="minorEastAsia"/>
          <w:szCs w:val="21"/>
        </w:rPr>
        <w:t>b</w:t>
      </w:r>
      <w:r w:rsidRPr="00972C92">
        <w:rPr>
          <w:rFonts w:asciiTheme="minorEastAsia" w:hAnsiTheme="minorEastAsia"/>
          <w:szCs w:val="21"/>
          <w:vertAlign w:val="subscript"/>
        </w:rPr>
        <w:t>2</w:t>
      </w:r>
      <w:r w:rsidRPr="00972C92">
        <w:rPr>
          <w:rFonts w:asciiTheme="minorEastAsia" w:hAnsiTheme="minorEastAsia" w:hint="eastAsia"/>
          <w:szCs w:val="21"/>
        </w:rPr>
        <w:t>与均方误差值</w:t>
      </w:r>
      <w:r w:rsidRPr="00972C92">
        <w:rPr>
          <w:rFonts w:asciiTheme="minorEastAsia" w:hAnsiTheme="minorEastAsia"/>
          <w:szCs w:val="21"/>
        </w:rPr>
        <w:t>MSE</w:t>
      </w:r>
      <w:r w:rsidRPr="00972C92">
        <w:rPr>
          <w:rFonts w:asciiTheme="minorEastAsia" w:hAnsiTheme="minorEastAsia" w:hint="eastAsia"/>
          <w:szCs w:val="21"/>
        </w:rPr>
        <w:t>；</w:t>
      </w:r>
      <w:r>
        <w:rPr>
          <w:rFonts w:asciiTheme="minorEastAsia" w:hAnsiTheme="minorEastAsia" w:hint="eastAsia"/>
          <w:szCs w:val="21"/>
        </w:rPr>
        <w:t>（</w:t>
      </w:r>
      <w:r>
        <w:rPr>
          <w:rFonts w:asciiTheme="minorEastAsia" w:hAnsiTheme="minorEastAsia"/>
          <w:szCs w:val="21"/>
        </w:rPr>
        <w:t>8</w:t>
      </w:r>
      <w:r>
        <w:rPr>
          <w:rFonts w:asciiTheme="minorEastAsia" w:hAnsiTheme="minorEastAsia" w:hint="eastAsia"/>
          <w:szCs w:val="21"/>
        </w:rPr>
        <w:t>分）</w:t>
      </w:r>
    </w:p>
    <w:p w14:paraId="33AF3C08" w14:textId="77777777" w:rsidR="00AD3EF8" w:rsidRPr="00972C92" w:rsidRDefault="00AD3EF8" w:rsidP="00AD3EF8">
      <w:pPr>
        <w:rPr>
          <w:rFonts w:asciiTheme="minorEastAsia" w:hAnsiTheme="minorEastAsia"/>
          <w:szCs w:val="21"/>
        </w:rPr>
      </w:pPr>
      <w:r w:rsidRPr="00972C92">
        <w:rPr>
          <w:rFonts w:asciiTheme="minorEastAsia" w:hAnsiTheme="minorEastAsia"/>
          <w:szCs w:val="21"/>
        </w:rPr>
        <w:t xml:space="preserve">2. </w:t>
      </w:r>
      <w:r w:rsidRPr="00972C92">
        <w:rPr>
          <w:rFonts w:asciiTheme="minorEastAsia" w:hAnsiTheme="minorEastAsia" w:hint="eastAsia"/>
          <w:szCs w:val="21"/>
        </w:rPr>
        <w:t>如果</w:t>
      </w:r>
      <w:r w:rsidRPr="00972C92">
        <w:rPr>
          <w:rFonts w:asciiTheme="minorEastAsia" w:hAnsiTheme="minorEastAsia"/>
          <w:szCs w:val="21"/>
        </w:rPr>
        <w:t>2015</w:t>
      </w:r>
      <w:r w:rsidRPr="00972C92">
        <w:rPr>
          <w:rFonts w:asciiTheme="minorEastAsia" w:hAnsiTheme="minorEastAsia" w:hint="eastAsia"/>
          <w:szCs w:val="21"/>
        </w:rPr>
        <w:t>年度估计的汽车数量为</w:t>
      </w:r>
      <w:r w:rsidRPr="00972C92">
        <w:rPr>
          <w:rFonts w:asciiTheme="minorEastAsia" w:hAnsiTheme="minorEastAsia"/>
          <w:szCs w:val="21"/>
        </w:rPr>
        <w:t>170</w:t>
      </w:r>
      <w:r w:rsidRPr="00972C92">
        <w:rPr>
          <w:rFonts w:asciiTheme="minorEastAsia" w:hAnsiTheme="minorEastAsia" w:hint="eastAsia"/>
          <w:szCs w:val="21"/>
        </w:rPr>
        <w:t>台，预测</w:t>
      </w:r>
      <w:r w:rsidRPr="00972C92">
        <w:rPr>
          <w:rFonts w:asciiTheme="minorEastAsia" w:hAnsiTheme="minorEastAsia"/>
          <w:szCs w:val="21"/>
        </w:rPr>
        <w:t>2015</w:t>
      </w:r>
      <w:r w:rsidRPr="00972C92">
        <w:rPr>
          <w:rFonts w:asciiTheme="minorEastAsia" w:hAnsiTheme="minorEastAsia" w:hint="eastAsia"/>
          <w:szCs w:val="21"/>
        </w:rPr>
        <w:t>年度的管理费用。</w:t>
      </w:r>
      <w:r>
        <w:rPr>
          <w:rFonts w:asciiTheme="minorEastAsia" w:hAnsiTheme="minorEastAsia" w:hint="eastAsia"/>
          <w:szCs w:val="21"/>
        </w:rPr>
        <w:t>（2分）</w:t>
      </w:r>
    </w:p>
    <w:p w14:paraId="337782E8" w14:textId="649EDFF0" w:rsidR="00AD3EF8" w:rsidRDefault="00AD3EF8"/>
    <w:p w14:paraId="5B0F6923" w14:textId="77777777" w:rsidR="00AD3EF8" w:rsidRPr="00E05891" w:rsidRDefault="00AD3EF8" w:rsidP="00AD3EF8">
      <w:r w:rsidRPr="00E05891">
        <w:rPr>
          <w:rFonts w:hint="eastAsia"/>
          <w:b/>
          <w:bCs/>
        </w:rPr>
        <w:t xml:space="preserve">第3题  </w:t>
      </w:r>
      <w:r w:rsidRPr="00E05891">
        <w:rPr>
          <w:rFonts w:hint="eastAsia"/>
        </w:rPr>
        <w:t>某公司生产一种零件，其单位可变成本为</w:t>
      </w:r>
      <w:r w:rsidRPr="00E05891">
        <w:t>8</w:t>
      </w:r>
      <w:r w:rsidRPr="00E05891">
        <w:rPr>
          <w:rFonts w:hint="eastAsia"/>
        </w:rPr>
        <w:t>元，销售单价为</w:t>
      </w:r>
      <w:r w:rsidRPr="00E05891">
        <w:t>30</w:t>
      </w:r>
      <w:r w:rsidRPr="00E05891">
        <w:rPr>
          <w:rFonts w:hint="eastAsia"/>
        </w:rPr>
        <w:t>元，销量为</w:t>
      </w:r>
      <w:r w:rsidRPr="00E05891">
        <w:t>2000</w:t>
      </w:r>
      <w:r w:rsidRPr="00E05891">
        <w:rPr>
          <w:rFonts w:hint="eastAsia"/>
        </w:rPr>
        <w:t>件，固定成本为</w:t>
      </w:r>
      <w:r w:rsidRPr="00E05891">
        <w:t>30000</w:t>
      </w:r>
      <w:r w:rsidRPr="00E05891">
        <w:rPr>
          <w:rFonts w:hint="eastAsia"/>
        </w:rPr>
        <w:t>元，利润的值已采用公式计算得到。请完成如下操作：</w:t>
      </w:r>
    </w:p>
    <w:p w14:paraId="79413F93" w14:textId="77777777" w:rsidR="00AD3EF8" w:rsidRPr="00E05891" w:rsidRDefault="00AD3EF8" w:rsidP="00AD3EF8">
      <w:r w:rsidRPr="00E05891">
        <w:t xml:space="preserve">1. </w:t>
      </w:r>
      <w:r w:rsidRPr="00E05891">
        <w:rPr>
          <w:rFonts w:hint="eastAsia"/>
        </w:rPr>
        <w:t>根据本工作表中的数据，按下</w:t>
      </w:r>
      <w:proofErr w:type="gramStart"/>
      <w:r w:rsidRPr="00E05891">
        <w:rPr>
          <w:rFonts w:hint="eastAsia"/>
        </w:rPr>
        <w:t>图创建</w:t>
      </w:r>
      <w:proofErr w:type="gramEnd"/>
      <w:r w:rsidRPr="00E05891">
        <w:rPr>
          <w:rFonts w:hint="eastAsia"/>
        </w:rPr>
        <w:t>销量与利润关系图；</w:t>
      </w:r>
      <w:r w:rsidRPr="00B872F1">
        <w:rPr>
          <w:rFonts w:hint="eastAsia"/>
        </w:rPr>
        <w:t>（2分）</w:t>
      </w:r>
    </w:p>
    <w:p w14:paraId="5730DEC4" w14:textId="77777777" w:rsidR="00AD3EF8" w:rsidRPr="00E05891" w:rsidRDefault="00AD3EF8" w:rsidP="00AD3EF8">
      <w:r w:rsidRPr="00E05891">
        <w:t xml:space="preserve">2. </w:t>
      </w:r>
      <w:r w:rsidRPr="00E05891">
        <w:rPr>
          <w:rFonts w:hint="eastAsia"/>
        </w:rPr>
        <w:t>添加一个单位可变成本组合框，单位可变成本的取值为：</w:t>
      </w:r>
      <w:r w:rsidRPr="00E05891">
        <w:t>1</w:t>
      </w:r>
      <w:r w:rsidRPr="00E05891">
        <w:rPr>
          <w:rFonts w:hint="eastAsia"/>
        </w:rPr>
        <w:t>、</w:t>
      </w:r>
      <w:r w:rsidRPr="00E05891">
        <w:t>3</w:t>
      </w:r>
      <w:r w:rsidRPr="00E05891">
        <w:rPr>
          <w:rFonts w:hint="eastAsia"/>
        </w:rPr>
        <w:t>、</w:t>
      </w:r>
      <w:r w:rsidRPr="00E05891">
        <w:t>6</w:t>
      </w:r>
      <w:r w:rsidRPr="00E05891">
        <w:rPr>
          <w:rFonts w:hint="eastAsia"/>
        </w:rPr>
        <w:t>、</w:t>
      </w:r>
      <w:r w:rsidRPr="00E05891">
        <w:t>7</w:t>
      </w:r>
      <w:r w:rsidRPr="00E05891">
        <w:rPr>
          <w:rFonts w:hint="eastAsia"/>
        </w:rPr>
        <w:t>、</w:t>
      </w:r>
      <w:r w:rsidRPr="00E05891">
        <w:t>8</w:t>
      </w:r>
      <w:r w:rsidRPr="00E05891">
        <w:rPr>
          <w:rFonts w:hint="eastAsia"/>
        </w:rPr>
        <w:t>、</w:t>
      </w:r>
      <w:r w:rsidRPr="00E05891">
        <w:t>12</w:t>
      </w:r>
      <w:r w:rsidRPr="00E05891">
        <w:rPr>
          <w:rFonts w:hint="eastAsia"/>
        </w:rPr>
        <w:t>（六个数）</w:t>
      </w:r>
      <w:r w:rsidRPr="00B872F1">
        <w:rPr>
          <w:rFonts w:hint="eastAsia"/>
        </w:rPr>
        <w:t>（2分）</w:t>
      </w:r>
    </w:p>
    <w:p w14:paraId="08DEE27E" w14:textId="77777777" w:rsidR="00AD3EF8" w:rsidRPr="00E05891" w:rsidRDefault="00AD3EF8" w:rsidP="00AD3EF8">
      <w:r w:rsidRPr="00E05891">
        <w:t xml:space="preserve">3. </w:t>
      </w:r>
      <w:r w:rsidRPr="00E05891">
        <w:rPr>
          <w:rFonts w:hint="eastAsia"/>
        </w:rPr>
        <w:t>添加单位变动成本为</w:t>
      </w:r>
      <w:r w:rsidRPr="00E05891">
        <w:t>1</w:t>
      </w:r>
      <w:r w:rsidRPr="00E05891">
        <w:rPr>
          <w:rFonts w:hint="eastAsia"/>
        </w:rPr>
        <w:t>、</w:t>
      </w:r>
      <w:r w:rsidRPr="00E05891">
        <w:t>3</w:t>
      </w:r>
      <w:r w:rsidRPr="00E05891">
        <w:rPr>
          <w:rFonts w:hint="eastAsia"/>
        </w:rPr>
        <w:t>、</w:t>
      </w:r>
      <w:r w:rsidRPr="00E05891">
        <w:t>6</w:t>
      </w:r>
      <w:r w:rsidRPr="00E05891">
        <w:rPr>
          <w:rFonts w:hint="eastAsia"/>
        </w:rPr>
        <w:t>、</w:t>
      </w:r>
      <w:r w:rsidRPr="00E05891">
        <w:t>7</w:t>
      </w:r>
      <w:r w:rsidRPr="00E05891">
        <w:rPr>
          <w:rFonts w:hint="eastAsia"/>
        </w:rPr>
        <w:t>、</w:t>
      </w:r>
      <w:r w:rsidRPr="00E05891">
        <w:t>8</w:t>
      </w:r>
      <w:r w:rsidRPr="00E05891">
        <w:rPr>
          <w:rFonts w:hint="eastAsia"/>
        </w:rPr>
        <w:t>、</w:t>
      </w:r>
      <w:r w:rsidRPr="00E05891">
        <w:t>12</w:t>
      </w:r>
      <w:r w:rsidRPr="00E05891">
        <w:rPr>
          <w:rFonts w:hint="eastAsia"/>
        </w:rPr>
        <w:t>时销量与利润值对应的空心点子</w:t>
      </w:r>
      <w:r w:rsidRPr="00B872F1">
        <w:rPr>
          <w:rFonts w:hint="eastAsia"/>
        </w:rPr>
        <w:t>（2分）</w:t>
      </w:r>
    </w:p>
    <w:p w14:paraId="69A3B4B7" w14:textId="77777777" w:rsidR="00AD3EF8" w:rsidRPr="00E05891" w:rsidRDefault="00AD3EF8" w:rsidP="00AD3EF8">
      <w:r w:rsidRPr="00E05891">
        <w:t xml:space="preserve">4. </w:t>
      </w:r>
      <w:r w:rsidRPr="00E05891">
        <w:rPr>
          <w:rFonts w:hint="eastAsia"/>
        </w:rPr>
        <w:t>当前的销量与利润的坐标点使用折角参考线表达，</w:t>
      </w:r>
      <w:proofErr w:type="gramStart"/>
      <w:r w:rsidRPr="00E05891">
        <w:rPr>
          <w:rFonts w:hint="eastAsia"/>
        </w:rPr>
        <w:t>且数据</w:t>
      </w:r>
      <w:proofErr w:type="gramEnd"/>
      <w:r w:rsidRPr="00E05891">
        <w:rPr>
          <w:rFonts w:hint="eastAsia"/>
        </w:rPr>
        <w:t>点使用红色实心点子表示</w:t>
      </w:r>
      <w:r w:rsidRPr="00B872F1">
        <w:rPr>
          <w:rFonts w:hint="eastAsia"/>
        </w:rPr>
        <w:t>（2分）</w:t>
      </w:r>
    </w:p>
    <w:p w14:paraId="4858D27B" w14:textId="386C8732" w:rsidR="00AD3EF8" w:rsidRDefault="00AD3EF8" w:rsidP="00AD3EF8">
      <w:r w:rsidRPr="00E05891">
        <w:t xml:space="preserve">5. </w:t>
      </w:r>
      <w:r w:rsidRPr="00E05891">
        <w:rPr>
          <w:rFonts w:hint="eastAsia"/>
        </w:rPr>
        <w:t>添加动态变化的标题。</w:t>
      </w:r>
      <w:r w:rsidRPr="00B872F1">
        <w:rPr>
          <w:rFonts w:hint="eastAsia"/>
        </w:rPr>
        <w:t>（2分）</w:t>
      </w:r>
    </w:p>
    <w:p w14:paraId="368B4D6D" w14:textId="28ABD14D" w:rsidR="00AD3EF8" w:rsidRDefault="00AD3EF8" w:rsidP="00AD3EF8">
      <w:pPr>
        <w:jc w:val="center"/>
      </w:pPr>
      <w:r>
        <w:rPr>
          <w:noProof/>
        </w:rPr>
        <w:drawing>
          <wp:inline distT="0" distB="0" distL="0" distR="0" wp14:anchorId="28DFE8E1" wp14:editId="7FF65871">
            <wp:extent cx="4359275" cy="316420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9275" cy="3164205"/>
                    </a:xfrm>
                    <a:prstGeom prst="rect">
                      <a:avLst/>
                    </a:prstGeom>
                    <a:noFill/>
                  </pic:spPr>
                </pic:pic>
              </a:graphicData>
            </a:graphic>
          </wp:inline>
        </w:drawing>
      </w:r>
    </w:p>
    <w:p w14:paraId="64E4E525" w14:textId="77777777" w:rsidR="00AD3EF8" w:rsidRDefault="00AD3EF8" w:rsidP="00AD3EF8">
      <w:pPr>
        <w:rPr>
          <w:rFonts w:hint="eastAsia"/>
        </w:rPr>
      </w:pPr>
    </w:p>
    <w:p w14:paraId="3E01DCA5" w14:textId="0BC44D8A" w:rsidR="00AD3EF8" w:rsidRDefault="00AD3EF8"/>
    <w:p w14:paraId="6E93F8F0" w14:textId="77777777" w:rsidR="00AD3EF8" w:rsidRPr="00F45B8B" w:rsidRDefault="00AD3EF8" w:rsidP="00AD3EF8">
      <w:r w:rsidRPr="00F45B8B">
        <w:rPr>
          <w:rFonts w:hint="eastAsia"/>
          <w:b/>
          <w:bCs/>
        </w:rPr>
        <w:lastRenderedPageBreak/>
        <w:t>第</w:t>
      </w:r>
      <w:r w:rsidRPr="00F45B8B">
        <w:rPr>
          <w:b/>
          <w:bCs/>
        </w:rPr>
        <w:t>4</w:t>
      </w:r>
      <w:r w:rsidRPr="00F45B8B">
        <w:rPr>
          <w:rFonts w:hint="eastAsia"/>
          <w:b/>
          <w:bCs/>
        </w:rPr>
        <w:t>题</w:t>
      </w:r>
      <w:r w:rsidRPr="00F45B8B">
        <w:rPr>
          <w:b/>
          <w:bCs/>
        </w:rPr>
        <w:t xml:space="preserve">  </w:t>
      </w:r>
      <w:r w:rsidRPr="00F45B8B">
        <w:rPr>
          <w:rFonts w:hint="eastAsia"/>
        </w:rPr>
        <w:t>利用</w:t>
      </w:r>
      <w:r w:rsidRPr="00F45B8B">
        <w:t>Excel,</w:t>
      </w:r>
      <w:r w:rsidRPr="00F45B8B">
        <w:rPr>
          <w:rFonts w:hint="eastAsia"/>
        </w:rPr>
        <w:t>建立经济订货量模型。假设原料年需要量为</w:t>
      </w:r>
      <w:r w:rsidRPr="00F45B8B">
        <w:t>11000</w:t>
      </w:r>
      <w:r w:rsidRPr="00F45B8B">
        <w:rPr>
          <w:rFonts w:hint="eastAsia"/>
        </w:rPr>
        <w:t>吨，</w:t>
      </w:r>
      <w:proofErr w:type="gramStart"/>
      <w:r w:rsidRPr="00F45B8B">
        <w:rPr>
          <w:rFonts w:hint="eastAsia"/>
        </w:rPr>
        <w:t>年单位</w:t>
      </w:r>
      <w:proofErr w:type="gramEnd"/>
      <w:r w:rsidRPr="00F45B8B">
        <w:rPr>
          <w:rFonts w:hint="eastAsia"/>
        </w:rPr>
        <w:t>储存成本为</w:t>
      </w:r>
      <w:r w:rsidRPr="00F45B8B">
        <w:t>20</w:t>
      </w:r>
      <w:r w:rsidRPr="00F45B8B">
        <w:rPr>
          <w:rFonts w:hint="eastAsia"/>
        </w:rPr>
        <w:t>元，一次订购的订货成本为</w:t>
      </w:r>
      <w:r w:rsidRPr="00F45B8B">
        <w:t>500</w:t>
      </w:r>
      <w:r w:rsidRPr="00F45B8B">
        <w:rPr>
          <w:rFonts w:hint="eastAsia"/>
        </w:rPr>
        <w:t>元。采购时零售单价每吨为</w:t>
      </w:r>
      <w:r w:rsidRPr="00F45B8B">
        <w:t>5</w:t>
      </w:r>
      <w:r w:rsidRPr="00F45B8B">
        <w:rPr>
          <w:rFonts w:hint="eastAsia"/>
        </w:rPr>
        <w:t>元，若订购量采用</w:t>
      </w:r>
      <w:proofErr w:type="gramStart"/>
      <w:r w:rsidRPr="00F45B8B">
        <w:rPr>
          <w:rFonts w:hint="eastAsia"/>
        </w:rPr>
        <w:t>取优惠</w:t>
      </w:r>
      <w:proofErr w:type="gramEnd"/>
      <w:r w:rsidRPr="00F45B8B">
        <w:rPr>
          <w:rFonts w:hint="eastAsia"/>
        </w:rPr>
        <w:t>起点</w:t>
      </w:r>
      <w:r w:rsidRPr="00F45B8B">
        <w:t>1100</w:t>
      </w:r>
      <w:r w:rsidRPr="00F45B8B">
        <w:rPr>
          <w:rFonts w:hint="eastAsia"/>
        </w:rPr>
        <w:t>吨，则可按照优惠单价订购，优惠单价为每吨</w:t>
      </w:r>
      <w:r w:rsidRPr="00F45B8B">
        <w:t>4.5</w:t>
      </w:r>
      <w:r w:rsidRPr="00F45B8B">
        <w:rPr>
          <w:rFonts w:hint="eastAsia"/>
        </w:rPr>
        <w:t>元。要求：</w:t>
      </w:r>
    </w:p>
    <w:p w14:paraId="3DC21409" w14:textId="77777777" w:rsidR="00AD3EF8" w:rsidRPr="00F45B8B" w:rsidRDefault="00AD3EF8" w:rsidP="00AD3EF8">
      <w:pPr>
        <w:ind w:firstLineChars="100" w:firstLine="210"/>
      </w:pPr>
      <w:r w:rsidRPr="00F45B8B">
        <w:t xml:space="preserve">1. </w:t>
      </w:r>
      <w:r w:rsidRPr="00F45B8B">
        <w:rPr>
          <w:rFonts w:hint="eastAsia"/>
        </w:rPr>
        <w:t>计算零售单价优惠时的年订货成本、年采购成本、年储存成本和年总成本；</w:t>
      </w:r>
      <w:r>
        <w:rPr>
          <w:rFonts w:hint="eastAsia"/>
        </w:rPr>
        <w:t>（1分）</w:t>
      </w:r>
    </w:p>
    <w:p w14:paraId="5987790E" w14:textId="77777777" w:rsidR="00AD3EF8" w:rsidRPr="00F45B8B" w:rsidRDefault="00AD3EF8" w:rsidP="00AD3EF8">
      <w:pPr>
        <w:ind w:firstLineChars="100" w:firstLine="210"/>
      </w:pPr>
      <w:r w:rsidRPr="00F45B8B">
        <w:t xml:space="preserve">2. </w:t>
      </w:r>
      <w:r w:rsidRPr="00F45B8B">
        <w:rPr>
          <w:rFonts w:hint="eastAsia"/>
        </w:rPr>
        <w:t>计算经济订货量</w:t>
      </w:r>
      <w:r w:rsidRPr="00F45B8B">
        <w:t>EOQ</w:t>
      </w:r>
      <w:r w:rsidRPr="00F45B8B">
        <w:rPr>
          <w:rFonts w:hint="eastAsia"/>
        </w:rPr>
        <w:t>、以及</w:t>
      </w:r>
      <w:r w:rsidRPr="00F45B8B">
        <w:t>EOQ</w:t>
      </w:r>
      <w:r w:rsidRPr="00F45B8B">
        <w:rPr>
          <w:rFonts w:hint="eastAsia"/>
        </w:rPr>
        <w:t>下的年订货成本、年采购成本、年储存成本和年总成本；</w:t>
      </w:r>
      <w:r>
        <w:rPr>
          <w:rFonts w:hint="eastAsia"/>
        </w:rPr>
        <w:t>（2分）</w:t>
      </w:r>
    </w:p>
    <w:p w14:paraId="3D3BFB7B" w14:textId="77777777" w:rsidR="00AD3EF8" w:rsidRPr="00F45B8B" w:rsidRDefault="00AD3EF8" w:rsidP="00AD3EF8">
      <w:pPr>
        <w:ind w:firstLineChars="100" w:firstLine="210"/>
      </w:pPr>
      <w:r w:rsidRPr="00F45B8B">
        <w:t xml:space="preserve">3. </w:t>
      </w:r>
      <w:r w:rsidRPr="00F45B8B">
        <w:rPr>
          <w:rFonts w:hint="eastAsia"/>
        </w:rPr>
        <w:t>在本工作表中生成以订购量及</w:t>
      </w:r>
      <w:proofErr w:type="gramStart"/>
      <w:r w:rsidRPr="00F45B8B">
        <w:rPr>
          <w:rFonts w:hint="eastAsia"/>
        </w:rPr>
        <w:t>年单位</w:t>
      </w:r>
      <w:proofErr w:type="gramEnd"/>
      <w:r w:rsidRPr="00F45B8B">
        <w:rPr>
          <w:rFonts w:hint="eastAsia"/>
        </w:rPr>
        <w:t>储存成本（</w:t>
      </w:r>
      <w:proofErr w:type="gramStart"/>
      <w:r w:rsidRPr="00F45B8B">
        <w:rPr>
          <w:rFonts w:hint="eastAsia"/>
        </w:rPr>
        <w:t>年单位</w:t>
      </w:r>
      <w:proofErr w:type="gramEnd"/>
      <w:r w:rsidRPr="00F45B8B">
        <w:rPr>
          <w:rFonts w:hint="eastAsia"/>
        </w:rPr>
        <w:t>储存成本的值为</w:t>
      </w:r>
      <w:r w:rsidRPr="00F45B8B">
        <w:t>20</w:t>
      </w:r>
      <w:r w:rsidRPr="00F45B8B">
        <w:rPr>
          <w:rFonts w:hint="eastAsia"/>
        </w:rPr>
        <w:t>、</w:t>
      </w:r>
      <w:r w:rsidRPr="00F45B8B">
        <w:t>25</w:t>
      </w:r>
      <w:r w:rsidRPr="00F45B8B">
        <w:rPr>
          <w:rFonts w:hint="eastAsia"/>
        </w:rPr>
        <w:t>、</w:t>
      </w:r>
      <w:r w:rsidRPr="00F45B8B">
        <w:t>30</w:t>
      </w:r>
      <w:r w:rsidRPr="00F45B8B">
        <w:rPr>
          <w:rFonts w:hint="eastAsia"/>
        </w:rPr>
        <w:t>、</w:t>
      </w:r>
      <w:r w:rsidRPr="00F45B8B">
        <w:t>35</w:t>
      </w:r>
      <w:r w:rsidRPr="00F45B8B">
        <w:rPr>
          <w:rFonts w:hint="eastAsia"/>
        </w:rPr>
        <w:t>、</w:t>
      </w:r>
      <w:r w:rsidRPr="00F45B8B">
        <w:t>40</w:t>
      </w:r>
      <w:r w:rsidRPr="00F45B8B">
        <w:rPr>
          <w:rFonts w:hint="eastAsia"/>
        </w:rPr>
        <w:t>、</w:t>
      </w:r>
      <w:r w:rsidRPr="00F45B8B">
        <w:t>45</w:t>
      </w:r>
      <w:r w:rsidRPr="00F45B8B">
        <w:rPr>
          <w:rFonts w:hint="eastAsia"/>
        </w:rPr>
        <w:t>）为自变量、年总成本为函数的模拟运算表；</w:t>
      </w:r>
      <w:r>
        <w:rPr>
          <w:rFonts w:hint="eastAsia"/>
        </w:rPr>
        <w:t>（2分）</w:t>
      </w:r>
    </w:p>
    <w:p w14:paraId="412B7F04" w14:textId="77777777" w:rsidR="00AD3EF8" w:rsidRPr="00F45B8B" w:rsidRDefault="00AD3EF8" w:rsidP="00AD3EF8">
      <w:pPr>
        <w:ind w:firstLineChars="100" w:firstLine="210"/>
      </w:pPr>
      <w:r w:rsidRPr="00F45B8B">
        <w:t xml:space="preserve">4. </w:t>
      </w:r>
      <w:r w:rsidRPr="00F45B8B">
        <w:rPr>
          <w:rFonts w:hint="eastAsia"/>
        </w:rPr>
        <w:t>按如下图所示样张绘制图表。将</w:t>
      </w:r>
      <w:proofErr w:type="gramStart"/>
      <w:r w:rsidRPr="00F45B8B">
        <w:rPr>
          <w:rFonts w:hint="eastAsia"/>
        </w:rPr>
        <w:t>年单位</w:t>
      </w:r>
      <w:proofErr w:type="gramEnd"/>
      <w:r w:rsidRPr="00F45B8B">
        <w:rPr>
          <w:rFonts w:hint="eastAsia"/>
        </w:rPr>
        <w:t>储存成本的值为</w:t>
      </w:r>
      <w:r w:rsidRPr="00F45B8B">
        <w:t>20</w:t>
      </w:r>
      <w:r w:rsidRPr="00F45B8B">
        <w:rPr>
          <w:rFonts w:hint="eastAsia"/>
        </w:rPr>
        <w:t>、</w:t>
      </w:r>
      <w:r w:rsidRPr="00F45B8B">
        <w:t>25</w:t>
      </w:r>
      <w:r w:rsidRPr="00F45B8B">
        <w:rPr>
          <w:rFonts w:hint="eastAsia"/>
        </w:rPr>
        <w:t>、</w:t>
      </w:r>
      <w:r w:rsidRPr="00F45B8B">
        <w:t>30</w:t>
      </w:r>
      <w:r w:rsidRPr="00F45B8B">
        <w:rPr>
          <w:rFonts w:hint="eastAsia"/>
        </w:rPr>
        <w:t>、</w:t>
      </w:r>
      <w:r w:rsidRPr="00F45B8B">
        <w:t>35</w:t>
      </w:r>
      <w:r w:rsidRPr="00F45B8B">
        <w:rPr>
          <w:rFonts w:hint="eastAsia"/>
        </w:rPr>
        <w:t>、</w:t>
      </w:r>
      <w:r w:rsidRPr="00F45B8B">
        <w:t>40</w:t>
      </w:r>
      <w:r w:rsidRPr="00F45B8B">
        <w:rPr>
          <w:rFonts w:hint="eastAsia"/>
        </w:rPr>
        <w:t>、</w:t>
      </w:r>
      <w:r w:rsidRPr="00F45B8B">
        <w:t>45</w:t>
      </w:r>
      <w:r w:rsidRPr="00F45B8B">
        <w:rPr>
          <w:rFonts w:hint="eastAsia"/>
        </w:rPr>
        <w:t>时的六条年总成本曲线作为黑色背景线。制作单位年储存成本的微调项，制作当前单位年储存成本下的年总成本线，该曲线用红色点线表示表示，且沿六条黑色曲线移动；</w:t>
      </w:r>
      <w:r>
        <w:rPr>
          <w:rFonts w:hint="eastAsia"/>
        </w:rPr>
        <w:t>（2分）</w:t>
      </w:r>
    </w:p>
    <w:p w14:paraId="3CB4946B" w14:textId="77777777" w:rsidR="00AD3EF8" w:rsidRPr="00F45B8B" w:rsidRDefault="00AD3EF8" w:rsidP="00AD3EF8">
      <w:pPr>
        <w:ind w:firstLineChars="100" w:firstLine="210"/>
      </w:pPr>
      <w:r w:rsidRPr="00F45B8B">
        <w:t xml:space="preserve">5. </w:t>
      </w:r>
      <w:r w:rsidRPr="00F45B8B">
        <w:rPr>
          <w:rFonts w:hint="eastAsia"/>
        </w:rPr>
        <w:t>在模型中给出结论，反映所选择的采购方案；</w:t>
      </w:r>
      <w:r>
        <w:rPr>
          <w:rFonts w:hint="eastAsia"/>
        </w:rPr>
        <w:t>（1分）</w:t>
      </w:r>
    </w:p>
    <w:p w14:paraId="76AEB026" w14:textId="77777777" w:rsidR="00AD3EF8" w:rsidRPr="00F45B8B" w:rsidRDefault="00AD3EF8" w:rsidP="00AD3EF8">
      <w:pPr>
        <w:ind w:firstLineChars="100" w:firstLine="210"/>
      </w:pPr>
      <w:r w:rsidRPr="00F45B8B">
        <w:t xml:space="preserve">6. </w:t>
      </w:r>
      <w:r w:rsidRPr="00F45B8B">
        <w:rPr>
          <w:rFonts w:hint="eastAsia"/>
        </w:rPr>
        <w:t>在图表中用空心点子表示</w:t>
      </w:r>
      <w:proofErr w:type="gramStart"/>
      <w:r w:rsidRPr="00F45B8B">
        <w:rPr>
          <w:rFonts w:hint="eastAsia"/>
        </w:rPr>
        <w:t>年单位</w:t>
      </w:r>
      <w:proofErr w:type="gramEnd"/>
      <w:r w:rsidRPr="00F45B8B">
        <w:rPr>
          <w:rFonts w:hint="eastAsia"/>
        </w:rPr>
        <w:t>储存成本的值为</w:t>
      </w:r>
      <w:r w:rsidRPr="00F45B8B">
        <w:t>20</w:t>
      </w:r>
      <w:r w:rsidRPr="00F45B8B">
        <w:rPr>
          <w:rFonts w:hint="eastAsia"/>
        </w:rPr>
        <w:t>、</w:t>
      </w:r>
      <w:r w:rsidRPr="00F45B8B">
        <w:t>25</w:t>
      </w:r>
      <w:r w:rsidRPr="00F45B8B">
        <w:rPr>
          <w:rFonts w:hint="eastAsia"/>
        </w:rPr>
        <w:t>、</w:t>
      </w:r>
      <w:r w:rsidRPr="00F45B8B">
        <w:t>30</w:t>
      </w:r>
      <w:r w:rsidRPr="00F45B8B">
        <w:rPr>
          <w:rFonts w:hint="eastAsia"/>
        </w:rPr>
        <w:t>、</w:t>
      </w:r>
      <w:r w:rsidRPr="00F45B8B">
        <w:t>35</w:t>
      </w:r>
      <w:r w:rsidRPr="00F45B8B">
        <w:rPr>
          <w:rFonts w:hint="eastAsia"/>
        </w:rPr>
        <w:t>、</w:t>
      </w:r>
      <w:r w:rsidRPr="00F45B8B">
        <w:t>40</w:t>
      </w:r>
      <w:r w:rsidRPr="00F45B8B">
        <w:rPr>
          <w:rFonts w:hint="eastAsia"/>
        </w:rPr>
        <w:t>、</w:t>
      </w:r>
      <w:r w:rsidRPr="00F45B8B">
        <w:t>45</w:t>
      </w:r>
      <w:r w:rsidRPr="00F45B8B">
        <w:rPr>
          <w:rFonts w:hint="eastAsia"/>
        </w:rPr>
        <w:t>时，拟采用方案的订货量及年总成本对应的坐标；</w:t>
      </w:r>
      <w:r>
        <w:rPr>
          <w:rFonts w:hint="eastAsia"/>
        </w:rPr>
        <w:t>（1分）</w:t>
      </w:r>
    </w:p>
    <w:p w14:paraId="26A8957F" w14:textId="77777777" w:rsidR="00AD3EF8" w:rsidRPr="00F45B8B" w:rsidRDefault="00AD3EF8" w:rsidP="00AD3EF8">
      <w:pPr>
        <w:ind w:firstLineChars="100" w:firstLine="210"/>
      </w:pPr>
      <w:r w:rsidRPr="00F45B8B">
        <w:t xml:space="preserve">7. </w:t>
      </w:r>
      <w:r w:rsidRPr="00F45B8B">
        <w:rPr>
          <w:rFonts w:hint="eastAsia"/>
        </w:rPr>
        <w:t>在图形中用垂直线表示当前所采用的方案，所采用方案的点用实心点子表示。</w:t>
      </w:r>
      <w:r>
        <w:rPr>
          <w:rFonts w:hint="eastAsia"/>
        </w:rPr>
        <w:t>（1分）</w:t>
      </w:r>
    </w:p>
    <w:p w14:paraId="04DF57C4" w14:textId="1F946990" w:rsidR="00AD3EF8" w:rsidRDefault="00D921B9" w:rsidP="00D921B9">
      <w:pPr>
        <w:jc w:val="center"/>
      </w:pPr>
      <w:r>
        <w:rPr>
          <w:noProof/>
        </w:rPr>
        <w:drawing>
          <wp:inline distT="0" distB="0" distL="0" distR="0" wp14:anchorId="531FCA94" wp14:editId="6C550E2C">
            <wp:extent cx="3787140" cy="3915847"/>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3162" cy="3922074"/>
                    </a:xfrm>
                    <a:prstGeom prst="rect">
                      <a:avLst/>
                    </a:prstGeom>
                    <a:noFill/>
                  </pic:spPr>
                </pic:pic>
              </a:graphicData>
            </a:graphic>
          </wp:inline>
        </w:drawing>
      </w:r>
    </w:p>
    <w:p w14:paraId="2392F3C6" w14:textId="77777777" w:rsidR="00D921B9" w:rsidRDefault="00D921B9" w:rsidP="00AD3EF8"/>
    <w:p w14:paraId="32E26F85" w14:textId="160D9ED4" w:rsidR="00AD3EF8" w:rsidRPr="00CE4999" w:rsidRDefault="00AD3EF8" w:rsidP="00AD3EF8">
      <w:r w:rsidRPr="00241AE7">
        <w:rPr>
          <w:rFonts w:hint="eastAsia"/>
          <w:b/>
          <w:bCs/>
        </w:rPr>
        <w:t>第</w:t>
      </w:r>
      <w:r w:rsidRPr="00241AE7">
        <w:rPr>
          <w:b/>
          <w:bCs/>
        </w:rPr>
        <w:t>5题</w:t>
      </w:r>
      <w:r w:rsidRPr="00A73F0D">
        <w:t xml:space="preserve">　</w:t>
      </w:r>
      <w:r w:rsidRPr="00CE4999">
        <w:rPr>
          <w:rFonts w:hint="eastAsia"/>
        </w:rPr>
        <w:t>保险公司正在推销两款期限为</w:t>
      </w:r>
      <w:r w:rsidRPr="00CE4999">
        <w:t>20</w:t>
      </w:r>
      <w:r w:rsidRPr="00CE4999">
        <w:rPr>
          <w:rFonts w:hint="eastAsia"/>
        </w:rPr>
        <w:t>年的养老保险产品。两款产品均需投保者在</w:t>
      </w:r>
      <w:r w:rsidRPr="00CE4999">
        <w:t>35</w:t>
      </w:r>
      <w:r w:rsidRPr="00CE4999">
        <w:rPr>
          <w:rFonts w:hint="eastAsia"/>
        </w:rPr>
        <w:t>岁起每月支付等额的保费。投保人</w:t>
      </w:r>
      <w:r w:rsidRPr="00CE4999">
        <w:t>55</w:t>
      </w:r>
      <w:r w:rsidRPr="00CE4999">
        <w:rPr>
          <w:rFonts w:hint="eastAsia"/>
        </w:rPr>
        <w:t>岁起，可以开始享受收益。产品</w:t>
      </w:r>
      <w:r w:rsidRPr="00CE4999">
        <w:t>A</w:t>
      </w:r>
      <w:r w:rsidRPr="00CE4999">
        <w:rPr>
          <w:rFonts w:hint="eastAsia"/>
        </w:rPr>
        <w:t>的收益方式为：投保人在</w:t>
      </w:r>
      <w:r w:rsidRPr="00CE4999">
        <w:t>55</w:t>
      </w:r>
      <w:r w:rsidRPr="00CE4999">
        <w:rPr>
          <w:rFonts w:hint="eastAsia"/>
        </w:rPr>
        <w:t>岁时一次性领取</w:t>
      </w:r>
      <w:r w:rsidRPr="00CE4999">
        <w:t>200000</w:t>
      </w:r>
      <w:r w:rsidRPr="00CE4999">
        <w:rPr>
          <w:rFonts w:hint="eastAsia"/>
        </w:rPr>
        <w:t>元；产品</w:t>
      </w:r>
      <w:r w:rsidRPr="00CE4999">
        <w:t>B</w:t>
      </w:r>
      <w:r w:rsidRPr="00CE4999">
        <w:rPr>
          <w:rFonts w:hint="eastAsia"/>
        </w:rPr>
        <w:t>的收益方式为：从</w:t>
      </w:r>
      <w:r w:rsidRPr="00CE4999">
        <w:t>55</w:t>
      </w:r>
      <w:r w:rsidRPr="00CE4999">
        <w:rPr>
          <w:rFonts w:hint="eastAsia"/>
        </w:rPr>
        <w:t>岁起的今后</w:t>
      </w:r>
      <w:r w:rsidRPr="00CE4999">
        <w:t>20</w:t>
      </w:r>
      <w:r w:rsidRPr="00CE4999">
        <w:rPr>
          <w:rFonts w:hint="eastAsia"/>
        </w:rPr>
        <w:t>年每年领取</w:t>
      </w:r>
      <w:r w:rsidRPr="00CE4999">
        <w:t>15000</w:t>
      </w:r>
      <w:r w:rsidRPr="00CE4999">
        <w:rPr>
          <w:rFonts w:hint="eastAsia"/>
        </w:rPr>
        <w:t>元，并且最后一年还可额外领取</w:t>
      </w:r>
      <w:r w:rsidRPr="00CE4999">
        <w:t>50000</w:t>
      </w:r>
      <w:r w:rsidRPr="00CE4999">
        <w:rPr>
          <w:rFonts w:hint="eastAsia"/>
        </w:rPr>
        <w:t>元。贴现率采用</w:t>
      </w:r>
      <w:r w:rsidRPr="00CE4999">
        <w:t>10%</w:t>
      </w:r>
      <w:r w:rsidRPr="00CE4999">
        <w:rPr>
          <w:rFonts w:hint="eastAsia"/>
        </w:rPr>
        <w:t>，可假设当前时间为客户</w:t>
      </w:r>
      <w:r w:rsidRPr="00CE4999">
        <w:t>55</w:t>
      </w:r>
      <w:r w:rsidRPr="00CE4999">
        <w:rPr>
          <w:rFonts w:hint="eastAsia"/>
        </w:rPr>
        <w:t>岁时，请完成下列计算和操作：</w:t>
      </w:r>
    </w:p>
    <w:p w14:paraId="33DD1C35" w14:textId="77777777" w:rsidR="00AD3EF8" w:rsidRPr="00CE4999" w:rsidRDefault="00AD3EF8" w:rsidP="00AD3EF8">
      <w:r w:rsidRPr="00CE4999">
        <w:t xml:space="preserve">1. </w:t>
      </w:r>
      <w:r w:rsidRPr="00CE4999">
        <w:rPr>
          <w:rFonts w:hint="eastAsia"/>
        </w:rPr>
        <w:t>计算两种产品收益的净现值；</w:t>
      </w:r>
      <w:r w:rsidRPr="00CE4999">
        <w:t xml:space="preserve">  </w:t>
      </w:r>
      <w:r>
        <w:rPr>
          <w:rFonts w:hint="eastAsia"/>
        </w:rPr>
        <w:t>（3分）</w:t>
      </w:r>
    </w:p>
    <w:p w14:paraId="448FDD64" w14:textId="77777777" w:rsidR="00AD3EF8" w:rsidRPr="00CE4999" w:rsidRDefault="00AD3EF8" w:rsidP="00AD3EF8">
      <w:r w:rsidRPr="00CE4999">
        <w:t xml:space="preserve">2. </w:t>
      </w:r>
      <w:r w:rsidRPr="00CE4999">
        <w:rPr>
          <w:rFonts w:hint="eastAsia"/>
        </w:rPr>
        <w:t>在单元格</w:t>
      </w:r>
      <w:r w:rsidRPr="00CE4999">
        <w:t>C9</w:t>
      </w:r>
      <w:r w:rsidRPr="00CE4999">
        <w:rPr>
          <w:rFonts w:hint="eastAsia"/>
        </w:rPr>
        <w:t>给出对投保人有利的产品的选择结论；</w:t>
      </w:r>
      <w:r>
        <w:rPr>
          <w:rFonts w:hint="eastAsia"/>
        </w:rPr>
        <w:t>（1分）</w:t>
      </w:r>
    </w:p>
    <w:p w14:paraId="5E2D31BF" w14:textId="77777777" w:rsidR="00AD3EF8" w:rsidRPr="00CE4999" w:rsidRDefault="00AD3EF8" w:rsidP="00AD3EF8">
      <w:r w:rsidRPr="00CE4999">
        <w:t xml:space="preserve">3. </w:t>
      </w:r>
      <w:r w:rsidRPr="00CE4999">
        <w:rPr>
          <w:rFonts w:hint="eastAsia"/>
        </w:rPr>
        <w:t>分别用函数法和查表插值法计算使两款产品收益净现值相等的贴现率；</w:t>
      </w:r>
      <w:r>
        <w:rPr>
          <w:rFonts w:hint="eastAsia"/>
        </w:rPr>
        <w:t>（</w:t>
      </w:r>
      <w:r>
        <w:t>2</w:t>
      </w:r>
      <w:r>
        <w:rPr>
          <w:rFonts w:hint="eastAsia"/>
        </w:rPr>
        <w:t>分）</w:t>
      </w:r>
    </w:p>
    <w:p w14:paraId="06DA6639" w14:textId="77777777" w:rsidR="00AD3EF8" w:rsidRPr="00CE4999" w:rsidRDefault="00AD3EF8" w:rsidP="00AD3EF8">
      <w:r w:rsidRPr="00CE4999">
        <w:lastRenderedPageBreak/>
        <w:t xml:space="preserve">4. </w:t>
      </w:r>
      <w:r w:rsidRPr="00CE4999">
        <w:rPr>
          <w:rFonts w:hint="eastAsia"/>
        </w:rPr>
        <w:t>当产品</w:t>
      </w:r>
      <w:r w:rsidRPr="00CE4999">
        <w:t>B</w:t>
      </w:r>
      <w:r w:rsidRPr="00CE4999">
        <w:rPr>
          <w:rFonts w:hint="eastAsia"/>
        </w:rPr>
        <w:t>每年的领取金额在</w:t>
      </w:r>
      <w:r w:rsidRPr="00CE4999">
        <w:t>10000</w:t>
      </w:r>
      <w:r w:rsidRPr="00CE4999">
        <w:rPr>
          <w:rFonts w:hint="eastAsia"/>
        </w:rPr>
        <w:t>元～</w:t>
      </w:r>
      <w:r w:rsidRPr="00CE4999">
        <w:t>30000</w:t>
      </w:r>
      <w:r w:rsidRPr="00CE4999">
        <w:rPr>
          <w:rFonts w:hint="eastAsia"/>
        </w:rPr>
        <w:t>元之间以</w:t>
      </w:r>
      <w:r w:rsidRPr="00CE4999">
        <w:t>1000</w:t>
      </w:r>
      <w:r w:rsidRPr="00CE4999">
        <w:rPr>
          <w:rFonts w:hint="eastAsia"/>
        </w:rPr>
        <w:t>元为步长变化，贴现率在</w:t>
      </w:r>
      <w:r w:rsidRPr="00CE4999">
        <w:t>2%</w:t>
      </w:r>
      <w:r w:rsidRPr="00CE4999">
        <w:rPr>
          <w:rFonts w:hint="eastAsia"/>
        </w:rPr>
        <w:t>～</w:t>
      </w:r>
      <w:r w:rsidRPr="00CE4999">
        <w:t>20%</w:t>
      </w:r>
      <w:r w:rsidRPr="00CE4999">
        <w:rPr>
          <w:rFonts w:hint="eastAsia"/>
        </w:rPr>
        <w:t>之间以</w:t>
      </w:r>
      <w:r w:rsidRPr="00CE4999">
        <w:t>1%</w:t>
      </w:r>
      <w:r w:rsidRPr="00CE4999">
        <w:rPr>
          <w:rFonts w:hint="eastAsia"/>
        </w:rPr>
        <w:t>为步长变化时，制作如样图所示的可调决策图。</w:t>
      </w:r>
      <w:r>
        <w:rPr>
          <w:rFonts w:hint="eastAsia"/>
        </w:rPr>
        <w:t>（</w:t>
      </w:r>
      <w:r>
        <w:t>4</w:t>
      </w:r>
      <w:r>
        <w:rPr>
          <w:rFonts w:hint="eastAsia"/>
        </w:rPr>
        <w:t>分）</w:t>
      </w:r>
    </w:p>
    <w:p w14:paraId="6B8A4769" w14:textId="15CEFAD8" w:rsidR="00AD3EF8" w:rsidRDefault="00AD3EF8"/>
    <w:p w14:paraId="007AB983" w14:textId="3C68DC0F" w:rsidR="00AD3EF8" w:rsidRDefault="00AD3EF8" w:rsidP="008C0B49">
      <w:pPr>
        <w:pStyle w:val="a3"/>
        <w:spacing w:before="0" w:beforeAutospacing="0" w:after="0" w:afterAutospacing="0"/>
      </w:pPr>
      <w:r>
        <w:rPr>
          <w:rFonts w:asciiTheme="minorHAnsi" w:eastAsiaTheme="minorEastAsia" w:cstheme="minorBidi" w:hint="eastAsia"/>
          <w:b/>
          <w:bCs/>
          <w:color w:val="000000" w:themeColor="dark1"/>
          <w:sz w:val="22"/>
          <w:szCs w:val="22"/>
        </w:rPr>
        <w:t>第</w:t>
      </w:r>
      <w:r>
        <w:rPr>
          <w:rFonts w:asciiTheme="minorHAnsi" w:eastAsiaTheme="minorEastAsia" w:hAnsi="Calibri" w:cstheme="minorBidi"/>
          <w:b/>
          <w:bCs/>
          <w:color w:val="000000" w:themeColor="dark1"/>
          <w:sz w:val="22"/>
          <w:szCs w:val="22"/>
        </w:rPr>
        <w:t>6</w:t>
      </w:r>
      <w:r>
        <w:rPr>
          <w:rFonts w:asciiTheme="minorHAnsi" w:eastAsiaTheme="minorEastAsia" w:cstheme="minorBidi" w:hint="eastAsia"/>
          <w:b/>
          <w:bCs/>
          <w:color w:val="000000" w:themeColor="dark1"/>
          <w:sz w:val="22"/>
          <w:szCs w:val="22"/>
        </w:rPr>
        <w:t>题</w:t>
      </w:r>
      <w:r w:rsidR="008C0B49">
        <w:rPr>
          <w:rFonts w:asciiTheme="minorHAnsi" w:eastAsiaTheme="minorEastAsia" w:cstheme="minorBidi" w:hint="eastAsia"/>
          <w:b/>
          <w:bCs/>
          <w:color w:val="000000" w:themeColor="dark1"/>
          <w:sz w:val="22"/>
          <w:szCs w:val="22"/>
        </w:rPr>
        <w:t xml:space="preserve"> </w:t>
      </w:r>
      <w:r>
        <w:rPr>
          <w:rFonts w:asciiTheme="minorHAnsi" w:eastAsiaTheme="minorEastAsia" w:cstheme="minorBidi" w:hint="eastAsia"/>
          <w:color w:val="000000" w:themeColor="dark1"/>
          <w:sz w:val="22"/>
          <w:szCs w:val="22"/>
        </w:rPr>
        <w:t>某商场在冬季来临之前购进</w:t>
      </w:r>
      <w:r>
        <w:rPr>
          <w:rFonts w:asciiTheme="minorHAnsi" w:eastAsiaTheme="minorEastAsia" w:hAnsi="Calibri" w:cstheme="minorBidi"/>
          <w:color w:val="000000" w:themeColor="dark1"/>
          <w:sz w:val="22"/>
          <w:szCs w:val="22"/>
        </w:rPr>
        <w:t>400</w:t>
      </w:r>
      <w:r>
        <w:rPr>
          <w:rFonts w:asciiTheme="minorHAnsi" w:eastAsiaTheme="minorEastAsia" w:cstheme="minorBidi" w:hint="eastAsia"/>
          <w:color w:val="000000" w:themeColor="dark1"/>
          <w:sz w:val="22"/>
          <w:szCs w:val="22"/>
        </w:rPr>
        <w:t>件羽绒服，准备在</w:t>
      </w:r>
      <w:r>
        <w:rPr>
          <w:rFonts w:asciiTheme="minorHAnsi" w:eastAsiaTheme="minorEastAsia" w:hAnsi="Calibri" w:cstheme="minorBidi"/>
          <w:color w:val="000000" w:themeColor="dark1"/>
          <w:sz w:val="22"/>
          <w:szCs w:val="22"/>
        </w:rPr>
        <w:t>11</w:t>
      </w:r>
      <w:r>
        <w:rPr>
          <w:rFonts w:asciiTheme="minorHAnsi" w:eastAsiaTheme="minorEastAsia" w:cstheme="minorBidi" w:hint="eastAsia"/>
          <w:color w:val="000000" w:themeColor="dark1"/>
          <w:sz w:val="22"/>
          <w:szCs w:val="22"/>
        </w:rPr>
        <w:t>月至来年</w:t>
      </w:r>
      <w:r>
        <w:rPr>
          <w:rFonts w:asciiTheme="minorHAnsi" w:eastAsiaTheme="minorEastAsia" w:hAnsi="Calibri" w:cstheme="minorBidi"/>
          <w:color w:val="000000" w:themeColor="dark1"/>
          <w:sz w:val="22"/>
          <w:szCs w:val="22"/>
        </w:rPr>
        <w:t>1</w:t>
      </w:r>
      <w:r>
        <w:rPr>
          <w:rFonts w:asciiTheme="minorHAnsi" w:eastAsiaTheme="minorEastAsia" w:cstheme="minorBidi" w:hint="eastAsia"/>
          <w:color w:val="000000" w:themeColor="dark1"/>
          <w:sz w:val="22"/>
          <w:szCs w:val="22"/>
        </w:rPr>
        <w:t>月之间进行销售。经预测，这三个月的需求函数分别为：</w:t>
      </w:r>
      <m:oMath>
        <m:sSub>
          <m:sSubPr>
            <m:ctrlPr>
              <w:rPr>
                <w:rFonts w:ascii="Cambria Math" w:eastAsiaTheme="minorEastAsia" w:hAnsi="Cambria Math" w:cstheme="minorBidi"/>
                <w:i/>
                <w:iCs/>
                <w:color w:val="000000" w:themeColor="dark1"/>
                <w:sz w:val="22"/>
                <w:szCs w:val="22"/>
              </w:rPr>
            </m:ctrlPr>
          </m:sSubPr>
          <m:e>
            <m:r>
              <w:rPr>
                <w:rFonts w:ascii="Cambria Math" w:eastAsiaTheme="minorEastAsia" w:hAnsi="Cambria Math" w:cstheme="minorBidi"/>
                <w:color w:val="000000" w:themeColor="dark1"/>
                <w:sz w:val="22"/>
                <w:szCs w:val="22"/>
              </w:rPr>
              <m:t>d</m:t>
            </m:r>
          </m:e>
          <m:sub>
            <m:r>
              <w:rPr>
                <w:rFonts w:ascii="Cambria Math" w:eastAsiaTheme="minorEastAsia" w:hAnsi="Cambria Math" w:cstheme="minorBidi"/>
                <w:color w:val="000000" w:themeColor="dark1"/>
                <w:sz w:val="22"/>
                <w:szCs w:val="22"/>
              </w:rPr>
              <m:t>1</m:t>
            </m:r>
          </m:sub>
        </m:sSub>
        <m:r>
          <w:rPr>
            <w:rFonts w:ascii="Cambria Math" w:eastAsiaTheme="minorEastAsia" w:hAnsi="Cambria Math" w:cstheme="minorBidi"/>
            <w:color w:val="000000" w:themeColor="dark1"/>
            <w:sz w:val="22"/>
            <w:szCs w:val="22"/>
          </w:rPr>
          <m:t>=300-</m:t>
        </m:r>
        <m:sSub>
          <m:sSubPr>
            <m:ctrlPr>
              <w:rPr>
                <w:rFonts w:ascii="Cambria Math" w:eastAsiaTheme="minorEastAsia" w:hAnsi="Cambria Math" w:cstheme="minorBidi"/>
                <w:i/>
                <w:iCs/>
                <w:color w:val="000000" w:themeColor="dark1"/>
                <w:sz w:val="22"/>
                <w:szCs w:val="22"/>
              </w:rPr>
            </m:ctrlPr>
          </m:sSubPr>
          <m:e>
            <m:r>
              <w:rPr>
                <w:rFonts w:ascii="Cambria Math" w:eastAsiaTheme="minorEastAsia" w:hAnsi="Cambria Math" w:cstheme="minorBidi"/>
                <w:color w:val="000000" w:themeColor="dark1"/>
                <w:sz w:val="22"/>
                <w:szCs w:val="22"/>
              </w:rPr>
              <m:t>p</m:t>
            </m:r>
          </m:e>
          <m:sub>
            <m:r>
              <w:rPr>
                <w:rFonts w:ascii="Cambria Math" w:eastAsiaTheme="minorEastAsia" w:hAnsi="Cambria Math" w:cstheme="minorBidi"/>
                <w:color w:val="000000" w:themeColor="dark1"/>
                <w:sz w:val="22"/>
                <w:szCs w:val="22"/>
              </w:rPr>
              <m:t>1</m:t>
            </m:r>
          </m:sub>
        </m:sSub>
      </m:oMath>
      <w:r>
        <w:rPr>
          <w:rFonts w:asciiTheme="minorHAnsi" w:eastAsiaTheme="minorEastAsia" w:hAnsi="Calibri" w:cstheme="minorBidi"/>
          <w:color w:val="000000" w:themeColor="dark1"/>
          <w:sz w:val="22"/>
          <w:szCs w:val="22"/>
        </w:rPr>
        <w:t>,</w:t>
      </w:r>
      <m:oMath>
        <m:r>
          <w:rPr>
            <w:rFonts w:ascii="Cambria Math" w:eastAsiaTheme="minorEastAsia" w:hAnsi="Cambria Math" w:cstheme="minorBidi"/>
            <w:color w:val="000000" w:themeColor="dark1"/>
            <w:sz w:val="22"/>
            <w:szCs w:val="22"/>
          </w:rPr>
          <m:t> </m:t>
        </m:r>
        <m:sSub>
          <m:sSubPr>
            <m:ctrlPr>
              <w:rPr>
                <w:rFonts w:ascii="Cambria Math" w:eastAsiaTheme="minorEastAsia" w:hAnsi="Cambria Math" w:cstheme="minorBidi"/>
                <w:i/>
                <w:iCs/>
                <w:color w:val="000000" w:themeColor="dark1"/>
                <w:sz w:val="22"/>
                <w:szCs w:val="22"/>
              </w:rPr>
            </m:ctrlPr>
          </m:sSubPr>
          <m:e>
            <m:r>
              <w:rPr>
                <w:rFonts w:ascii="Cambria Math" w:eastAsiaTheme="minorEastAsia" w:hAnsi="Cambria Math" w:cstheme="minorBidi"/>
                <w:color w:val="000000" w:themeColor="dark1"/>
                <w:sz w:val="22"/>
                <w:szCs w:val="22"/>
              </w:rPr>
              <m:t>d</m:t>
            </m:r>
          </m:e>
          <m:sub>
            <m:r>
              <w:rPr>
                <w:rFonts w:ascii="Cambria Math" w:eastAsiaTheme="minorEastAsia" w:hAnsi="Cambria Math" w:cstheme="minorBidi"/>
                <w:color w:val="000000" w:themeColor="dark1"/>
                <w:sz w:val="22"/>
                <w:szCs w:val="22"/>
              </w:rPr>
              <m:t>2</m:t>
            </m:r>
          </m:sub>
        </m:sSub>
        <m:r>
          <w:rPr>
            <w:rFonts w:ascii="Cambria Math" w:eastAsiaTheme="minorEastAsia" w:hAnsi="Cambria Math" w:cstheme="minorBidi"/>
            <w:color w:val="000000" w:themeColor="dark1"/>
            <w:sz w:val="22"/>
            <w:szCs w:val="22"/>
          </w:rPr>
          <m:t>=300-</m:t>
        </m:r>
        <m:sSub>
          <m:sSubPr>
            <m:ctrlPr>
              <w:rPr>
                <w:rFonts w:ascii="Cambria Math" w:eastAsiaTheme="minorEastAsia" w:hAnsi="Cambria Math" w:cstheme="minorBidi"/>
                <w:i/>
                <w:iCs/>
                <w:color w:val="000000" w:themeColor="dark1"/>
                <w:sz w:val="22"/>
                <w:szCs w:val="22"/>
              </w:rPr>
            </m:ctrlPr>
          </m:sSubPr>
          <m:e>
            <m:r>
              <w:rPr>
                <w:rFonts w:ascii="Cambria Math" w:eastAsiaTheme="minorEastAsia" w:hAnsi="Cambria Math" w:cstheme="minorBidi"/>
                <w:color w:val="000000" w:themeColor="dark1"/>
                <w:sz w:val="22"/>
                <w:szCs w:val="22"/>
              </w:rPr>
              <m:t>1.3p</m:t>
            </m:r>
          </m:e>
          <m:sub>
            <m:r>
              <w:rPr>
                <w:rFonts w:ascii="Cambria Math" w:eastAsiaTheme="minorEastAsia" w:hAnsi="Cambria Math" w:cstheme="minorBidi"/>
                <w:color w:val="000000" w:themeColor="dark1"/>
                <w:sz w:val="22"/>
                <w:szCs w:val="22"/>
              </w:rPr>
              <m:t>2</m:t>
            </m:r>
          </m:sub>
        </m:sSub>
      </m:oMath>
      <w:r>
        <w:rPr>
          <w:rFonts w:asciiTheme="minorHAnsi" w:eastAsiaTheme="minorEastAsia" w:cstheme="minorBidi" w:hint="eastAsia"/>
          <w:color w:val="000000" w:themeColor="dark1"/>
          <w:sz w:val="22"/>
          <w:szCs w:val="22"/>
        </w:rPr>
        <w:t>，</w:t>
      </w:r>
      <m:oMath>
        <m:sSub>
          <m:sSubPr>
            <m:ctrlPr>
              <w:rPr>
                <w:rFonts w:ascii="Cambria Math" w:eastAsiaTheme="minorEastAsia" w:hAnsi="Cambria Math" w:cstheme="minorBidi"/>
                <w:i/>
                <w:iCs/>
                <w:color w:val="000000" w:themeColor="dark1"/>
                <w:sz w:val="22"/>
                <w:szCs w:val="22"/>
              </w:rPr>
            </m:ctrlPr>
          </m:sSubPr>
          <m:e>
            <m:r>
              <w:rPr>
                <w:rFonts w:ascii="Cambria Math" w:eastAsiaTheme="minorEastAsia" w:hAnsi="Cambria Math" w:cstheme="minorBidi"/>
                <w:color w:val="000000" w:themeColor="dark1"/>
                <w:sz w:val="22"/>
                <w:szCs w:val="22"/>
              </w:rPr>
              <m:t>d</m:t>
            </m:r>
          </m:e>
          <m:sub>
            <m:r>
              <w:rPr>
                <w:rFonts w:ascii="Cambria Math" w:eastAsiaTheme="minorEastAsia" w:hAnsi="Cambria Math" w:cstheme="minorBidi"/>
                <w:color w:val="000000" w:themeColor="dark1"/>
                <w:sz w:val="22"/>
                <w:szCs w:val="22"/>
              </w:rPr>
              <m:t>3</m:t>
            </m:r>
          </m:sub>
        </m:sSub>
        <m:r>
          <w:rPr>
            <w:rFonts w:ascii="Cambria Math" w:eastAsiaTheme="minorEastAsia" w:hAnsi="Cambria Math" w:cstheme="minorBidi"/>
            <w:color w:val="000000" w:themeColor="dark1"/>
            <w:sz w:val="22"/>
            <w:szCs w:val="22"/>
          </w:rPr>
          <m:t>=300-</m:t>
        </m:r>
        <m:sSub>
          <m:sSubPr>
            <m:ctrlPr>
              <w:rPr>
                <w:rFonts w:ascii="Cambria Math" w:eastAsiaTheme="minorEastAsia" w:hAnsi="Cambria Math" w:cstheme="minorBidi"/>
                <w:i/>
                <w:iCs/>
                <w:color w:val="000000" w:themeColor="dark1"/>
                <w:sz w:val="22"/>
                <w:szCs w:val="22"/>
              </w:rPr>
            </m:ctrlPr>
          </m:sSubPr>
          <m:e>
            <m:r>
              <w:rPr>
                <w:rFonts w:ascii="Cambria Math" w:eastAsiaTheme="minorEastAsia" w:hAnsi="Cambria Math" w:cstheme="minorBidi"/>
                <w:color w:val="000000" w:themeColor="dark1"/>
                <w:sz w:val="22"/>
                <w:szCs w:val="22"/>
              </w:rPr>
              <m:t>1.8p</m:t>
            </m:r>
          </m:e>
          <m:sub>
            <m:r>
              <w:rPr>
                <w:rFonts w:ascii="Cambria Math" w:eastAsiaTheme="minorEastAsia" w:hAnsi="Cambria Math" w:cstheme="minorBidi"/>
                <w:color w:val="000000" w:themeColor="dark1"/>
                <w:sz w:val="22"/>
                <w:szCs w:val="22"/>
              </w:rPr>
              <m:t>3</m:t>
            </m:r>
          </m:sub>
        </m:sSub>
      </m:oMath>
      <w:r>
        <w:rPr>
          <w:rFonts w:asciiTheme="minorHAnsi" w:eastAsiaTheme="minorEastAsia" w:cstheme="minorBidi" w:hint="eastAsia"/>
          <w:color w:val="000000" w:themeColor="dark1"/>
          <w:sz w:val="22"/>
          <w:szCs w:val="22"/>
        </w:rPr>
        <w:t>。试在本工作表中建立模型，求解下列问题</w:t>
      </w:r>
      <w:r>
        <w:rPr>
          <w:rFonts w:asciiTheme="minorHAnsi" w:eastAsiaTheme="minorEastAsia" w:hAnsi="Calibri" w:cstheme="minorBidi"/>
          <w:color w:val="000000" w:themeColor="dark1"/>
          <w:sz w:val="22"/>
          <w:szCs w:val="22"/>
        </w:rPr>
        <w:t>:</w:t>
      </w:r>
    </w:p>
    <w:p w14:paraId="7F2B8CAF" w14:textId="77777777" w:rsidR="00AD3EF8" w:rsidRDefault="00AD3EF8" w:rsidP="00AD3EF8">
      <w:pPr>
        <w:pStyle w:val="a3"/>
        <w:spacing w:before="0" w:beforeAutospacing="0" w:after="0" w:afterAutospacing="0"/>
        <w:ind w:firstLine="440"/>
      </w:pPr>
      <w:r>
        <w:rPr>
          <w:rFonts w:asciiTheme="minorHAnsi" w:eastAsiaTheme="minorEastAsia" w:hAnsi="Calibri" w:cstheme="minorBidi"/>
          <w:color w:val="000000" w:themeColor="dark1"/>
          <w:sz w:val="22"/>
          <w:szCs w:val="22"/>
        </w:rPr>
        <w:t xml:space="preserve">1. </w:t>
      </w:r>
      <w:r>
        <w:rPr>
          <w:rFonts w:asciiTheme="minorHAnsi" w:eastAsiaTheme="minorEastAsia" w:cstheme="minorBidi" w:hint="eastAsia"/>
          <w:color w:val="000000" w:themeColor="dark1"/>
          <w:sz w:val="22"/>
          <w:szCs w:val="22"/>
        </w:rPr>
        <w:t>如果百货店在三个月中采取不同的定价，那么应该如何改变羽绒服的价格，以使得收益最大？求解后将该模型保存在</w:t>
      </w:r>
      <w:r>
        <w:rPr>
          <w:rFonts w:asciiTheme="minorHAnsi" w:eastAsiaTheme="minorEastAsia" w:hAnsi="Calibri" w:cstheme="minorBidi"/>
          <w:color w:val="000000" w:themeColor="dark1"/>
          <w:sz w:val="22"/>
          <w:szCs w:val="22"/>
        </w:rPr>
        <w:t>A2</w:t>
      </w:r>
      <w:r>
        <w:rPr>
          <w:rFonts w:asciiTheme="minorHAnsi" w:eastAsiaTheme="minorEastAsia" w:cstheme="minorBidi" w:hint="eastAsia"/>
          <w:color w:val="000000" w:themeColor="dark1"/>
          <w:sz w:val="22"/>
          <w:szCs w:val="22"/>
        </w:rPr>
        <w:t>开始的单元格内；（5分）</w:t>
      </w:r>
    </w:p>
    <w:p w14:paraId="44C11B53" w14:textId="77777777" w:rsidR="00AD3EF8" w:rsidRDefault="00AD3EF8" w:rsidP="00AD3EF8">
      <w:pPr>
        <w:pStyle w:val="a3"/>
        <w:spacing w:before="0" w:beforeAutospacing="0" w:after="0" w:afterAutospacing="0"/>
        <w:ind w:firstLine="440"/>
      </w:pPr>
      <w:r>
        <w:rPr>
          <w:rFonts w:asciiTheme="minorHAnsi" w:eastAsiaTheme="minorEastAsia" w:hAnsi="Calibri" w:cstheme="minorBidi"/>
          <w:color w:val="000000" w:themeColor="dark1"/>
          <w:sz w:val="22"/>
          <w:szCs w:val="22"/>
        </w:rPr>
        <w:t xml:space="preserve">2. </w:t>
      </w:r>
      <w:r>
        <w:rPr>
          <w:rFonts w:asciiTheme="minorHAnsi" w:eastAsiaTheme="minorEastAsia" w:cstheme="minorBidi" w:hint="eastAsia"/>
          <w:color w:val="000000" w:themeColor="dark1"/>
          <w:sz w:val="22"/>
          <w:szCs w:val="22"/>
        </w:rPr>
        <w:t>如果百货店在三个月内保持</w:t>
      </w:r>
      <w:r>
        <w:rPr>
          <w:rFonts w:asciiTheme="minorHAnsi" w:eastAsiaTheme="minorEastAsia" w:hAnsi="Calibri" w:cstheme="minorBidi"/>
          <w:color w:val="000000" w:themeColor="dark1"/>
          <w:sz w:val="22"/>
          <w:szCs w:val="22"/>
        </w:rPr>
        <w:t>11</w:t>
      </w:r>
      <w:r>
        <w:rPr>
          <w:rFonts w:asciiTheme="minorHAnsi" w:eastAsiaTheme="minorEastAsia" w:cstheme="minorBidi" w:hint="eastAsia"/>
          <w:color w:val="000000" w:themeColor="dark1"/>
          <w:sz w:val="22"/>
          <w:szCs w:val="22"/>
        </w:rPr>
        <w:t>月份的同一价格，那么收益又会是多少？求解后将该模型保存在</w:t>
      </w:r>
      <w:r>
        <w:rPr>
          <w:rFonts w:asciiTheme="minorHAnsi" w:eastAsiaTheme="minorEastAsia" w:hAnsi="Calibri" w:cstheme="minorBidi"/>
          <w:color w:val="000000" w:themeColor="dark1"/>
          <w:sz w:val="22"/>
          <w:szCs w:val="22"/>
        </w:rPr>
        <w:t>B2</w:t>
      </w:r>
      <w:r>
        <w:rPr>
          <w:rFonts w:asciiTheme="minorHAnsi" w:eastAsiaTheme="minorEastAsia" w:cstheme="minorBidi" w:hint="eastAsia"/>
          <w:color w:val="000000" w:themeColor="dark1"/>
          <w:sz w:val="22"/>
          <w:szCs w:val="22"/>
        </w:rPr>
        <w:t>开始的单元格内。（5分）</w:t>
      </w:r>
    </w:p>
    <w:p w14:paraId="4079DFE6" w14:textId="159ED21D" w:rsidR="00AD3EF8" w:rsidRDefault="00AD3EF8"/>
    <w:p w14:paraId="603988F8" w14:textId="77777777" w:rsidR="00AD3EF8" w:rsidRDefault="00AD3EF8" w:rsidP="00AD3EF8">
      <w:r w:rsidRPr="003E4EF5">
        <w:rPr>
          <w:rFonts w:hint="eastAsia"/>
          <w:b/>
          <w:bCs/>
        </w:rPr>
        <w:t>第</w:t>
      </w:r>
      <w:r w:rsidRPr="003E4EF5">
        <w:rPr>
          <w:b/>
          <w:bCs/>
        </w:rPr>
        <w:t>7</w:t>
      </w:r>
      <w:r w:rsidRPr="003E4EF5">
        <w:rPr>
          <w:rFonts w:hint="eastAsia"/>
          <w:b/>
          <w:bCs/>
        </w:rPr>
        <w:t>题</w:t>
      </w:r>
      <w:r w:rsidRPr="003E4EF5">
        <w:rPr>
          <w:b/>
          <w:bCs/>
        </w:rPr>
        <w:t xml:space="preserve">   </w:t>
      </w:r>
      <w:proofErr w:type="gramStart"/>
      <w:r w:rsidRPr="003E4EF5">
        <w:rPr>
          <w:rFonts w:hint="eastAsia"/>
        </w:rPr>
        <w:t>平健制药厂</w:t>
      </w:r>
      <w:proofErr w:type="gramEnd"/>
      <w:r w:rsidRPr="003E4EF5">
        <w:rPr>
          <w:rFonts w:hint="eastAsia"/>
        </w:rPr>
        <w:t>生产一种疫苗所需要的佐剂。正常班次的生产能力是</w:t>
      </w:r>
      <w:r w:rsidRPr="003E4EF5">
        <w:t>100</w:t>
      </w:r>
      <w:r w:rsidRPr="003E4EF5">
        <w:rPr>
          <w:rFonts w:hint="eastAsia"/>
        </w:rPr>
        <w:t>公斤</w:t>
      </w:r>
      <w:r w:rsidRPr="003E4EF5">
        <w:t>/</w:t>
      </w:r>
      <w:r w:rsidRPr="003E4EF5">
        <w:rPr>
          <w:rFonts w:hint="eastAsia"/>
        </w:rPr>
        <w:t>天。该产品的需要量服从均值为</w:t>
      </w:r>
      <w:r w:rsidRPr="003E4EF5">
        <w:t>110</w:t>
      </w:r>
      <w:r w:rsidRPr="003E4EF5">
        <w:rPr>
          <w:rFonts w:hint="eastAsia"/>
        </w:rPr>
        <w:t>的泊松分布。库存不足部分，将从其他公司外购，外购每公斤将增加成本</w:t>
      </w:r>
      <w:r w:rsidRPr="003E4EF5">
        <w:t>180</w:t>
      </w:r>
      <w:r w:rsidRPr="003E4EF5">
        <w:rPr>
          <w:rFonts w:hint="eastAsia"/>
        </w:rPr>
        <w:t>元。</w:t>
      </w:r>
      <w:proofErr w:type="gramStart"/>
      <w:r w:rsidRPr="003E4EF5">
        <w:rPr>
          <w:rFonts w:hint="eastAsia"/>
        </w:rPr>
        <w:t>平健制药厂</w:t>
      </w:r>
      <w:proofErr w:type="gramEnd"/>
      <w:r w:rsidRPr="003E4EF5">
        <w:rPr>
          <w:rFonts w:hint="eastAsia"/>
        </w:rPr>
        <w:t>的管理层正考虑从五种加班方案中挑选一种。加班的开工时间可以选择</w:t>
      </w:r>
      <w:r w:rsidRPr="003E4EF5">
        <w:t>2</w:t>
      </w:r>
      <w:r w:rsidRPr="003E4EF5">
        <w:rPr>
          <w:rFonts w:hint="eastAsia"/>
        </w:rPr>
        <w:t>、</w:t>
      </w:r>
      <w:r w:rsidRPr="003E4EF5">
        <w:t>4</w:t>
      </w:r>
      <w:r w:rsidRPr="003E4EF5">
        <w:rPr>
          <w:rFonts w:hint="eastAsia"/>
        </w:rPr>
        <w:t>、</w:t>
      </w:r>
      <w:r w:rsidRPr="003E4EF5">
        <w:t>6</w:t>
      </w:r>
      <w:r w:rsidRPr="003E4EF5">
        <w:rPr>
          <w:rFonts w:hint="eastAsia"/>
        </w:rPr>
        <w:t>、</w:t>
      </w:r>
      <w:r w:rsidRPr="003E4EF5">
        <w:t>8</w:t>
      </w:r>
      <w:r w:rsidRPr="003E4EF5">
        <w:rPr>
          <w:rFonts w:hint="eastAsia"/>
        </w:rPr>
        <w:t>或</w:t>
      </w:r>
      <w:r w:rsidRPr="003E4EF5">
        <w:t>10</w:t>
      </w:r>
      <w:r w:rsidRPr="003E4EF5">
        <w:rPr>
          <w:rFonts w:hint="eastAsia"/>
        </w:rPr>
        <w:t>小时，这些加班方案所增加的成本为</w:t>
      </w:r>
      <w:r w:rsidRPr="003E4EF5">
        <w:t>900</w:t>
      </w:r>
      <w:r w:rsidRPr="003E4EF5">
        <w:rPr>
          <w:rFonts w:hint="eastAsia"/>
        </w:rPr>
        <w:t>、</w:t>
      </w:r>
      <w:r w:rsidRPr="003E4EF5">
        <w:t>1700</w:t>
      </w:r>
      <w:r w:rsidRPr="003E4EF5">
        <w:rPr>
          <w:rFonts w:hint="eastAsia"/>
        </w:rPr>
        <w:t>、</w:t>
      </w:r>
      <w:r w:rsidRPr="003E4EF5">
        <w:t>2650</w:t>
      </w:r>
      <w:r w:rsidRPr="003E4EF5">
        <w:rPr>
          <w:rFonts w:hint="eastAsia"/>
        </w:rPr>
        <w:t>、</w:t>
      </w:r>
      <w:r w:rsidRPr="003E4EF5">
        <w:t>3500</w:t>
      </w:r>
      <w:r w:rsidRPr="003E4EF5">
        <w:rPr>
          <w:rFonts w:hint="eastAsia"/>
        </w:rPr>
        <w:t>、</w:t>
      </w:r>
      <w:r w:rsidRPr="003E4EF5">
        <w:t>6750</w:t>
      </w:r>
      <w:r w:rsidRPr="003E4EF5">
        <w:rPr>
          <w:rFonts w:hint="eastAsia"/>
        </w:rPr>
        <w:t>元。每小时加班的产量为</w:t>
      </w:r>
      <w:r w:rsidRPr="003E4EF5">
        <w:t>15</w:t>
      </w:r>
      <w:r w:rsidRPr="003E4EF5">
        <w:rPr>
          <w:rFonts w:hint="eastAsia"/>
        </w:rPr>
        <w:t>公斤。假设初始库存为</w:t>
      </w:r>
      <w:r w:rsidRPr="003E4EF5">
        <w:t>105</w:t>
      </w:r>
      <w:r w:rsidRPr="003E4EF5">
        <w:rPr>
          <w:rFonts w:hint="eastAsia"/>
        </w:rPr>
        <w:t>公斤，要求从每月成本的角度出发（可作</w:t>
      </w:r>
      <w:r w:rsidRPr="003E4EF5">
        <w:t>50</w:t>
      </w:r>
      <w:r w:rsidRPr="003E4EF5">
        <w:rPr>
          <w:rFonts w:hint="eastAsia"/>
        </w:rPr>
        <w:t>次的模拟），为平健制药厂挑选合适的加班方案，并绘制成本随加班时间变化的散点图。</w:t>
      </w:r>
    </w:p>
    <w:p w14:paraId="08EF526B" w14:textId="77777777" w:rsidR="00AD3EF8" w:rsidRPr="00AD3EF8" w:rsidRDefault="00AD3EF8">
      <w:pPr>
        <w:rPr>
          <w:rFonts w:hint="eastAsia"/>
        </w:rPr>
      </w:pPr>
    </w:p>
    <w:sectPr w:rsidR="00AD3EF8" w:rsidRPr="00AD3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F8"/>
    <w:rsid w:val="00241AE7"/>
    <w:rsid w:val="00896360"/>
    <w:rsid w:val="008C0B49"/>
    <w:rsid w:val="00AD3EF8"/>
    <w:rsid w:val="00D9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128C"/>
  <w15:chartTrackingRefBased/>
  <w15:docId w15:val="{0733AF7B-3AB1-43FA-B136-D9C35B74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3E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 梁</dc:creator>
  <cp:keywords/>
  <dc:description/>
  <cp:lastModifiedBy>爽 梁</cp:lastModifiedBy>
  <cp:revision>4</cp:revision>
  <dcterms:created xsi:type="dcterms:W3CDTF">2022-05-19T14:17:00Z</dcterms:created>
  <dcterms:modified xsi:type="dcterms:W3CDTF">2022-05-19T14:24:00Z</dcterms:modified>
</cp:coreProperties>
</file>