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sz w:val="30"/>
          <w:szCs w:val="30"/>
        </w:rPr>
      </w:pPr>
      <w:r>
        <w:rPr>
          <w:rFonts w:hint="eastAsia" w:asciiTheme="minorEastAsia" w:hAnsiTheme="minorEastAsia"/>
          <w:sz w:val="30"/>
          <w:szCs w:val="30"/>
        </w:rPr>
        <w:t>第</w:t>
      </w:r>
      <w:r>
        <w:rPr>
          <w:rFonts w:asciiTheme="minorEastAsia" w:hAnsiTheme="minorEastAsia"/>
          <w:sz w:val="30"/>
          <w:szCs w:val="30"/>
        </w:rPr>
        <w:t>6套试题</w:t>
      </w:r>
    </w:p>
    <w:p>
      <w:pPr>
        <w:rPr>
          <w:rFonts w:hint="default" w:asciiTheme="minorEastAsia" w:hAnsiTheme="minorEastAsia" w:eastAsiaTheme="minorEastAsia"/>
          <w:lang w:val="en-US" w:eastAsia="zh-CN"/>
        </w:rPr>
      </w:pPr>
      <w:r>
        <w:rPr>
          <w:rFonts w:hint="eastAsia" w:asciiTheme="minorEastAsia" w:hAnsiTheme="minorEastAsia"/>
          <w:b/>
          <w:bCs/>
        </w:rPr>
        <w:t>第</w:t>
      </w:r>
      <w:r>
        <w:rPr>
          <w:rFonts w:asciiTheme="minorEastAsia" w:hAnsiTheme="minorEastAsia"/>
          <w:b/>
          <w:bCs/>
        </w:rPr>
        <w:t>1</w:t>
      </w:r>
      <w:r>
        <w:rPr>
          <w:rFonts w:hint="eastAsia" w:asciiTheme="minorEastAsia" w:hAnsiTheme="minorEastAsia"/>
          <w:b/>
          <w:bCs/>
        </w:rPr>
        <w:t>题</w:t>
      </w:r>
      <w:r>
        <w:rPr>
          <w:rFonts w:hint="eastAsia" w:asciiTheme="minorEastAsia" w:hAnsiTheme="minorEastAsia"/>
        </w:rPr>
        <w:t xml:space="preserve">  某公司</w:t>
      </w:r>
      <w:r>
        <w:rPr>
          <w:rFonts w:asciiTheme="minorEastAsia" w:hAnsiTheme="minorEastAsia"/>
        </w:rPr>
        <w:t>2014</w:t>
      </w:r>
      <w:r>
        <w:rPr>
          <w:rFonts w:hint="eastAsia" w:asciiTheme="minorEastAsia" w:hAnsiTheme="minorEastAsia"/>
        </w:rPr>
        <w:t>年和</w:t>
      </w:r>
      <w:r>
        <w:rPr>
          <w:rFonts w:asciiTheme="minorEastAsia" w:hAnsiTheme="minorEastAsia"/>
        </w:rPr>
        <w:t>2015</w:t>
      </w:r>
      <w:r>
        <w:rPr>
          <w:rFonts w:hint="eastAsia" w:asciiTheme="minorEastAsia" w:hAnsiTheme="minorEastAsia"/>
        </w:rPr>
        <w:t>年长期债券的平均收益率数据安排在本工作表的</w:t>
      </w:r>
      <w:r>
        <w:rPr>
          <w:rFonts w:asciiTheme="minorEastAsia" w:hAnsiTheme="minorEastAsia"/>
        </w:rPr>
        <w:t>B1:D25</w:t>
      </w:r>
      <w:r>
        <w:rPr>
          <w:rFonts w:hint="eastAsia" w:asciiTheme="minorEastAsia" w:hAnsiTheme="minorEastAsia"/>
        </w:rPr>
        <w:t>范围内，如下图所示。要求：</w:t>
      </w:r>
    </w:p>
    <w:p>
      <w:pPr>
        <w:rPr>
          <w:rFonts w:hint="default" w:asciiTheme="minorEastAsia" w:hAnsiTheme="minorEastAsia" w:eastAsiaTheme="minorEastAsia"/>
          <w:lang w:val="en-US" w:eastAsia="zh-CN"/>
        </w:rPr>
      </w:pPr>
      <w:r>
        <w:rPr>
          <w:rFonts w:asciiTheme="minorEastAsia" w:hAnsiTheme="minorEastAsia"/>
        </w:rPr>
        <w:t xml:space="preserve">1. </w:t>
      </w:r>
      <w:r>
        <w:rPr>
          <w:rFonts w:hint="eastAsia" w:asciiTheme="minorEastAsia" w:hAnsiTheme="minorEastAsia"/>
        </w:rPr>
        <w:t>利用这些数据，制作债券平均收益率时间序列散点图，并添加线性趋势线显示直线趋势方程和</w:t>
      </w:r>
      <w:r>
        <w:rPr>
          <w:rFonts w:asciiTheme="minorEastAsia" w:hAnsiTheme="minorEastAsia"/>
        </w:rPr>
        <w:t>R</w:t>
      </w:r>
      <w:r>
        <w:rPr>
          <w:rFonts w:hint="eastAsia" w:asciiTheme="minorEastAsia" w:hAnsiTheme="minorEastAsia"/>
        </w:rPr>
        <w:t>平方；</w:t>
      </w:r>
      <w:r>
        <w:rPr>
          <w:rFonts w:hint="eastAsia" w:asciiTheme="minorEastAsia" w:hAnsiTheme="minorEastAsia"/>
          <w:lang w:eastAsia="zh-CN"/>
        </w:rPr>
        <w:t>（</w:t>
      </w:r>
      <w:r>
        <w:rPr>
          <w:rFonts w:hint="eastAsia" w:asciiTheme="minorEastAsia" w:hAnsiTheme="minorEastAsia"/>
          <w:lang w:val="en-US" w:eastAsia="zh-CN"/>
        </w:rPr>
        <w:t>3分）</w:t>
      </w:r>
    </w:p>
    <w:p>
      <w:pPr>
        <w:rPr>
          <w:rFonts w:hint="default" w:asciiTheme="minorEastAsia" w:hAnsiTheme="minorEastAsia" w:eastAsiaTheme="minorEastAsia"/>
          <w:lang w:val="en-US" w:eastAsia="zh-CN"/>
        </w:rPr>
      </w:pPr>
      <w:r>
        <w:rPr>
          <w:rFonts w:asciiTheme="minorEastAsia" w:hAnsiTheme="minorEastAsia"/>
        </w:rPr>
        <w:t xml:space="preserve">2. </w:t>
      </w:r>
      <w:r>
        <w:rPr>
          <w:rFonts w:hint="eastAsia" w:asciiTheme="minorEastAsia" w:hAnsiTheme="minorEastAsia"/>
        </w:rPr>
        <w:t>如果这个时间序列具有明显的线性趋势，用直线趋势方程或</w:t>
      </w:r>
      <w:r>
        <w:rPr>
          <w:rFonts w:asciiTheme="minorEastAsia" w:hAnsiTheme="minorEastAsia"/>
        </w:rPr>
        <w:t>EXCEL</w:t>
      </w:r>
      <w:r>
        <w:rPr>
          <w:rFonts w:hint="eastAsia" w:asciiTheme="minorEastAsia" w:hAnsiTheme="minorEastAsia"/>
        </w:rPr>
        <w:t>内建函数预测未来</w:t>
      </w:r>
      <w:r>
        <w:rPr>
          <w:rFonts w:asciiTheme="minorEastAsia" w:hAnsiTheme="minorEastAsia"/>
        </w:rPr>
        <w:t>4</w:t>
      </w:r>
      <w:r>
        <w:rPr>
          <w:rFonts w:hint="eastAsia" w:asciiTheme="minorEastAsia" w:hAnsiTheme="minorEastAsia"/>
        </w:rPr>
        <w:t>个月的平均收益率；</w:t>
      </w:r>
      <w:r>
        <w:rPr>
          <w:rFonts w:hint="eastAsia" w:asciiTheme="minorEastAsia" w:hAnsiTheme="minorEastAsia"/>
          <w:lang w:eastAsia="zh-CN"/>
        </w:rPr>
        <w:t>（</w:t>
      </w:r>
      <w:r>
        <w:rPr>
          <w:rFonts w:hint="eastAsia" w:asciiTheme="minorEastAsia" w:hAnsiTheme="minorEastAsia"/>
          <w:lang w:val="en-US" w:eastAsia="zh-CN"/>
        </w:rPr>
        <w:t>5分）</w:t>
      </w:r>
    </w:p>
    <w:p>
      <w:pPr>
        <w:rPr>
          <w:rFonts w:hint="default" w:asciiTheme="minorEastAsia" w:hAnsiTheme="minorEastAsia"/>
          <w:lang w:val="en-US"/>
        </w:rPr>
      </w:pPr>
      <w:r>
        <w:rPr>
          <w:rFonts w:asciiTheme="minorEastAsia" w:hAnsiTheme="minorEastAsia"/>
        </w:rPr>
        <w:t xml:space="preserve">3. </w:t>
      </w:r>
      <w:r>
        <w:rPr>
          <w:rFonts w:hint="eastAsia" w:asciiTheme="minorEastAsia" w:hAnsiTheme="minorEastAsia"/>
        </w:rPr>
        <w:t>将未来</w:t>
      </w:r>
      <w:r>
        <w:rPr>
          <w:rFonts w:asciiTheme="minorEastAsia" w:hAnsiTheme="minorEastAsia"/>
        </w:rPr>
        <w:t>4</w:t>
      </w:r>
      <w:r>
        <w:rPr>
          <w:rFonts w:hint="eastAsia" w:asciiTheme="minorEastAsia" w:hAnsiTheme="minorEastAsia"/>
        </w:rPr>
        <w:t>个月的平均收益率添加至散点图。</w:t>
      </w:r>
      <w:r>
        <w:rPr>
          <w:rFonts w:hint="eastAsia" w:asciiTheme="minorEastAsia" w:hAnsiTheme="minorEastAsia"/>
          <w:lang w:eastAsia="zh-CN"/>
        </w:rPr>
        <w:t>（</w:t>
      </w:r>
      <w:r>
        <w:rPr>
          <w:rFonts w:hint="eastAsia" w:asciiTheme="minorEastAsia" w:hAnsiTheme="minorEastAsia"/>
          <w:lang w:val="en-US" w:eastAsia="zh-CN"/>
        </w:rPr>
        <w:t>2分） （10分）</w:t>
      </w:r>
    </w:p>
    <w:p>
      <w:pPr>
        <w:jc w:val="center"/>
      </w:pPr>
      <w:r>
        <w:drawing>
          <wp:inline distT="0" distB="0" distL="114300" distR="114300">
            <wp:extent cx="4557395" cy="2803525"/>
            <wp:effectExtent l="0" t="0" r="14605"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557978" cy="2803525"/>
                    </a:xfrm>
                    <a:prstGeom prst="rect">
                      <a:avLst/>
                    </a:prstGeom>
                    <a:noFill/>
                  </pic:spPr>
                </pic:pic>
              </a:graphicData>
            </a:graphic>
          </wp:inline>
        </w:drawing>
      </w:r>
    </w:p>
    <w:p>
      <w:pPr>
        <w:jc w:val="center"/>
      </w:pPr>
      <w:r>
        <w:rPr>
          <w:rFonts w:hint="eastAsia"/>
        </w:rPr>
        <w:t>注：方程的斜率与截距的值会因为横坐标的不同而不同，图形和R²正确即可得分。</w:t>
      </w:r>
    </w:p>
    <w:p>
      <w:pPr>
        <w:rPr>
          <w:rFonts w:asciiTheme="minorEastAsia" w:hAnsiTheme="minorEastAsia"/>
        </w:rPr>
      </w:pPr>
      <w:r>
        <w:rPr>
          <w:rFonts w:hint="eastAsia" w:asciiTheme="minorEastAsia" w:hAnsiTheme="minorEastAsia"/>
          <w:b/>
          <w:bCs/>
        </w:rPr>
        <w:t>第</w:t>
      </w:r>
      <w:r>
        <w:rPr>
          <w:rFonts w:asciiTheme="minorEastAsia" w:hAnsiTheme="minorEastAsia"/>
          <w:b/>
          <w:bCs/>
        </w:rPr>
        <w:t>2</w:t>
      </w:r>
      <w:r>
        <w:rPr>
          <w:rFonts w:hint="eastAsia" w:asciiTheme="minorEastAsia" w:hAnsiTheme="minorEastAsia"/>
          <w:b/>
          <w:bCs/>
        </w:rPr>
        <w:t>题</w:t>
      </w:r>
      <w:r>
        <w:rPr>
          <w:rFonts w:asciiTheme="minorEastAsia" w:hAnsiTheme="minorEastAsia"/>
          <w:b/>
          <w:bCs/>
        </w:rPr>
        <w:t xml:space="preserve"> </w:t>
      </w:r>
      <w:r>
        <w:rPr>
          <w:rFonts w:asciiTheme="minorEastAsia" w:hAnsiTheme="minorEastAsia"/>
        </w:rPr>
        <w:t xml:space="preserve"> </w:t>
      </w:r>
      <w:r>
        <w:rPr>
          <w:rFonts w:hint="eastAsia" w:asciiTheme="minorEastAsia" w:hAnsiTheme="minorEastAsia"/>
        </w:rPr>
        <w:t>本工作表的</w:t>
      </w:r>
      <w:r>
        <w:rPr>
          <w:rFonts w:asciiTheme="minorEastAsia" w:hAnsiTheme="minorEastAsia"/>
        </w:rPr>
        <w:t>C</w:t>
      </w:r>
      <w:r>
        <w:rPr>
          <w:rFonts w:hint="eastAsia" w:asciiTheme="minorEastAsia" w:hAnsiTheme="minorEastAsia"/>
        </w:rPr>
        <w:t>、</w:t>
      </w:r>
      <w:r>
        <w:rPr>
          <w:rFonts w:asciiTheme="minorEastAsia" w:hAnsiTheme="minorEastAsia"/>
        </w:rPr>
        <w:t>D</w:t>
      </w:r>
      <w:r>
        <w:rPr>
          <w:rFonts w:hint="eastAsia" w:asciiTheme="minorEastAsia" w:hAnsiTheme="minorEastAsia"/>
        </w:rPr>
        <w:t>两列存放着某石油公司</w:t>
      </w:r>
      <w:r>
        <w:rPr>
          <w:rFonts w:asciiTheme="minorEastAsia" w:hAnsiTheme="minorEastAsia"/>
        </w:rPr>
        <w:t>2002</w:t>
      </w:r>
      <w:r>
        <w:rPr>
          <w:rFonts w:hint="eastAsia" w:asciiTheme="minorEastAsia" w:hAnsiTheme="minorEastAsia"/>
        </w:rPr>
        <w:t>年至</w:t>
      </w:r>
      <w:r>
        <w:rPr>
          <w:rFonts w:asciiTheme="minorEastAsia" w:hAnsiTheme="minorEastAsia"/>
        </w:rPr>
        <w:t>2015</w:t>
      </w:r>
      <w:r>
        <w:rPr>
          <w:rFonts w:hint="eastAsia" w:asciiTheme="minorEastAsia" w:hAnsiTheme="minorEastAsia"/>
        </w:rPr>
        <w:t>年的月原油产量，如下图所示。试汇总出这</w:t>
      </w:r>
      <w:r>
        <w:rPr>
          <w:rFonts w:asciiTheme="minorEastAsia" w:hAnsiTheme="minorEastAsia"/>
        </w:rPr>
        <w:t>14</w:t>
      </w:r>
      <w:r>
        <w:rPr>
          <w:rFonts w:hint="eastAsia" w:asciiTheme="minorEastAsia" w:hAnsiTheme="minorEastAsia"/>
        </w:rPr>
        <w:t>年的年原油产量，建立线性回归模型，预测</w:t>
      </w:r>
      <w:r>
        <w:rPr>
          <w:rFonts w:asciiTheme="minorEastAsia" w:hAnsiTheme="minorEastAsia"/>
        </w:rPr>
        <w:t>2016</w:t>
      </w:r>
      <w:r>
        <w:rPr>
          <w:rFonts w:hint="eastAsia" w:asciiTheme="minorEastAsia" w:hAnsiTheme="minorEastAsia"/>
        </w:rPr>
        <w:t>至</w:t>
      </w:r>
      <w:r>
        <w:rPr>
          <w:rFonts w:asciiTheme="minorEastAsia" w:hAnsiTheme="minorEastAsia"/>
        </w:rPr>
        <w:t>2018</w:t>
      </w:r>
      <w:r>
        <w:rPr>
          <w:rFonts w:hint="eastAsia" w:asciiTheme="minorEastAsia" w:hAnsiTheme="minorEastAsia"/>
        </w:rPr>
        <w:t>年原油产量，并计算回归方程的参数和回归拟合优度。（10分）</w:t>
      </w:r>
    </w:p>
    <w:p>
      <w:pPr>
        <w:jc w:val="center"/>
        <w:rPr>
          <w:rFonts w:asciiTheme="minorEastAsia" w:hAnsiTheme="minorEastAsia"/>
        </w:rPr>
      </w:pPr>
      <w:r>
        <w:drawing>
          <wp:inline distT="0" distB="0" distL="114300" distR="114300">
            <wp:extent cx="4557395" cy="2781300"/>
            <wp:effectExtent l="0" t="0" r="1460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557978" cy="2781300"/>
                    </a:xfrm>
                    <a:prstGeom prst="rect">
                      <a:avLst/>
                    </a:prstGeom>
                    <a:noFill/>
                  </pic:spPr>
                </pic:pic>
              </a:graphicData>
            </a:graphic>
          </wp:inline>
        </w:drawing>
      </w:r>
    </w:p>
    <w:p>
      <w:pPr>
        <w:rPr>
          <w:rFonts w:hint="default" w:asciiTheme="minorEastAsia" w:hAnsiTheme="minorEastAsia" w:eastAsiaTheme="minorEastAsia"/>
          <w:lang w:val="en-US" w:eastAsia="zh-CN"/>
        </w:rPr>
      </w:pPr>
      <w:r>
        <w:rPr>
          <w:rFonts w:hint="eastAsia" w:asciiTheme="minorEastAsia" w:hAnsiTheme="minorEastAsia"/>
          <w:b/>
          <w:bCs/>
        </w:rPr>
        <w:t>第</w:t>
      </w:r>
      <w:r>
        <w:rPr>
          <w:rFonts w:asciiTheme="minorEastAsia" w:hAnsiTheme="minorEastAsia"/>
          <w:b/>
          <w:bCs/>
        </w:rPr>
        <w:t>3</w:t>
      </w:r>
      <w:r>
        <w:rPr>
          <w:rFonts w:hint="eastAsia" w:asciiTheme="minorEastAsia" w:hAnsiTheme="minorEastAsia"/>
          <w:b/>
          <w:bCs/>
        </w:rPr>
        <w:t>题</w:t>
      </w:r>
      <w:r>
        <w:rPr>
          <w:rFonts w:hint="eastAsia" w:asciiTheme="minorEastAsia" w:hAnsiTheme="minorEastAsia"/>
        </w:rPr>
        <w:t>　某公司生产销售一种产品，其销售单价为</w:t>
      </w:r>
      <w:r>
        <w:rPr>
          <w:rFonts w:asciiTheme="minorEastAsia" w:hAnsiTheme="minorEastAsia"/>
        </w:rPr>
        <w:t>1000</w:t>
      </w:r>
      <w:r>
        <w:rPr>
          <w:rFonts w:hint="eastAsia" w:asciiTheme="minorEastAsia" w:hAnsiTheme="minorEastAsia"/>
        </w:rPr>
        <w:t>元</w:t>
      </w:r>
      <w:r>
        <w:rPr>
          <w:rFonts w:asciiTheme="minorEastAsia" w:hAnsiTheme="minorEastAsia"/>
        </w:rPr>
        <w:t>/</w:t>
      </w:r>
      <w:r>
        <w:rPr>
          <w:rFonts w:hint="eastAsia" w:asciiTheme="minorEastAsia" w:hAnsiTheme="minorEastAsia"/>
        </w:rPr>
        <w:t>件，固定成本为</w:t>
      </w:r>
      <w:r>
        <w:rPr>
          <w:rFonts w:asciiTheme="minorEastAsia" w:hAnsiTheme="minorEastAsia"/>
        </w:rPr>
        <w:t>800000</w:t>
      </w:r>
      <w:r>
        <w:rPr>
          <w:rFonts w:hint="eastAsia" w:asciiTheme="minorEastAsia" w:hAnsiTheme="minorEastAsia"/>
        </w:rPr>
        <w:t>元，生产一件产品需要用的工时和原材料分别是</w:t>
      </w:r>
      <w:r>
        <w:rPr>
          <w:rFonts w:asciiTheme="minorEastAsia" w:hAnsiTheme="minorEastAsia"/>
        </w:rPr>
        <w:t>3</w:t>
      </w:r>
      <w:r>
        <w:rPr>
          <w:rFonts w:hint="eastAsia" w:asciiTheme="minorEastAsia" w:hAnsiTheme="minorEastAsia"/>
        </w:rPr>
        <w:t>小时和</w:t>
      </w:r>
      <w:r>
        <w:rPr>
          <w:rFonts w:asciiTheme="minorEastAsia" w:hAnsiTheme="minorEastAsia"/>
        </w:rPr>
        <w:t>5</w:t>
      </w:r>
      <w:r>
        <w:rPr>
          <w:rFonts w:hint="eastAsia" w:asciiTheme="minorEastAsia" w:hAnsiTheme="minorEastAsia"/>
        </w:rPr>
        <w:t>公斤。假设单位工时和原材料的成本分别是</w:t>
      </w:r>
      <w:r>
        <w:rPr>
          <w:rFonts w:asciiTheme="minorEastAsia" w:hAnsiTheme="minorEastAsia"/>
        </w:rPr>
        <w:t>100</w:t>
      </w:r>
      <w:r>
        <w:rPr>
          <w:rFonts w:hint="eastAsia" w:asciiTheme="minorEastAsia" w:hAnsiTheme="minorEastAsia"/>
        </w:rPr>
        <w:t>和</w:t>
      </w:r>
      <w:r>
        <w:rPr>
          <w:rFonts w:asciiTheme="minorEastAsia" w:hAnsiTheme="minorEastAsia"/>
        </w:rPr>
        <w:t>80</w:t>
      </w:r>
      <w:r>
        <w:rPr>
          <w:rFonts w:hint="eastAsia" w:asciiTheme="minorEastAsia" w:hAnsiTheme="minorEastAsia"/>
        </w:rPr>
        <w:t>元。试在本工作表中已建好的模型的基础上输入适当的公式，并要求：</w:t>
      </w:r>
      <w:bookmarkStart w:id="0" w:name="_GoBack"/>
      <w:bookmarkEnd w:id="0"/>
    </w:p>
    <w:p>
      <w:pPr>
        <w:rPr>
          <w:rFonts w:hint="default" w:asciiTheme="minorEastAsia" w:hAnsiTheme="minorEastAsia" w:eastAsiaTheme="minorEastAsia"/>
          <w:lang w:val="en-US" w:eastAsia="zh-CN"/>
        </w:rPr>
      </w:pPr>
      <w:r>
        <w:rPr>
          <w:rFonts w:asciiTheme="minorEastAsia" w:hAnsiTheme="minorEastAsia"/>
        </w:rPr>
        <w:t xml:space="preserve">1. </w:t>
      </w:r>
      <w:r>
        <w:rPr>
          <w:rFonts w:hint="eastAsia" w:asciiTheme="minorEastAsia" w:hAnsiTheme="minorEastAsia"/>
        </w:rPr>
        <w:t>在本工作表中生成一个以销量和工时为自变量的模拟运算表，计算相应的利润。其中销量的取值范围是</w:t>
      </w:r>
      <w:r>
        <w:rPr>
          <w:rFonts w:asciiTheme="minorEastAsia" w:hAnsiTheme="minorEastAsia"/>
        </w:rPr>
        <w:t>1000~5000</w:t>
      </w:r>
      <w:r>
        <w:rPr>
          <w:rFonts w:hint="eastAsia" w:asciiTheme="minorEastAsia" w:hAnsiTheme="minorEastAsia"/>
        </w:rPr>
        <w:t>，步长为</w:t>
      </w:r>
      <w:r>
        <w:rPr>
          <w:rFonts w:asciiTheme="minorEastAsia" w:hAnsiTheme="minorEastAsia"/>
        </w:rPr>
        <w:t>500</w:t>
      </w:r>
      <w:r>
        <w:rPr>
          <w:rFonts w:hint="eastAsia" w:asciiTheme="minorEastAsia" w:hAnsiTheme="minorEastAsia"/>
        </w:rPr>
        <w:t>；工时的取值范围是</w:t>
      </w:r>
      <w:r>
        <w:rPr>
          <w:rFonts w:asciiTheme="minorEastAsia" w:hAnsiTheme="minorEastAsia"/>
        </w:rPr>
        <w:t>1~3</w:t>
      </w:r>
      <w:r>
        <w:rPr>
          <w:rFonts w:hint="eastAsia" w:asciiTheme="minorEastAsia" w:hAnsiTheme="minorEastAsia"/>
        </w:rPr>
        <w:t>，步长为</w:t>
      </w:r>
      <w:r>
        <w:rPr>
          <w:rFonts w:asciiTheme="minorEastAsia" w:hAnsiTheme="minorEastAsia"/>
        </w:rPr>
        <w:t>0.5</w:t>
      </w:r>
      <w:r>
        <w:rPr>
          <w:rFonts w:hint="eastAsia" w:asciiTheme="minorEastAsia" w:hAnsiTheme="minorEastAsia"/>
        </w:rPr>
        <w:t>；</w:t>
      </w:r>
      <w:r>
        <w:rPr>
          <w:rFonts w:hint="eastAsia" w:asciiTheme="minorEastAsia" w:hAnsiTheme="minorEastAsia"/>
          <w:lang w:eastAsia="zh-CN"/>
        </w:rPr>
        <w:t>（</w:t>
      </w:r>
      <w:r>
        <w:rPr>
          <w:rFonts w:hint="eastAsia" w:asciiTheme="minorEastAsia" w:hAnsiTheme="minorEastAsia"/>
          <w:lang w:val="en-US" w:eastAsia="zh-CN"/>
        </w:rPr>
        <w:t>3分）</w:t>
      </w:r>
    </w:p>
    <w:p>
      <w:pPr>
        <w:rPr>
          <w:rFonts w:hint="default" w:asciiTheme="minorEastAsia" w:hAnsiTheme="minorEastAsia" w:eastAsiaTheme="minorEastAsia"/>
          <w:lang w:val="en-US" w:eastAsia="zh-CN"/>
        </w:rPr>
      </w:pPr>
      <w:r>
        <w:rPr>
          <w:rFonts w:asciiTheme="minorEastAsia" w:hAnsiTheme="minorEastAsia"/>
        </w:rPr>
        <w:t>2.</w:t>
      </w:r>
      <w:r>
        <w:rPr>
          <w:rFonts w:hint="eastAsia" w:asciiTheme="minorEastAsia" w:hAnsiTheme="minorEastAsia"/>
        </w:rPr>
        <w:t>绘制一个如下图所示的、对应各个不同工时值的利润随销量变化的图形。其中实线的利润线反映的是在当前工时下的利润与销量之间的关系；</w:t>
      </w:r>
      <w:r>
        <w:rPr>
          <w:rFonts w:hint="eastAsia" w:asciiTheme="minorEastAsia" w:hAnsiTheme="minorEastAsia"/>
          <w:lang w:eastAsia="zh-CN"/>
        </w:rPr>
        <w:t>（</w:t>
      </w:r>
      <w:r>
        <w:rPr>
          <w:rFonts w:hint="eastAsia" w:asciiTheme="minorEastAsia" w:hAnsiTheme="minorEastAsia"/>
          <w:lang w:val="en-US" w:eastAsia="zh-CN"/>
        </w:rPr>
        <w:t>3分）</w:t>
      </w:r>
    </w:p>
    <w:p>
      <w:pPr>
        <w:rPr>
          <w:rFonts w:hint="default" w:asciiTheme="minorEastAsia" w:hAnsiTheme="minorEastAsia" w:eastAsiaTheme="minorEastAsia"/>
          <w:lang w:val="en-US" w:eastAsia="zh-CN"/>
        </w:rPr>
      </w:pPr>
      <w:r>
        <w:rPr>
          <w:rFonts w:asciiTheme="minorEastAsia" w:hAnsiTheme="minorEastAsia"/>
        </w:rPr>
        <w:t>3.</w:t>
      </w:r>
      <w:r>
        <w:rPr>
          <w:rFonts w:hint="eastAsia" w:asciiTheme="minorEastAsia" w:hAnsiTheme="minorEastAsia"/>
        </w:rPr>
        <w:t>在图中添加各利润线与横坐标轴的交点；</w:t>
      </w:r>
      <w:r>
        <w:rPr>
          <w:rFonts w:hint="eastAsia" w:asciiTheme="minorEastAsia" w:hAnsiTheme="minorEastAsia"/>
          <w:lang w:eastAsia="zh-CN"/>
        </w:rPr>
        <w:t>（</w:t>
      </w:r>
      <w:r>
        <w:rPr>
          <w:rFonts w:hint="eastAsia" w:asciiTheme="minorEastAsia" w:hAnsiTheme="minorEastAsia"/>
          <w:lang w:val="en-US" w:eastAsia="zh-CN"/>
        </w:rPr>
        <w:t>1分）</w:t>
      </w:r>
    </w:p>
    <w:p>
      <w:pPr>
        <w:rPr>
          <w:rFonts w:hint="default" w:asciiTheme="minorEastAsia" w:hAnsiTheme="minorEastAsia" w:eastAsiaTheme="minorEastAsia"/>
          <w:lang w:val="en-US" w:eastAsia="zh-CN"/>
        </w:rPr>
      </w:pPr>
      <w:r>
        <w:rPr>
          <w:rFonts w:asciiTheme="minorEastAsia" w:hAnsiTheme="minorEastAsia"/>
        </w:rPr>
        <w:t>4.</w:t>
      </w:r>
      <w:r>
        <w:rPr>
          <w:rFonts w:hint="eastAsia" w:asciiTheme="minorEastAsia" w:hAnsiTheme="minorEastAsia"/>
        </w:rPr>
        <w:t>在图中添加一个微调项以调节当前工时的值，使实线的利润线可以随之移动；</w:t>
      </w:r>
      <w:r>
        <w:rPr>
          <w:rFonts w:hint="eastAsia" w:asciiTheme="minorEastAsia" w:hAnsiTheme="minorEastAsia"/>
          <w:lang w:eastAsia="zh-CN"/>
        </w:rPr>
        <w:t>（</w:t>
      </w:r>
      <w:r>
        <w:rPr>
          <w:rFonts w:hint="eastAsia" w:asciiTheme="minorEastAsia" w:hAnsiTheme="minorEastAsia"/>
          <w:lang w:val="en-US" w:eastAsia="zh-CN"/>
        </w:rPr>
        <w:t>1分）</w:t>
      </w:r>
    </w:p>
    <w:p>
      <w:pPr>
        <w:rPr>
          <w:rFonts w:hint="default" w:asciiTheme="minorEastAsia" w:hAnsiTheme="minorEastAsia" w:eastAsiaTheme="minorEastAsia"/>
          <w:lang w:val="en-US" w:eastAsia="zh-CN"/>
        </w:rPr>
      </w:pPr>
      <w:r>
        <w:rPr>
          <w:rFonts w:asciiTheme="minorEastAsia" w:hAnsiTheme="minorEastAsia"/>
        </w:rPr>
        <w:t>5.</w:t>
      </w:r>
      <w:r>
        <w:rPr>
          <w:rFonts w:hint="eastAsia" w:asciiTheme="minorEastAsia" w:hAnsiTheme="minorEastAsia"/>
        </w:rPr>
        <w:t>在图中添加一个实线利润线的盈亏平衡垂直参考线以及该参考线与横坐标轴的交点。（</w:t>
      </w:r>
      <w:r>
        <w:rPr>
          <w:rFonts w:hint="eastAsia" w:asciiTheme="minorEastAsia" w:hAnsiTheme="minorEastAsia"/>
          <w:lang w:val="en-US" w:eastAsia="zh-CN"/>
        </w:rPr>
        <w:t>2</w:t>
      </w:r>
      <w:r>
        <w:rPr>
          <w:rFonts w:hint="eastAsia" w:asciiTheme="minorEastAsia" w:hAnsiTheme="minorEastAsia"/>
        </w:rPr>
        <w:t>分）</w:t>
      </w:r>
      <w:r>
        <w:rPr>
          <w:rFonts w:hint="eastAsia" w:asciiTheme="minorEastAsia" w:hAnsiTheme="minorEastAsia"/>
          <w:lang w:val="en-US" w:eastAsia="zh-CN"/>
        </w:rPr>
        <w:t xml:space="preserve"> （10分）</w:t>
      </w:r>
    </w:p>
    <w:p>
      <w:pPr>
        <w:jc w:val="center"/>
        <w:rPr>
          <w:rFonts w:asciiTheme="minorEastAsia" w:hAnsiTheme="minorEastAsia"/>
        </w:rPr>
      </w:pPr>
      <w:r>
        <w:drawing>
          <wp:inline distT="0" distB="0" distL="114300" distR="114300">
            <wp:extent cx="4557395" cy="3001645"/>
            <wp:effectExtent l="0" t="0" r="14605" b="63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557978" cy="3001645"/>
                    </a:xfrm>
                    <a:prstGeom prst="rect">
                      <a:avLst/>
                    </a:prstGeom>
                    <a:noFill/>
                  </pic:spPr>
                </pic:pic>
              </a:graphicData>
            </a:graphic>
          </wp:inline>
        </w:drawing>
      </w:r>
    </w:p>
    <w:p>
      <w:pPr>
        <w:rPr>
          <w:rFonts w:asciiTheme="minorEastAsia" w:hAnsiTheme="minorEastAsia"/>
        </w:rPr>
      </w:pPr>
      <w:r>
        <w:rPr>
          <w:rFonts w:hint="eastAsia" w:asciiTheme="minorEastAsia" w:hAnsiTheme="minorEastAsia"/>
          <w:b/>
          <w:bCs/>
        </w:rPr>
        <w:t>第</w:t>
      </w:r>
      <w:r>
        <w:rPr>
          <w:rFonts w:asciiTheme="minorEastAsia" w:hAnsiTheme="minorEastAsia"/>
          <w:b/>
          <w:bCs/>
        </w:rPr>
        <w:t>4</w:t>
      </w:r>
      <w:r>
        <w:rPr>
          <w:rFonts w:hint="eastAsia" w:asciiTheme="minorEastAsia" w:hAnsiTheme="minorEastAsia"/>
          <w:b/>
          <w:bCs/>
        </w:rPr>
        <w:t>题</w:t>
      </w:r>
      <w:r>
        <w:rPr>
          <w:rFonts w:asciiTheme="minorEastAsia" w:hAnsiTheme="minorEastAsia"/>
        </w:rPr>
        <w:t xml:space="preserve">  </w:t>
      </w:r>
      <w:r>
        <w:rPr>
          <w:rFonts w:hint="eastAsia" w:asciiTheme="minorEastAsia" w:hAnsiTheme="minorEastAsia"/>
        </w:rPr>
        <w:t>某企业拟进行生产扩能。第</w:t>
      </w:r>
      <w:r>
        <w:rPr>
          <w:rFonts w:asciiTheme="minorEastAsia" w:hAnsiTheme="minorEastAsia"/>
        </w:rPr>
        <w:t>0</w:t>
      </w:r>
      <w:r>
        <w:rPr>
          <w:rFonts w:hint="eastAsia" w:asciiTheme="minorEastAsia" w:hAnsiTheme="minorEastAsia"/>
        </w:rPr>
        <w:t>年的投资面临着三种选择：方案</w:t>
      </w:r>
      <w:r>
        <w:rPr>
          <w:rFonts w:asciiTheme="minorEastAsia" w:hAnsiTheme="minorEastAsia"/>
        </w:rPr>
        <w:t>A</w:t>
      </w:r>
      <w:r>
        <w:rPr>
          <w:rFonts w:hint="eastAsia" w:asciiTheme="minorEastAsia" w:hAnsiTheme="minorEastAsia"/>
        </w:rPr>
        <w:t>，引进新的生产线；方案</w:t>
      </w:r>
      <w:r>
        <w:rPr>
          <w:rFonts w:asciiTheme="minorEastAsia" w:hAnsiTheme="minorEastAsia"/>
        </w:rPr>
        <w:t>B</w:t>
      </w:r>
      <w:r>
        <w:rPr>
          <w:rFonts w:hint="eastAsia" w:asciiTheme="minorEastAsia" w:hAnsiTheme="minorEastAsia"/>
        </w:rPr>
        <w:t>，对现有生产线进行改造；方案</w:t>
      </w:r>
      <w:r>
        <w:rPr>
          <w:rFonts w:asciiTheme="minorEastAsia" w:hAnsiTheme="minorEastAsia"/>
        </w:rPr>
        <w:t>C</w:t>
      </w:r>
      <w:r>
        <w:rPr>
          <w:rFonts w:hint="eastAsia" w:asciiTheme="minorEastAsia" w:hAnsiTheme="minorEastAsia"/>
        </w:rPr>
        <w:t>，委外加工。每个方案的初始投入、以后各年每年需追加的投入、以及每年的收入数据如下表所示。</w:t>
      </w:r>
    </w:p>
    <w:p>
      <w:pPr>
        <w:rPr>
          <w:rFonts w:asciiTheme="minorEastAsia" w:hAnsiTheme="minorEastAsia"/>
        </w:rPr>
      </w:pPr>
      <w:r>
        <w:drawing>
          <wp:inline distT="0" distB="0" distL="0" distR="0">
            <wp:extent cx="4255770" cy="101155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56053" cy="1011704"/>
                    </a:xfrm>
                    <a:prstGeom prst="rect">
                      <a:avLst/>
                    </a:prstGeom>
                    <a:noFill/>
                  </pic:spPr>
                </pic:pic>
              </a:graphicData>
            </a:graphic>
          </wp:inline>
        </w:drawing>
      </w:r>
    </w:p>
    <w:p>
      <w:pPr>
        <w:rPr>
          <w:rFonts w:asciiTheme="minorEastAsia" w:hAnsiTheme="minorEastAsia"/>
        </w:rPr>
      </w:pPr>
      <w:r>
        <w:rPr>
          <w:rFonts w:hint="eastAsia" w:asciiTheme="minorEastAsia" w:hAnsiTheme="minorEastAsia"/>
        </w:rPr>
        <w:t>三种投资方案的有效期为</w:t>
      </w:r>
      <w:r>
        <w:rPr>
          <w:rFonts w:asciiTheme="minorEastAsia" w:hAnsiTheme="minorEastAsia"/>
        </w:rPr>
        <w:t>10</w:t>
      </w:r>
      <w:r>
        <w:rPr>
          <w:rFonts w:hint="eastAsia" w:asciiTheme="minorEastAsia" w:hAnsiTheme="minorEastAsia"/>
        </w:rPr>
        <w:t>年。</w:t>
      </w:r>
      <w:r>
        <w:rPr>
          <w:rFonts w:asciiTheme="minorEastAsia" w:hAnsiTheme="minorEastAsia"/>
        </w:rPr>
        <w:t>10</w:t>
      </w:r>
      <w:r>
        <w:rPr>
          <w:rFonts w:hint="eastAsia" w:asciiTheme="minorEastAsia" w:hAnsiTheme="minorEastAsia"/>
        </w:rPr>
        <w:t>年后方案</w:t>
      </w:r>
      <w:r>
        <w:rPr>
          <w:rFonts w:asciiTheme="minorEastAsia" w:hAnsiTheme="minorEastAsia"/>
        </w:rPr>
        <w:t>A</w:t>
      </w:r>
      <w:r>
        <w:rPr>
          <w:rFonts w:hint="eastAsia" w:asciiTheme="minorEastAsia" w:hAnsiTheme="minorEastAsia"/>
        </w:rPr>
        <w:t>、</w:t>
      </w:r>
      <w:r>
        <w:rPr>
          <w:rFonts w:asciiTheme="minorEastAsia" w:hAnsiTheme="minorEastAsia"/>
        </w:rPr>
        <w:t>B</w:t>
      </w:r>
      <w:r>
        <w:rPr>
          <w:rFonts w:hint="eastAsia" w:asciiTheme="minorEastAsia" w:hAnsiTheme="minorEastAsia"/>
        </w:rPr>
        <w:t>项目的投资均有残值。公司使用的贴现率为</w:t>
      </w:r>
      <w:r>
        <w:rPr>
          <w:rFonts w:asciiTheme="minorEastAsia" w:hAnsiTheme="minorEastAsia"/>
        </w:rPr>
        <w:t>9</w:t>
      </w:r>
      <w:r>
        <w:rPr>
          <w:rFonts w:hint="eastAsia" w:asciiTheme="minorEastAsia" w:hAnsiTheme="minorEastAsia"/>
        </w:rPr>
        <w:t>％，残值率为</w:t>
      </w:r>
      <w:r>
        <w:rPr>
          <w:rFonts w:asciiTheme="minorEastAsia" w:hAnsiTheme="minorEastAsia"/>
        </w:rPr>
        <w:t>10%(</w:t>
      </w:r>
      <w:r>
        <w:rPr>
          <w:rFonts w:hint="eastAsia" w:asciiTheme="minorEastAsia" w:hAnsiTheme="minorEastAsia"/>
        </w:rPr>
        <w:t>残值</w:t>
      </w:r>
      <w:r>
        <w:rPr>
          <w:rFonts w:asciiTheme="minorEastAsia" w:hAnsiTheme="minorEastAsia"/>
        </w:rPr>
        <w:t>=</w:t>
      </w:r>
      <w:r>
        <w:rPr>
          <w:rFonts w:hint="eastAsia" w:asciiTheme="minorEastAsia" w:hAnsiTheme="minorEastAsia"/>
        </w:rPr>
        <w:t>原始投入</w:t>
      </w:r>
      <w:r>
        <w:rPr>
          <w:rFonts w:asciiTheme="minorEastAsia" w:hAnsiTheme="minorEastAsia"/>
        </w:rPr>
        <w:t>*</w:t>
      </w:r>
      <w:r>
        <w:rPr>
          <w:rFonts w:hint="eastAsia" w:asciiTheme="minorEastAsia" w:hAnsiTheme="minorEastAsia"/>
        </w:rPr>
        <w:t>残值率</w:t>
      </w:r>
      <w:r>
        <w:rPr>
          <w:rFonts w:asciiTheme="minorEastAsia" w:hAnsiTheme="minorEastAsia"/>
        </w:rPr>
        <w:t>)</w:t>
      </w:r>
      <w:r>
        <w:rPr>
          <w:rFonts w:hint="eastAsia" w:asciiTheme="minorEastAsia" w:hAnsiTheme="minorEastAsia"/>
        </w:rPr>
        <w:t>。要求：</w:t>
      </w:r>
    </w:p>
    <w:p>
      <w:pPr>
        <w:rPr>
          <w:rFonts w:asciiTheme="minorEastAsia" w:hAnsiTheme="minorEastAsia"/>
        </w:rPr>
      </w:pPr>
      <w:r>
        <w:rPr>
          <w:rFonts w:asciiTheme="minorEastAsia" w:hAnsiTheme="minorEastAsia"/>
        </w:rPr>
        <w:t xml:space="preserve">1. </w:t>
      </w:r>
      <w:r>
        <w:rPr>
          <w:rFonts w:hint="eastAsia" w:asciiTheme="minorEastAsia" w:hAnsiTheme="minorEastAsia"/>
        </w:rPr>
        <w:t>在本工作表中建立一个对三种方案进行比较的模型，分别计算出三种方案的净现值与内部报酬率；（4分）</w:t>
      </w:r>
    </w:p>
    <w:p>
      <w:pPr>
        <w:rPr>
          <w:rFonts w:asciiTheme="minorEastAsia" w:hAnsiTheme="minorEastAsia"/>
        </w:rPr>
      </w:pPr>
      <w:r>
        <w:rPr>
          <w:rFonts w:asciiTheme="minorEastAsia" w:hAnsiTheme="minorEastAsia"/>
        </w:rPr>
        <w:t xml:space="preserve">2. </w:t>
      </w:r>
      <w:r>
        <w:rPr>
          <w:rFonts w:hint="eastAsia" w:asciiTheme="minorEastAsia" w:hAnsiTheme="minorEastAsia"/>
        </w:rPr>
        <w:t>在一个单元格中，使用</w:t>
      </w:r>
      <w:r>
        <w:rPr>
          <w:rFonts w:asciiTheme="minorEastAsia" w:hAnsiTheme="minorEastAsia"/>
        </w:rPr>
        <w:t>IF</w:t>
      </w:r>
      <w:r>
        <w:rPr>
          <w:rFonts w:hint="eastAsia" w:asciiTheme="minorEastAsia" w:hAnsiTheme="minorEastAsia"/>
        </w:rPr>
        <w:t>函数给出“方案</w:t>
      </w:r>
      <w:r>
        <w:rPr>
          <w:rFonts w:asciiTheme="minorEastAsia" w:hAnsiTheme="minorEastAsia"/>
        </w:rPr>
        <w:t>X</w:t>
      </w:r>
      <w:r>
        <w:rPr>
          <w:rFonts w:hint="eastAsia" w:asciiTheme="minorEastAsia" w:hAnsiTheme="minorEastAsia"/>
        </w:rPr>
        <w:t>有利”这样的结论（其中“</w:t>
      </w:r>
      <w:r>
        <w:rPr>
          <w:rFonts w:asciiTheme="minorEastAsia" w:hAnsiTheme="minorEastAsia"/>
        </w:rPr>
        <w:t>X”为A</w:t>
      </w:r>
      <w:r>
        <w:rPr>
          <w:rFonts w:hint="eastAsia" w:asciiTheme="minorEastAsia" w:hAnsiTheme="minorEastAsia"/>
        </w:rPr>
        <w:t>、</w:t>
      </w:r>
      <w:r>
        <w:rPr>
          <w:rFonts w:asciiTheme="minorEastAsia" w:hAnsiTheme="minorEastAsia"/>
        </w:rPr>
        <w:t>B</w:t>
      </w:r>
      <w:r>
        <w:rPr>
          <w:rFonts w:hint="eastAsia" w:asciiTheme="minorEastAsia" w:hAnsiTheme="minorEastAsia"/>
        </w:rPr>
        <w:t>、或</w:t>
      </w:r>
      <w:r>
        <w:rPr>
          <w:rFonts w:asciiTheme="minorEastAsia" w:hAnsiTheme="minorEastAsia"/>
        </w:rPr>
        <w:t>C</w:t>
      </w:r>
      <w:r>
        <w:rPr>
          <w:rFonts w:hint="eastAsia" w:asciiTheme="minorEastAsia" w:hAnsiTheme="minorEastAsia"/>
        </w:rPr>
        <w:t>）；（2分）</w:t>
      </w:r>
    </w:p>
    <w:p>
      <w:pPr>
        <w:rPr>
          <w:rFonts w:asciiTheme="minorEastAsia" w:hAnsiTheme="minorEastAsia"/>
        </w:rPr>
      </w:pPr>
      <w:r>
        <w:rPr>
          <w:rFonts w:asciiTheme="minorEastAsia" w:hAnsiTheme="minorEastAsia"/>
        </w:rPr>
        <w:t xml:space="preserve">3. </w:t>
      </w:r>
      <w:r>
        <w:rPr>
          <w:rFonts w:hint="eastAsia" w:asciiTheme="minorEastAsia" w:hAnsiTheme="minorEastAsia"/>
        </w:rPr>
        <w:t>在一个单元格中，利用</w:t>
      </w:r>
      <w:r>
        <w:rPr>
          <w:rFonts w:asciiTheme="minorEastAsia" w:hAnsiTheme="minorEastAsia"/>
        </w:rPr>
        <w:t>Excel</w:t>
      </w:r>
      <w:r>
        <w:rPr>
          <w:rFonts w:hint="eastAsia" w:asciiTheme="minorEastAsia" w:hAnsiTheme="minorEastAsia"/>
        </w:rPr>
        <w:t>的内建函数，求出使方案</w:t>
      </w:r>
      <w:r>
        <w:rPr>
          <w:rFonts w:asciiTheme="minorEastAsia" w:hAnsiTheme="minorEastAsia"/>
        </w:rPr>
        <w:t>A</w:t>
      </w:r>
      <w:r>
        <w:rPr>
          <w:rFonts w:hint="eastAsia" w:asciiTheme="minorEastAsia" w:hAnsiTheme="minorEastAsia"/>
        </w:rPr>
        <w:t>和方案</w:t>
      </w:r>
      <w:r>
        <w:rPr>
          <w:rFonts w:asciiTheme="minorEastAsia" w:hAnsiTheme="minorEastAsia"/>
        </w:rPr>
        <w:t>B</w:t>
      </w:r>
      <w:r>
        <w:rPr>
          <w:rFonts w:hint="eastAsia" w:asciiTheme="minorEastAsia" w:hAnsiTheme="minorEastAsia"/>
        </w:rPr>
        <w:t>等效的贴现率；（1分）</w:t>
      </w:r>
    </w:p>
    <w:p>
      <w:pPr>
        <w:rPr>
          <w:rFonts w:asciiTheme="minorEastAsia" w:hAnsiTheme="minorEastAsia"/>
        </w:rPr>
      </w:pPr>
      <w:r>
        <w:rPr>
          <w:rFonts w:asciiTheme="minorEastAsia" w:hAnsiTheme="minorEastAsia"/>
        </w:rPr>
        <w:t xml:space="preserve">4. </w:t>
      </w:r>
      <w:r>
        <w:rPr>
          <w:rFonts w:hint="eastAsia" w:asciiTheme="minorEastAsia" w:hAnsiTheme="minorEastAsia"/>
        </w:rPr>
        <w:t>制作一个方案</w:t>
      </w:r>
      <w:r>
        <w:rPr>
          <w:rFonts w:asciiTheme="minorEastAsia" w:hAnsiTheme="minorEastAsia"/>
        </w:rPr>
        <w:t>A</w:t>
      </w:r>
      <w:r>
        <w:rPr>
          <w:rFonts w:hint="eastAsia" w:asciiTheme="minorEastAsia" w:hAnsiTheme="minorEastAsia"/>
        </w:rPr>
        <w:t>和方案</w:t>
      </w:r>
      <w:r>
        <w:rPr>
          <w:rFonts w:asciiTheme="minorEastAsia" w:hAnsiTheme="minorEastAsia"/>
        </w:rPr>
        <w:t>B</w:t>
      </w:r>
      <w:r>
        <w:rPr>
          <w:rFonts w:hint="eastAsia" w:asciiTheme="minorEastAsia" w:hAnsiTheme="minorEastAsia"/>
        </w:rPr>
        <w:t>净现值之差关于贴现率的灵敏度分析表，其中贴现率的变化范围为</w:t>
      </w:r>
      <w:r>
        <w:rPr>
          <w:rFonts w:asciiTheme="minorEastAsia" w:hAnsiTheme="minorEastAsia"/>
        </w:rPr>
        <w:t>1%—20%</w:t>
      </w:r>
      <w:r>
        <w:rPr>
          <w:rFonts w:hint="eastAsia" w:asciiTheme="minorEastAsia" w:hAnsiTheme="minorEastAsia"/>
        </w:rPr>
        <w:t>，间隔为</w:t>
      </w:r>
      <w:r>
        <w:rPr>
          <w:rFonts w:asciiTheme="minorEastAsia" w:hAnsiTheme="minorEastAsia"/>
        </w:rPr>
        <w:t>1%</w:t>
      </w:r>
      <w:r>
        <w:rPr>
          <w:rFonts w:hint="eastAsia" w:asciiTheme="minorEastAsia" w:hAnsiTheme="minorEastAsia"/>
        </w:rPr>
        <w:t>；（1分）</w:t>
      </w:r>
    </w:p>
    <w:p>
      <w:pPr>
        <w:rPr>
          <w:rFonts w:asciiTheme="minorEastAsia" w:hAnsiTheme="minorEastAsia"/>
        </w:rPr>
      </w:pPr>
      <w:r>
        <w:rPr>
          <w:rFonts w:asciiTheme="minorEastAsia" w:hAnsiTheme="minorEastAsia"/>
        </w:rPr>
        <w:t xml:space="preserve">5. </w:t>
      </w:r>
      <w:r>
        <w:rPr>
          <w:rFonts w:hint="eastAsia" w:asciiTheme="minorEastAsia" w:hAnsiTheme="minorEastAsia"/>
        </w:rPr>
        <w:t>用查表加内插的方法，再次求出使</w:t>
      </w:r>
      <w:r>
        <w:rPr>
          <w:rFonts w:asciiTheme="minorEastAsia" w:hAnsiTheme="minorEastAsia"/>
        </w:rPr>
        <w:t>A</w:t>
      </w:r>
      <w:r>
        <w:rPr>
          <w:rFonts w:hint="eastAsia" w:asciiTheme="minorEastAsia" w:hAnsiTheme="minorEastAsia"/>
        </w:rPr>
        <w:t>、</w:t>
      </w:r>
      <w:r>
        <w:rPr>
          <w:rFonts w:asciiTheme="minorEastAsia" w:hAnsiTheme="minorEastAsia"/>
        </w:rPr>
        <w:t>B</w:t>
      </w:r>
      <w:r>
        <w:rPr>
          <w:rFonts w:hint="eastAsia" w:asciiTheme="minorEastAsia" w:hAnsiTheme="minorEastAsia"/>
        </w:rPr>
        <w:t>两种方案等效的贴现率。（2分）</w:t>
      </w:r>
    </w:p>
    <w:p>
      <w:pPr>
        <w:rPr>
          <w:rFonts w:asciiTheme="minorEastAsia" w:hAnsiTheme="minorEastAsia"/>
        </w:rPr>
      </w:pPr>
      <w:r>
        <w:rPr>
          <w:rFonts w:hint="eastAsia" w:asciiTheme="minorEastAsia" w:hAnsiTheme="minorEastAsia"/>
          <w:b/>
          <w:bCs/>
        </w:rPr>
        <w:t>第</w:t>
      </w:r>
      <w:r>
        <w:rPr>
          <w:rFonts w:asciiTheme="minorEastAsia" w:hAnsiTheme="minorEastAsia"/>
          <w:b/>
          <w:bCs/>
        </w:rPr>
        <w:t xml:space="preserve">5题 </w:t>
      </w:r>
      <w:r>
        <w:rPr>
          <w:rFonts w:asciiTheme="minorEastAsia" w:hAnsiTheme="minorEastAsia"/>
        </w:rPr>
        <w:t>一个加油站每年售出45000加仑汽油。加油站在每次汽油售完时要求供油公司补充供应同一数量的汽油。供油公司每次补充供油时，加油站要支付30元固定供油成本。1加伦汽油的全年储存成本为0.5元。现有两种方案，方案一是采用最优补充供油量，即不采用折扣；方案二，是当每次补充供油量大于等于折扣起点时，从总成本中按3%的扣减比例扣减一定的金额。要求：</w:t>
      </w:r>
    </w:p>
    <w:p>
      <w:pPr>
        <w:rPr>
          <w:rFonts w:asciiTheme="minorEastAsia" w:hAnsiTheme="minorEastAsia"/>
        </w:rPr>
      </w:pPr>
      <w:r>
        <w:rPr>
          <w:rFonts w:asciiTheme="minorEastAsia" w:hAnsiTheme="minorEastAsia"/>
        </w:rPr>
        <w:t>1.在本工作表中构造一个模型来确定当每次补充供油量等于3200加伦时的全年总成本；</w:t>
      </w:r>
      <w:r>
        <w:rPr>
          <w:rFonts w:hint="eastAsia" w:asciiTheme="minorEastAsia" w:hAnsiTheme="minorEastAsia"/>
        </w:rPr>
        <w:t>（</w:t>
      </w:r>
      <w:r>
        <w:rPr>
          <w:rFonts w:asciiTheme="minorEastAsia" w:hAnsiTheme="minorEastAsia"/>
        </w:rPr>
        <w:t>5</w:t>
      </w:r>
      <w:r>
        <w:rPr>
          <w:rFonts w:hint="eastAsia" w:asciiTheme="minorEastAsia" w:hAnsiTheme="minorEastAsia"/>
        </w:rPr>
        <w:t>）</w:t>
      </w:r>
    </w:p>
    <w:p>
      <w:pPr>
        <w:rPr>
          <w:rFonts w:asciiTheme="minorEastAsia" w:hAnsiTheme="minorEastAsia"/>
        </w:rPr>
      </w:pPr>
      <w:r>
        <w:rPr>
          <w:rFonts w:asciiTheme="minorEastAsia" w:hAnsiTheme="minorEastAsia"/>
        </w:rPr>
        <w:t>2.计算出最优补充油量与该补充油量下的全年总成本极小值</w:t>
      </w:r>
      <w:r>
        <w:rPr>
          <w:rFonts w:hint="eastAsia" w:asciiTheme="minorEastAsia" w:hAnsiTheme="minorEastAsia"/>
        </w:rPr>
        <w:t>（3）</w:t>
      </w:r>
      <w:r>
        <w:rPr>
          <w:rFonts w:asciiTheme="minorEastAsia" w:hAnsiTheme="minorEastAsia"/>
        </w:rPr>
        <w:t>；</w:t>
      </w:r>
    </w:p>
    <w:p>
      <w:pPr>
        <w:rPr>
          <w:rFonts w:asciiTheme="minorEastAsia" w:hAnsiTheme="minorEastAsia"/>
        </w:rPr>
      </w:pPr>
      <w:r>
        <w:rPr>
          <w:rFonts w:asciiTheme="minorEastAsia" w:hAnsiTheme="minorEastAsia"/>
        </w:rPr>
        <w:t>3.在本工作表中制作一个表示全年总成本随每次补充供油量变化的曲线图形，如下图所示，并按图表更改X轴和Y轴的刻度</w:t>
      </w:r>
      <w:r>
        <w:rPr>
          <w:rFonts w:hint="eastAsia" w:asciiTheme="minorEastAsia" w:hAnsiTheme="minorEastAsia"/>
        </w:rPr>
        <w:t>（1）</w:t>
      </w:r>
      <w:r>
        <w:rPr>
          <w:rFonts w:asciiTheme="minorEastAsia" w:hAnsiTheme="minorEastAsia"/>
        </w:rPr>
        <w:t>；</w:t>
      </w:r>
    </w:p>
    <w:p>
      <w:pPr>
        <w:rPr>
          <w:rFonts w:asciiTheme="minorEastAsia" w:hAnsiTheme="minorEastAsia"/>
        </w:rPr>
      </w:pPr>
      <w:r>
        <w:rPr>
          <w:rFonts w:asciiTheme="minorEastAsia" w:hAnsiTheme="minorEastAsia"/>
        </w:rPr>
        <w:t>4.在图表上添加一个微调器使总成本扣减比例从3%按步长1%变化到9%。绘制不同不同扣减比例对应的年总成本的空心点。添加一个实心点，代表当前扣减比例对应的全年总成本点</w:t>
      </w:r>
      <w:r>
        <w:rPr>
          <w:rFonts w:hint="eastAsia" w:asciiTheme="minorEastAsia" w:hAnsiTheme="minorEastAsia"/>
        </w:rPr>
        <w:t>（1）</w:t>
      </w:r>
      <w:r>
        <w:rPr>
          <w:rFonts w:asciiTheme="minorEastAsia" w:hAnsiTheme="minorEastAsia"/>
        </w:rPr>
        <w:t>；</w:t>
      </w:r>
    </w:p>
    <w:p>
      <w:pPr>
        <w:rPr>
          <w:rFonts w:asciiTheme="minorEastAsia" w:hAnsiTheme="minorEastAsia"/>
        </w:rPr>
      </w:pPr>
      <w:r>
        <w:rPr>
          <w:rFonts w:asciiTheme="minorEastAsia" w:hAnsiTheme="minorEastAsia"/>
        </w:rPr>
        <w:t>5.在图表上显示出结论文字及微调器旁能随微调器调整而变化的文字。</w:t>
      </w:r>
    </w:p>
    <w:p>
      <w:pPr>
        <w:jc w:val="center"/>
        <w:rPr>
          <w:rFonts w:asciiTheme="minorEastAsia" w:hAnsiTheme="minorEastAsia"/>
        </w:rPr>
      </w:pPr>
      <w:r>
        <w:drawing>
          <wp:inline distT="0" distB="0" distL="0" distR="0">
            <wp:extent cx="4396740" cy="2931160"/>
            <wp:effectExtent l="0" t="0" r="3810" b="254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97137" cy="2931778"/>
                    </a:xfrm>
                    <a:prstGeom prst="rect">
                      <a:avLst/>
                    </a:prstGeom>
                    <a:noFill/>
                  </pic:spPr>
                </pic:pic>
              </a:graphicData>
            </a:graphic>
          </wp:inline>
        </w:drawing>
      </w:r>
    </w:p>
    <w:p>
      <w:pPr>
        <w:rPr>
          <w:rFonts w:asciiTheme="minorEastAsia" w:hAnsiTheme="minorEastAsia"/>
        </w:rPr>
      </w:pPr>
    </w:p>
    <w:p>
      <w:pPr>
        <w:rPr>
          <w:rFonts w:asciiTheme="minorEastAsia" w:hAnsiTheme="minorEastAsia"/>
        </w:rPr>
      </w:pPr>
      <w:r>
        <w:rPr>
          <w:rFonts w:hint="eastAsia" w:asciiTheme="minorEastAsia" w:hAnsiTheme="minorEastAsia"/>
          <w:b/>
          <w:bCs/>
        </w:rPr>
        <w:t>第</w:t>
      </w:r>
      <w:r>
        <w:rPr>
          <w:rFonts w:asciiTheme="minorEastAsia" w:hAnsiTheme="minorEastAsia"/>
          <w:b/>
          <w:bCs/>
        </w:rPr>
        <w:t>6</w:t>
      </w:r>
      <w:r>
        <w:rPr>
          <w:rFonts w:hint="eastAsia" w:asciiTheme="minorEastAsia" w:hAnsiTheme="minorEastAsia"/>
          <w:b/>
          <w:bCs/>
        </w:rPr>
        <w:t>题</w:t>
      </w:r>
      <w:r>
        <w:rPr>
          <w:rFonts w:hint="eastAsia" w:asciiTheme="minorEastAsia" w:hAnsiTheme="minorEastAsia"/>
        </w:rPr>
        <w:t>　现有一个</w:t>
      </w:r>
      <w:r>
        <w:rPr>
          <w:rFonts w:asciiTheme="minorEastAsia" w:hAnsiTheme="minorEastAsia"/>
        </w:rPr>
        <w:t>2014</w:t>
      </w:r>
      <w:r>
        <w:rPr>
          <w:rFonts w:hint="eastAsia" w:asciiTheme="minorEastAsia" w:hAnsiTheme="minorEastAsia"/>
        </w:rPr>
        <w:t>年记帐式国债投资项目，在上海证券交易所挂牌上市，可以在市场上交易买卖。国债的概况和付息情况见下表。如果按照今日收盘价</w:t>
      </w:r>
      <w:r>
        <w:rPr>
          <w:rFonts w:asciiTheme="minorEastAsia" w:hAnsiTheme="minorEastAsia"/>
        </w:rPr>
        <w:t>102.02</w:t>
      </w:r>
      <w:r>
        <w:rPr>
          <w:rFonts w:hint="eastAsia" w:asciiTheme="minorEastAsia" w:hAnsiTheme="minorEastAsia"/>
        </w:rPr>
        <w:t>元购买该国债，请建立相应模型，要求：</w:t>
      </w:r>
    </w:p>
    <w:p>
      <w:pPr>
        <w:rPr>
          <w:rFonts w:asciiTheme="minorEastAsia" w:hAnsiTheme="minorEastAsia"/>
        </w:rPr>
      </w:pPr>
      <w:r>
        <w:rPr>
          <w:rFonts w:asciiTheme="minorEastAsia" w:hAnsiTheme="minorEastAsia"/>
        </w:rPr>
        <w:t>1</w:t>
      </w:r>
      <w:r>
        <w:rPr>
          <w:rFonts w:hint="eastAsia" w:asciiTheme="minorEastAsia" w:hAnsiTheme="minorEastAsia"/>
        </w:rPr>
        <w:t>．计算当贴现率为</w:t>
      </w:r>
      <w:r>
        <w:rPr>
          <w:rFonts w:asciiTheme="minorEastAsia" w:hAnsiTheme="minorEastAsia"/>
        </w:rPr>
        <w:t>3%</w:t>
      </w:r>
      <w:r>
        <w:rPr>
          <w:rFonts w:hint="eastAsia" w:asciiTheme="minorEastAsia" w:hAnsiTheme="minorEastAsia"/>
        </w:rPr>
        <w:t>时，该国债投资净现值；（8分）</w:t>
      </w:r>
    </w:p>
    <w:p>
      <w:pPr>
        <w:rPr>
          <w:rFonts w:asciiTheme="minorEastAsia" w:hAnsiTheme="minorEastAsia"/>
        </w:rPr>
      </w:pPr>
      <w:r>
        <w:rPr>
          <w:rFonts w:asciiTheme="minorEastAsia" w:hAnsiTheme="minorEastAsia"/>
        </w:rPr>
        <w:t>2</w:t>
      </w:r>
      <w:r>
        <w:rPr>
          <w:rFonts w:hint="eastAsia" w:asciiTheme="minorEastAsia" w:hAnsiTheme="minorEastAsia"/>
        </w:rPr>
        <w:t>．在单元格</w:t>
      </w:r>
      <w:r>
        <w:rPr>
          <w:rFonts w:asciiTheme="minorEastAsia" w:hAnsiTheme="minorEastAsia"/>
        </w:rPr>
        <w:t>C24</w:t>
      </w:r>
      <w:r>
        <w:rPr>
          <w:rFonts w:hint="eastAsia" w:asciiTheme="minorEastAsia" w:hAnsiTheme="minorEastAsia"/>
        </w:rPr>
        <w:t>填入该出国债的内部报酬率，保留小数点后两位。（2分）</w:t>
      </w:r>
    </w:p>
    <w:p>
      <w:pPr>
        <w:rPr>
          <w:rFonts w:asciiTheme="minorEastAsia" w:hAnsiTheme="minorEastAsia"/>
        </w:rPr>
      </w:pPr>
      <w:r>
        <w:rPr>
          <w:rFonts w:hint="eastAsia" w:asciiTheme="minorEastAsia" w:hAnsiTheme="minorEastAsia"/>
          <w:b/>
          <w:bCs/>
        </w:rPr>
        <w:t>第</w:t>
      </w:r>
      <w:r>
        <w:rPr>
          <w:rFonts w:asciiTheme="minorEastAsia" w:hAnsiTheme="minorEastAsia"/>
          <w:b/>
          <w:bCs/>
        </w:rPr>
        <w:t>7</w:t>
      </w:r>
      <w:r>
        <w:rPr>
          <w:rFonts w:hint="eastAsia" w:asciiTheme="minorEastAsia" w:hAnsiTheme="minorEastAsia"/>
          <w:b/>
          <w:bCs/>
        </w:rPr>
        <w:t xml:space="preserve">题 </w:t>
      </w:r>
      <w:r>
        <w:rPr>
          <w:rFonts w:asciiTheme="minorEastAsia" w:hAnsiTheme="minorEastAsia"/>
        </w:rPr>
        <w:t xml:space="preserve"> </w:t>
      </w:r>
      <w:r>
        <w:rPr>
          <w:rFonts w:hint="eastAsia" w:asciiTheme="minorEastAsia" w:hAnsiTheme="minorEastAsia"/>
        </w:rPr>
        <w:t>假设某零售商店所销售的一种商品日需求服从均值为</w:t>
      </w:r>
      <w:r>
        <w:rPr>
          <w:rFonts w:asciiTheme="minorEastAsia" w:hAnsiTheme="minorEastAsia"/>
        </w:rPr>
        <w:t>10</w:t>
      </w:r>
      <w:r>
        <w:rPr>
          <w:rFonts w:hint="eastAsia" w:asciiTheme="minorEastAsia" w:hAnsiTheme="minorEastAsia"/>
        </w:rPr>
        <w:t>、标准差为</w:t>
      </w:r>
      <w:r>
        <w:rPr>
          <w:rFonts w:asciiTheme="minorEastAsia" w:hAnsiTheme="minorEastAsia"/>
        </w:rPr>
        <w:t>3</w:t>
      </w:r>
      <w:r>
        <w:rPr>
          <w:rFonts w:hint="eastAsia" w:asciiTheme="minorEastAsia" w:hAnsiTheme="minorEastAsia"/>
        </w:rPr>
        <w:t>的正态分布。这种商品储存一天的单件成本是</w:t>
      </w:r>
      <w:r>
        <w:rPr>
          <w:rFonts w:asciiTheme="minorEastAsia" w:hAnsiTheme="minorEastAsia"/>
        </w:rPr>
        <w:t>0.17</w:t>
      </w:r>
      <w:r>
        <w:rPr>
          <w:rFonts w:hint="eastAsia" w:asciiTheme="minorEastAsia" w:hAnsiTheme="minorEastAsia"/>
        </w:rPr>
        <w:t>元。一次订购的订购成本为</w:t>
      </w:r>
      <w:r>
        <w:rPr>
          <w:rFonts w:asciiTheme="minorEastAsia" w:hAnsiTheme="minorEastAsia"/>
        </w:rPr>
        <w:t>25</w:t>
      </w:r>
      <w:r>
        <w:rPr>
          <w:rFonts w:hint="eastAsia" w:asciiTheme="minorEastAsia" w:hAnsiTheme="minorEastAsia"/>
        </w:rPr>
        <w:t>元。向批发商采购该商品时，商品有可能在订货的第二天早晨到货，也可能在第三天早晨到货，二者的可能性相同。</w:t>
      </w:r>
    </w:p>
    <w:p>
      <w:pPr>
        <w:rPr>
          <w:rFonts w:asciiTheme="minorEastAsia" w:hAnsiTheme="minorEastAsia"/>
        </w:rPr>
      </w:pPr>
      <w:r>
        <w:rPr>
          <w:rFonts w:asciiTheme="minorEastAsia" w:hAnsiTheme="minorEastAsia"/>
        </w:rPr>
        <w:t xml:space="preserve">    </w:t>
      </w:r>
      <w:r>
        <w:rPr>
          <w:rFonts w:hint="eastAsia" w:asciiTheme="minorEastAsia" w:hAnsiTheme="minorEastAsia"/>
        </w:rPr>
        <w:t>假设初始库存为</w:t>
      </w:r>
      <w:r>
        <w:rPr>
          <w:rFonts w:asciiTheme="minorEastAsia" w:hAnsiTheme="minorEastAsia"/>
        </w:rPr>
        <w:t>120</w:t>
      </w:r>
      <w:r>
        <w:rPr>
          <w:rFonts w:hint="eastAsia" w:asciiTheme="minorEastAsia" w:hAnsiTheme="minorEastAsia"/>
        </w:rPr>
        <w:t>件，再订购点为</w:t>
      </w:r>
      <w:r>
        <w:rPr>
          <w:rFonts w:asciiTheme="minorEastAsia" w:hAnsiTheme="minorEastAsia"/>
        </w:rPr>
        <w:t>100</w:t>
      </w:r>
      <w:r>
        <w:rPr>
          <w:rFonts w:hint="eastAsia" w:asciiTheme="minorEastAsia" w:hAnsiTheme="minorEastAsia"/>
        </w:rPr>
        <w:t>件，一次订货的订货数量为</w:t>
      </w:r>
      <w:r>
        <w:rPr>
          <w:rFonts w:asciiTheme="minorEastAsia" w:hAnsiTheme="minorEastAsia"/>
        </w:rPr>
        <w:t>80</w:t>
      </w:r>
      <w:r>
        <w:rPr>
          <w:rFonts w:hint="eastAsia" w:asciiTheme="minorEastAsia" w:hAnsiTheme="minorEastAsia"/>
        </w:rPr>
        <w:t>件，请模拟</w:t>
      </w:r>
      <w:r>
        <w:rPr>
          <w:rFonts w:asciiTheme="minorEastAsia" w:hAnsiTheme="minorEastAsia"/>
        </w:rPr>
        <w:t>100</w:t>
      </w:r>
      <w:r>
        <w:rPr>
          <w:rFonts w:hint="eastAsia" w:asciiTheme="minorEastAsia" w:hAnsiTheme="minorEastAsia"/>
        </w:rPr>
        <w:t>天的库存和总成本（包括储存成本和订购成本）的变化，并计算</w:t>
      </w:r>
      <w:r>
        <w:rPr>
          <w:rFonts w:asciiTheme="minorEastAsia" w:hAnsiTheme="minorEastAsia"/>
        </w:rPr>
        <w:t>50</w:t>
      </w:r>
      <w:r>
        <w:rPr>
          <w:rFonts w:hint="eastAsia" w:asciiTheme="minorEastAsia" w:hAnsiTheme="minorEastAsia"/>
        </w:rPr>
        <w:t>次模拟后的平均总成本。（1</w:t>
      </w:r>
      <w:r>
        <w:rPr>
          <w:rFonts w:asciiTheme="minorEastAsia" w:hAnsiTheme="minorEastAsia"/>
        </w:rPr>
        <w:t>0</w:t>
      </w:r>
      <w:r>
        <w:rPr>
          <w:rFonts w:hint="eastAsia" w:asciiTheme="minorEastAsia" w:hAnsiTheme="minorEastAsia"/>
        </w:rPr>
        <w:t>）</w:t>
      </w:r>
    </w:p>
    <w:p>
      <w:pPr>
        <w:rPr>
          <w:rFonts w:asciiTheme="minorEastAsia" w:hAnsiTheme="minorEastAsia"/>
        </w:rPr>
      </w:pPr>
    </w:p>
    <w:p>
      <w:pPr>
        <w:jc w:val="center"/>
        <w:rPr>
          <w:rFonts w:asciiTheme="minorEastAsia" w:hAnsiTheme="minorEastAsia"/>
        </w:rPr>
      </w:pPr>
    </w:p>
    <w:p>
      <w:pPr>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c5YzNmNGM1NzBkNDJiODljNDdmZTliNzFkNGFiNzMifQ=="/>
  </w:docVars>
  <w:rsids>
    <w:rsidRoot w:val="005B5E65"/>
    <w:rsid w:val="00035231"/>
    <w:rsid w:val="000719A4"/>
    <w:rsid w:val="000A6F04"/>
    <w:rsid w:val="000E61AA"/>
    <w:rsid w:val="000F33DF"/>
    <w:rsid w:val="001316CC"/>
    <w:rsid w:val="001D450A"/>
    <w:rsid w:val="00234258"/>
    <w:rsid w:val="00440916"/>
    <w:rsid w:val="00495F1F"/>
    <w:rsid w:val="004D569B"/>
    <w:rsid w:val="00533E82"/>
    <w:rsid w:val="00595324"/>
    <w:rsid w:val="005B5E65"/>
    <w:rsid w:val="0062132B"/>
    <w:rsid w:val="00682B61"/>
    <w:rsid w:val="006B08E2"/>
    <w:rsid w:val="006B2A9A"/>
    <w:rsid w:val="006B69D5"/>
    <w:rsid w:val="006D1500"/>
    <w:rsid w:val="00702F61"/>
    <w:rsid w:val="007B3A09"/>
    <w:rsid w:val="007B7ACD"/>
    <w:rsid w:val="007D1C86"/>
    <w:rsid w:val="007E7545"/>
    <w:rsid w:val="007F6FE1"/>
    <w:rsid w:val="0084616E"/>
    <w:rsid w:val="00930DA7"/>
    <w:rsid w:val="0097714C"/>
    <w:rsid w:val="00A472D8"/>
    <w:rsid w:val="00AC5EF9"/>
    <w:rsid w:val="00B856BC"/>
    <w:rsid w:val="00B96316"/>
    <w:rsid w:val="00C06705"/>
    <w:rsid w:val="00C33211"/>
    <w:rsid w:val="00C50C1B"/>
    <w:rsid w:val="00C954C6"/>
    <w:rsid w:val="00CA0F19"/>
    <w:rsid w:val="00D02163"/>
    <w:rsid w:val="00D51202"/>
    <w:rsid w:val="00DA2F19"/>
    <w:rsid w:val="00E279AA"/>
    <w:rsid w:val="00E343A5"/>
    <w:rsid w:val="00E973A4"/>
    <w:rsid w:val="00EC77D0"/>
    <w:rsid w:val="00FE7CE7"/>
    <w:rsid w:val="02414ED1"/>
    <w:rsid w:val="1AC630F5"/>
    <w:rsid w:val="5B5D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1800</Words>
  <Characters>1928</Characters>
  <Lines>13</Lines>
  <Paragraphs>3</Paragraphs>
  <TotalTime>4</TotalTime>
  <ScaleCrop>false</ScaleCrop>
  <LinksUpToDate>false</LinksUpToDate>
  <CharactersWithSpaces>1952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2021-06-17T14:50:00Z</dcterms:created>
  <dc:creator>飙 杨</dc:creator>
  <cp:lastModifiedBy>poisson</cp:lastModifiedBy>
  <dcterms:modified xsi:type="dcterms:W3CDTF">2022-06-11T14:18:50Z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D9625E4F23CB4C7C863BD4AF8F80563D</vt:lpwstr>
  </property>
</Properties>
</file>