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电视部署上线操作文档</w:t>
      </w:r>
    </w:p>
    <w:p>
      <w:pPr>
        <w:jc w:val="center"/>
      </w:pPr>
      <w:r>
        <w:rPr>
          <w:color w:val="1F4E79"/>
          <w:sz w:val="28"/>
        </w:rPr>
        <w:t>同程旅行总部会议室电视管理系统</w:t>
      </w:r>
    </w:p>
    <w:p/>
    <w:p>
      <w:pPr>
        <w:pStyle w:val="Heading1"/>
      </w:pPr>
      <w:r>
        <w:t>一、前置条件（必须满足）</w:t>
      </w:r>
    </w:p>
    <w:p>
      <w:r>
        <w:rPr>
          <w:b/>
        </w:rPr>
        <w:t>以下条件必须全部满足，否则无法完成部署：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检查方法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不满足的后果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电视已开启ADB调试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设置 → 关于本机 → 连点「版本号」7次 → 返回开发者选项 → 开启USB调试和无线调试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无法远程连接和控制电视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电视与管理电脑在同一网络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在电脑上 ping 电视IP，能通即可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ADB无法连接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电视已授权ADB调试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首次ADB连接时电视弹出授权提示，需点击「允许」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ADB连接被拒绝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电视已连接网络（WiFi或有线）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电视设置 → 网络 → 查看连接状态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无法与管理后台通信</w:t>
            </w:r>
          </w:p>
        </w:tc>
      </w:tr>
    </w:tbl>
    <w:p/>
    <w:p>
      <w:pPr>
        <w:pStyle w:val="Heading1"/>
      </w:pPr>
      <w:r>
        <w:t>二、部署步骤</w:t>
      </w:r>
    </w:p>
    <w:p>
      <w:pPr>
        <w:pStyle w:val="Heading2"/>
      </w:pPr>
      <w:r>
        <w:t>步骤1：确认电视IP地址</w:t>
      </w:r>
    </w:p>
    <w:p>
      <w:pPr>
        <w:pStyle w:val="ListBullet"/>
      </w:pPr>
      <w:r>
        <w:t>在电视上进入：设置 → 关于本机 → 查看IP地址（有线网络优先）</w:t>
      </w:r>
    </w:p>
    <w:p>
      <w:pPr>
        <w:pStyle w:val="ListBullet"/>
      </w:pPr>
      <w:r>
        <w:t>记录IP地址，后续步骤会用到</w:t>
      </w:r>
    </w:p>
    <w:p>
      <w:pPr>
        <w:pStyle w:val="Heading2"/>
      </w:pPr>
      <w:r>
        <w:t>步骤2：连接ADB</w:t>
      </w:r>
    </w:p>
    <w:p>
      <w:r>
        <w:t>在管理后台顶部找到「远程连接」输入框，输入电视IP，点击连接。</w:t>
      </w:r>
    </w:p>
    <w:p>
      <w:r>
        <w:rPr>
          <w:b/>
        </w:rPr>
        <w:t>或手动操作：</w:t>
      </w:r>
    </w:p>
    <w:p>
      <w:pPr>
        <w:pStyle w:val="ListBullet"/>
      </w:pPr>
      <w:r>
        <w:t>打开命令行，执行：adb connect &lt;电视IP&gt;:5555</w:t>
      </w:r>
    </w:p>
    <w:p>
      <w:pPr>
        <w:pStyle w:val="ListBullet"/>
      </w:pPr>
      <w:r>
        <w:t>首次连接电视会弹出授权提示，务必点击「允许」</w:t>
      </w:r>
    </w:p>
    <w:p>
      <w:pPr>
        <w:pStyle w:val="ListBullet"/>
      </w:pPr>
      <w:r>
        <w:t>验证连接：adb devices，看到设备IP即成功</w:t>
      </w:r>
    </w:p>
    <w:p>
      <w:pPr>
        <w:pStyle w:val="Heading2"/>
      </w:pPr>
      <w:r>
        <w:t>步骤3：安装管理APP</w:t>
      </w:r>
    </w:p>
    <w:p>
      <w:r>
        <w:t>在管理后台找到对应设备，点击「一键部署上线」按钮，系统将自动完成以下操作：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检查ADB连接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验证电视是否可达且已授权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显示「ADB已连接」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安装APP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推送APK到电视并安装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显示「安装成功」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卸载广告应用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智能匹配并停用系统广告应用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显示卸载数量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设置默认桌面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将管理APP设为默认HOME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按HOME键进入管理界面</w:t>
            </w:r>
          </w:p>
        </w:tc>
      </w:tr>
    </w:tbl>
    <w:p/>
    <w:p>
      <w:r>
        <w:rPr>
          <w:b/>
        </w:rPr>
        <w:t>手动安装方式：</w:t>
      </w:r>
    </w:p>
    <w:p>
      <w:pPr>
        <w:pStyle w:val="ListBullet"/>
      </w:pPr>
      <w:r>
        <w:t>adb install -r &lt;APK文件路径&gt;</w:t>
      </w:r>
    </w:p>
    <w:p>
      <w:pPr>
        <w:pStyle w:val="ListBullet"/>
      </w:pPr>
      <w:r>
        <w:t>例：adb install -r tv-launcher-1.0.apk</w:t>
      </w:r>
    </w:p>
    <w:p>
      <w:pPr>
        <w:pStyle w:val="Heading2"/>
      </w:pPr>
      <w:r>
        <w:t>步骤4：设置默认桌面</w:t>
      </w:r>
    </w:p>
    <w:p>
      <w:r>
        <w:t>一键部署会自动设置。如需手动操作：</w:t>
      </w:r>
    </w:p>
    <w:p>
      <w:pPr>
        <w:pStyle w:val="ListBullet"/>
      </w:pPr>
      <w:r>
        <w:t>设置默认HOME：adb shell pm set-home-activity com.company.tvlauncher</w:t>
      </w:r>
    </w:p>
    <w:p>
      <w:pPr>
        <w:pStyle w:val="ListBullet"/>
      </w:pPr>
      <w:r>
        <w:t>按电视遥控器HOME键，选择「TV Launcher」并设为始终</w:t>
      </w:r>
    </w:p>
    <w:p/>
    <w:p>
      <w:pPr>
        <w:pStyle w:val="Heading1"/>
      </w:pPr>
      <w:r>
        <w:t>三、常见问题处理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80"/>
            <w:shd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2880"/>
            <w:shd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ADB连接不上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 电视未开启ADB</w:t>
              <w:br/>
              <w:t>2. 不在同一网络</w:t>
              <w:br/>
              <w:t>3. 电视未授权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 检查开发者选项中ADB已开启</w:t>
              <w:br/>
              <w:t>2. 确认电脑和电视在同一网段</w:t>
              <w:br/>
              <w:t>3. 重新连接并在电视上点击「允许」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安装失败 INSTALL_FAILED_USER_RESTRICTED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电视安全设置阻止安装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电视设置 → 安全 → 允许USB安装应用（不同型号路径不同）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HOME键没反应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未设置默认桌面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手动设置：adb shell pm set-home-activity com.company.tvlauncher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电视重启后APP没有自启动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自启动权限被系统限制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电视设置 → 应用 → TV Launcher → 开启自启动权限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广告应用又出现了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系统更新恢复了停用的应用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重新停用：管理后台 → 应用管理 → 停用广告应用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WiFi连接不上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企业WiFi需要802.1X认证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目前仅支持WPA2-PSK，企业WiFi需联系IT配置</w:t>
            </w:r>
          </w:p>
        </w:tc>
      </w:tr>
    </w:tbl>
    <w:p/>
    <w:p>
      <w:pPr>
        <w:pStyle w:val="Heading1"/>
      </w:pPr>
      <w:r>
        <w:t>四、系统广告应用清单</w:t>
      </w:r>
    </w:p>
    <w:p>
      <w:r>
        <w:t>以下应用为小米电视系统预装广告应用，部署时建议停用：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E44A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包名</w:t>
            </w:r>
          </w:p>
        </w:tc>
        <w:tc>
          <w:tcPr>
            <w:tcW w:type="dxa" w:w="4320"/>
            <w:shd w:fill="8E44A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com.miui.msa.global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小米系统广告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com.xiaomi.mipicks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小米应用商店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com.mitv.payment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小米电视支付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com.xiaomi.tweather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小米天气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com.xiaomi.gamecenter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小米游戏中心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com.miui.weather2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MIUI天气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com.xiaomi.shop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小米商城</w:t>
            </w:r>
          </w:p>
        </w:tc>
      </w:tr>
    </w:tbl>
    <w:p/>
    <w:p>
      <w:r>
        <w:rPr>
          <w:b/>
          <w:color w:val="C0392B"/>
        </w:rPr>
        <w:t>注意：停用系统应用属于危险操作，请确认无误后再操作。停用后可通过恢复出厂设置恢复。</w:t>
      </w:r>
    </w:p>
    <w:p/>
    <w:p>
      <w:pPr>
        <w:pStyle w:val="Heading1"/>
      </w:pPr>
      <w:r>
        <w:t>五、功能前置条件速查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需要的前置条件</w:t>
            </w:r>
          </w:p>
        </w:tc>
        <w:tc>
          <w:tcPr>
            <w:tcW w:type="dxa" w:w="288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如何开启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远程连接（scrcpy）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ADB已连接且已授权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管理后台 → 设备详情 → 连接ADB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应用管理（卸载/停用）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ADB已连接且已授权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管理后台 → 设备详情 → 连接ADB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一键部署上线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ADB已连接且已授权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管理后台 → 设备详情 → 一键部署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推送WiFi配置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APP已安装且在线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APP安装后自动连接后台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策略执行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APP已安装且在线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APP安装后自动同步策略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OTA升级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APP已安装且在线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后台推送更新后APP自动下载</w:t>
            </w:r>
          </w:p>
        </w:tc>
      </w:tr>
    </w:tbl>
    <w:p/>
    <w:p>
      <w:pPr>
        <w:pStyle w:val="Heading1"/>
      </w:pPr>
      <w:r>
        <w:t>六、联系方式</w:t>
      </w:r>
    </w:p>
    <w:p>
      <w:r>
        <w:t>遇到无法解决的问题，请联系IT部门负责人。</w:t>
      </w:r>
    </w:p>
    <w:p>
      <w:r>
        <w:t>管理后台地址部署在内网，请联系IT获取访问地址。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