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1867" w:tblpY="2371"/>
        <w:tblOverlap w:val="never"/>
        <w:tblW w:w="8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0"/>
        <w:gridCol w:w="2105"/>
        <w:gridCol w:w="2109"/>
        <w:gridCol w:w="1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ind w:firstLine="211" w:firstLineChars="100"/>
              <w:rPr>
                <w:b/>
              </w:rPr>
            </w:pPr>
            <w:r>
              <w:rPr>
                <w:rFonts w:hint="eastAsia"/>
                <w:b/>
              </w:rPr>
              <w:t>行为</w:t>
            </w:r>
          </w:p>
        </w:tc>
        <w:tc>
          <w:tcPr>
            <w:tcW w:w="210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行为人</w:t>
            </w:r>
          </w:p>
        </w:tc>
        <w:tc>
          <w:tcPr>
            <w:tcW w:w="2109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  <w:tc>
          <w:tcPr>
            <w:tcW w:w="19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创建文档</w:t>
            </w:r>
          </w:p>
        </w:tc>
        <w:tc>
          <w:tcPr>
            <w:tcW w:w="2105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乔永宏</w:t>
            </w:r>
          </w:p>
        </w:tc>
        <w:tc>
          <w:tcPr>
            <w:tcW w:w="2109" w:type="dxa"/>
          </w:tcPr>
          <w:p>
            <w:pPr>
              <w:rPr>
                <w:rFonts w:hint="eastAsia" w:eastAsiaTheme="minorEastAsia"/>
                <w:b/>
                <w:sz w:val="18"/>
                <w:lang w:val="en-US" w:eastAsia="zh-CN"/>
              </w:rPr>
            </w:pPr>
            <w:r>
              <w:rPr>
                <w:sz w:val="18"/>
              </w:rPr>
              <w:t>20</w:t>
            </w:r>
            <w:r>
              <w:rPr>
                <w:rFonts w:hint="eastAsia"/>
                <w:sz w:val="18"/>
                <w:lang w:val="en-US" w:eastAsia="zh-CN"/>
              </w:rPr>
              <w:t>23</w:t>
            </w:r>
            <w:r>
              <w:rPr>
                <w:sz w:val="18"/>
              </w:rPr>
              <w:t>-</w:t>
            </w:r>
            <w:r>
              <w:rPr>
                <w:rFonts w:hint="eastAsia"/>
                <w:sz w:val="18"/>
                <w:lang w:val="en-US" w:eastAsia="zh-CN"/>
              </w:rPr>
              <w:t>12</w:t>
            </w:r>
            <w:r>
              <w:rPr>
                <w:sz w:val="18"/>
              </w:rPr>
              <w:t>-1</w:t>
            </w:r>
            <w:r>
              <w:rPr>
                <w:rFonts w:hint="eastAsia"/>
                <w:sz w:val="18"/>
                <w:lang w:val="en-US" w:eastAsia="zh-CN"/>
              </w:rPr>
              <w:t>4</w:t>
            </w:r>
          </w:p>
        </w:tc>
        <w:tc>
          <w:tcPr>
            <w:tcW w:w="197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创建文档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rPr>
                <w:sz w:val="18"/>
              </w:rPr>
            </w:pPr>
          </w:p>
        </w:tc>
        <w:tc>
          <w:tcPr>
            <w:tcW w:w="2105" w:type="dxa"/>
          </w:tcPr>
          <w:p>
            <w:pPr>
              <w:rPr>
                <w:sz w:val="18"/>
              </w:rPr>
            </w:pPr>
          </w:p>
        </w:tc>
        <w:tc>
          <w:tcPr>
            <w:tcW w:w="2109" w:type="dxa"/>
          </w:tcPr>
          <w:p>
            <w:pPr>
              <w:rPr>
                <w:sz w:val="18"/>
              </w:rPr>
            </w:pPr>
          </w:p>
        </w:tc>
        <w:tc>
          <w:tcPr>
            <w:tcW w:w="1974" w:type="dxa"/>
          </w:tcPr>
          <w:p>
            <w:pPr>
              <w:rPr>
                <w:sz w:val="18"/>
              </w:rPr>
            </w:pPr>
          </w:p>
        </w:tc>
      </w:tr>
    </w:tbl>
    <w:p>
      <w:pPr>
        <w:jc w:val="center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大世界建筑</w:t>
      </w:r>
    </w:p>
    <w:p>
      <w:pPr>
        <w:widowControl/>
        <w:spacing w:line="360" w:lineRule="auto"/>
        <w:jc w:val="left"/>
        <w:rPr>
          <w:rFonts w:hint="eastAsia" w:asciiTheme="minorEastAsia" w:hAnsiTheme="minorEastAsia"/>
        </w:rPr>
      </w:pPr>
    </w:p>
    <w:p>
      <w:pPr>
        <w:pStyle w:val="2"/>
      </w:pPr>
      <w:r>
        <w:rPr>
          <w:rFonts w:hint="eastAsia"/>
        </w:rPr>
        <w:t>概述</w:t>
      </w:r>
    </w:p>
    <w:p>
      <w:pPr>
        <w:spacing w:line="360" w:lineRule="auto"/>
        <w:rPr>
          <w:rFonts w:hint="eastAsia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所谓建筑就是可以在地图上建造或者系统放在场景中的物件，不同的建筑拥有不同的作用</w:t>
      </w:r>
      <w:r>
        <w:rPr>
          <w:rFonts w:hint="eastAsia"/>
        </w:rPr>
        <w:t>；</w:t>
      </w:r>
      <w:r>
        <w:rPr>
          <w:rFonts w:hint="eastAsia"/>
          <w:lang w:val="en-US" w:eastAsia="zh-CN"/>
        </w:rPr>
        <w:t>可以考虑用单独的表也可以考虑和怪物一张表。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各类型的建筑简介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城镇：一种初始就配在地图上的建筑，城镇是争夺的核心对象，另外城镇也是唯一能产生兵源和物资的地方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关隘：关隘也是初始配置在地图上的建筑，也是争夺的对象，和城镇不同之处就是不会产生兵源和物资。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据点：据点包括兵源、驿站等这些初始不再地图上，玩家自己可以选择在什么地方建造，这些不同的据点有不同的作用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道路：地图上初始时有自己的系统的道路的，玩家自己可以开辟新的道路。</w:t>
      </w:r>
    </w:p>
    <w:p>
      <w:pPr>
        <w:pStyle w:val="2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建筑基础设定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建筑类型：用来区分建筑的不同作用，分为城市、村庄、关隘、据点、道路等类型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建筑名称：显示用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建筑模型：显示用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建造中的模型：当一个可建造的建筑还没有建造完成时的模型和相关动作。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建筑图标：显示用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初始阵营：填写阵营表的阵营id（代表着建筑初始时中立、敌对、还是友好）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建筑是否可建造：可建造的建筑会出现在玩家建造列表中，不可建造的不会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建造消耗：建造消耗资源类型和数量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建筑建造时间：建造好用的时间，单位秒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建筑占地面积：这个看是根据实际模型来还是提前配好，如果配的话因为都是矩形，就配横向格子数*纵向格子数，例如4*4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造区域：代表这个建筑可以健在什么区域上，地图上的可建造区域分道路可建造区域，野外可建造区域和城镇可建造区域。一个建筑可以配置多种可建造区域。城镇可建造区域：已城镇边缘向外大于8格小于15格的非阻挡区域；道路可建造区域：道路两侧小于3格子的非阻挡区域；野外可建造区域：野外任意非阻挡区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兵源增长速度：每5秒增加一定兵源数量，配置了代表该建筑可以增加兵源，不配置代表该建筑不能增加兵源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兵源增长上限：该建筑的现有兵源达到一定数量就不增长了。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增加粮食速度：每5秒增加一定粮食，配置物资的数量，不配该建筑不能增加粮食，粮食是存在具体每个建筑里的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粮食存储上限：该建筑的粮食（自己生产的+其他城镇运输过来的）达到配置的数量就不在增长了。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初始兵源：配置兵源数量，当游戏刚开始的时候这个建筑拥有的兵源数量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初始粮食：配置粮食的数量，当游戏刚开始的时候这个建筑拥有的粮食数量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初始士兵：建筑里初始的时候有哪些士兵，配置士兵id和数量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物资增加速度：物资用来建造可建造的建筑，不同建筑每5秒产出一定数量的物资，积累的物资在玩家身上，与城市无关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视野：该建筑能够提供的视野距离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建筑职业类型：和兵的职业类型是一回事，这里都配为建筑类型。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建筑生命：配置生命属性的属性id和属性值，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建筑建造时生命：如果是可建造的建筑在建造还没完成前，其生命值用这个建造时生命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死亡后续处理：一种是可以被占领，一种是死亡消失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建筑箭塔数量：显示用于显示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箭塔技能：配置一个主动攻击的技能id，敌人到达技能的攻击距离时，该建筑会释放这个技能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建筑被动技能：可配置一个或者多个被动技能，谁拥有这个建筑，技能对谁生效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占领成功增加士气：建筑如果能被占领则所有士兵增加士气，这里配置增加士气的数量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被占领降低士气：自己的建筑如果被其他人占领，则所有士兵降低士气，这里配置降低士气的数量。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补给范围：不同类型的补给范围不同，如果这个建筑有物资就会给范围内的士兵进行补给。补给规则范围内的所有补给不足的部队（包括城内的部队）平均补给。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建筑的显示和交互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3804285</wp:posOffset>
                </wp:positionH>
                <wp:positionV relativeFrom="paragraph">
                  <wp:posOffset>902970</wp:posOffset>
                </wp:positionV>
                <wp:extent cx="597535" cy="306070"/>
                <wp:effectExtent l="8890" t="6350" r="22225" b="11430"/>
                <wp:wrapNone/>
                <wp:docPr id="4" name="左箭头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" cy="30607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兵驿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299.55pt;margin-top:71.1pt;height:24.1pt;width:47.05pt;z-index:251661312;v-text-anchor:middle;mso-width-relative:page;mso-height-relative:page;" fillcolor="#4874CB [3204]" filled="t" stroked="t" coordsize="21600,21600" o:gfxdata="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DuKOIU2gAAAAsBAAAPAAAAAAAAAAEAIAAAACIAAABkcnMvZG93bnJl&#10;di54bWxQSwECFAAUAAAACACHTuJAcRkFaKYCAAA1BQAADgAAAAAAAAABACAAAAApAQAAZHJzL2Uy&#10;b0RvYy54bWxQSwUGAAAAAAYABgBZAQAAQQYAAAAA&#10;" adj="7565,5400,2765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兵驿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1342390</wp:posOffset>
                </wp:positionH>
                <wp:positionV relativeFrom="paragraph">
                  <wp:posOffset>911225</wp:posOffset>
                </wp:positionV>
                <wp:extent cx="538480" cy="277495"/>
                <wp:effectExtent l="41910" t="118745" r="0" b="41910"/>
                <wp:wrapNone/>
                <wp:docPr id="3" name="左箭头标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0000" flipH="1">
                          <a:off x="0" y="0"/>
                          <a:ext cx="538480" cy="27749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兵营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flip:x;margin-left:105.7pt;margin-top:71.75pt;height:21.85pt;width:42.4pt;rotation:-1835008f;z-index:251660288;v-text-anchor:middle;mso-width-relative:page;mso-height-relative:page;" fillcolor="#4874CB [3204]" filled="t" stroked="t" coordsize="21600,21600" o:gfxdata="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OCT1ubaAAAACwEAAA8AAAAAAAAAAQAgAAAAIgAA&#10;AGRycy9kb3ducmV2LnhtbFBLAQIUABQAAAAIAIdO4kBjbE3isQIAAE0FAAAOAAAAAAAAAAEAIAAA&#10;ACkBAABkcnMvZTJvRG9jLnhtbFBLBQYAAAAABgAGAFkBAABMBgAAAAA=&#10;" adj="7565,5400,2782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兵营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1094740</wp:posOffset>
                </wp:positionV>
                <wp:extent cx="597535" cy="306070"/>
                <wp:effectExtent l="8890" t="6350" r="22225" b="11430"/>
                <wp:wrapNone/>
                <wp:docPr id="2" name="左箭头标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6250" y="6758940"/>
                          <a:ext cx="597535" cy="30607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城镇关隘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44.6pt;margin-top:86.2pt;height:24.1pt;width:47.05pt;z-index:251659264;v-text-anchor:middle;mso-width-relative:page;mso-height-relative:page;" fillcolor="#4874CB [3204]" filled="t" stroked="t" coordsize="21600,21600" o:gfxdata="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CQKTz7aAAAACgEAAA8AAAAAAAAAAQAgAAAA&#10;IgAAAGRycy9kb3ducmV2LnhtbFBLAQIUABQAAAAIAIdO4kBsHIZCtAIAAEEFAAAOAAAAAAAAAAEA&#10;IAAAACkBAABkcnMvZTJvRG9jLnhtbFBLBQYAAAAABgAGAFkBAABPBgAAAAA=&#10;" adj="7565,5400,2765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城镇关隘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604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城镇村庄关隘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城镇和关隘的大地图上显示的信息主要有城镇名字、模型、血条、所属者头像、兵力数量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城镇名字：任何情况下都显示显示，我方的蓝色、敌方的红色、友军绿色。当建筑的所属发生变化时城镇名字颜色要及时变化。村庄没有名字显示。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模型：任何情况下都显示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血条：是建筑当前的血量，我方和友方的建筑被攻击的时候显示，敌方的被我方或友方攻击的时候显示。村庄没有血量显示。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所属者头像：显示玩家的头像，如果是系统所属就显示系统的阵营头像，头像框分为敌方、我方、友方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士兵数量：显示所有者头像+拥有的所有的士兵数，我方和友方任何情况都显示，敌方的只有在我方或友方视野内才显示，有士兵增减时更新数量。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物资：物资图标+物资数量，我方和友方任何情况都显示，敌方的只有在我方或友方视野内才显示，有资源增减时数量。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兵营临时工事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模型：我方任何情况下可见，敌方只有在我方视野内可见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所属者头像：我方和友方任何情况下可见，敌方只有在我方视野内可见。显示玩家的头像，如果是系统所属就显示系统的阵营头像，头像框分为敌方、我方、友方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士兵数量：是士兵的数量不是兵源数量，我方和友方任何情况下可见，敌方只有在我方视野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血条：是建筑当前的血量，我方和友方的建筑被攻击的时候显示，敌方的被我方或友方攻击的时候显示</w:t>
      </w:r>
    </w:p>
    <w:p>
      <w:p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内可见</w:t>
      </w:r>
      <w:r>
        <w:rPr>
          <w:rFonts w:hint="eastAsia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物资：物资图标+物资数量，我方和友方任何情况都显示，敌方的只有在我方或友方视野内才显示，有资源增减时数量。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补给线和野路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野路：我方任何情况下可见，敌方只有在我方视野内可见，路不分敌我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补给线：我方和友方任何情况下可见，敌方只有在我方视野内可见，不同阵营的补给线颜色不一样。用特效来做。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地图上建筑交互按钮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270760" cy="1847850"/>
            <wp:effectExtent l="0" t="0" r="152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5660" cy="1173480"/>
            <wp:effectExtent l="0" t="0" r="889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交互按钮，点击我的城镇出现“查看详情”“建立补给线”“出兵”“募兵管理”4个按钮，敌方和友方的城点击只有“查看详情”按钮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村庄、关隘交互按钮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我的村庄的按钮：“查看详情”“建立补给线”“出兵”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敌人和友方村庄的按钮:“查看详情”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兵营交互按钮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我的按钮：“查看详情”“出兵”，如果没有兵的情况是“拆除”按钮，点击进行拆除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敌人和友方的按钮:“查看详情”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哨塔、防御工事交互按钮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我的按钮：“查看详情”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敌人和友方的按钮:“查看详情”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点击我方或者视野内的敌方建筑点击查看详情显示tips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873250" cy="1412875"/>
            <wp:effectExtent l="0" t="0" r="1270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1675" cy="1137920"/>
            <wp:effectExtent l="0" t="0" r="952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1875155" cy="1215390"/>
            <wp:effectExtent l="0" t="0" r="10795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8670" cy="1203960"/>
            <wp:effectExtent l="0" t="0" r="17780" b="152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名字：显示当前建筑的名字、其中兵营固定名字为兵营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城防：显示城市的血量进度条，为当前/上限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士兵：显示当前建筑容纳的士兵数量/士兵上限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物资：显示当前建筑拥有的物资/物资上限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基础属性：显示尖塔数量、物资增速、士兵增速（士兵招募速度加成）、视野范围。有配的就显示没有配的不显示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守军：显示当前驻扎在这个建筑里的士兵，显示士兵头像、兵种、品质、数量。如果没有守军就空着。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城市的是“建立补给线”“出兵”“募兵管理”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村庄和关隘是“建立补给线”“出兵”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兵营是“出兵”，如果没有兵按钮就变成拆除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查看敌方建筑的tips</w:t>
      </w:r>
    </w:p>
    <w:p>
      <w:pPr>
        <w:spacing w:line="360" w:lineRule="auto"/>
      </w:pPr>
      <w:r>
        <w:drawing>
          <wp:inline distT="0" distB="0" distL="114300" distR="114300">
            <wp:extent cx="5270500" cy="1660525"/>
            <wp:effectExtent l="0" t="0" r="6350" b="158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查看敌方和我方的区别：首先没有任何操作按钮，然后就是视野外的看不到具体守军，视野内的可以看到具体的守军。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可建设的建筑规则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可建造的建筑有兵营和哨塔，兵营必须建造在我方视野的可建造区域内，建造消耗物资，可建造数量没有限制。哨塔可以建在任何区域，可建造数量没有限制。</w:t>
      </w:r>
    </w:p>
    <w:p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建造UI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26715" cy="1315720"/>
            <wp:effectExtent l="0" t="0" r="698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主界面右下显示兵营和哨塔建筑图标，和建造消耗物资数量，资源不足时红色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中可建造的建筑图标时，图标上有选中状态效果（加选中的特效），地图上显示可建造区域（如图绿色网格区域）。点击地图上面出现要建造的建筑模型虚化状态，如果可以建造时绿色虚化状态，如果不能建造时红色虚化状态。可建造的时候会有建造按钮，点击按钮完成建造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如果需要的资源不足，点击的时候不会触发选中效果，且提示资源不足无法建造。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-901700</wp:posOffset>
                </wp:positionH>
                <wp:positionV relativeFrom="paragraph">
                  <wp:posOffset>2229485</wp:posOffset>
                </wp:positionV>
                <wp:extent cx="894715" cy="465455"/>
                <wp:effectExtent l="6350" t="6350" r="13335" b="23495"/>
                <wp:wrapNone/>
                <wp:docPr id="17" name="右箭头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46545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要建造的建筑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8" type="#_x0000_t78" style="position:absolute;left:0pt;margin-left:-71pt;margin-top:175.55pt;height:36.65pt;width:70.45pt;z-index:251663360;v-text-anchor:middle;mso-width-relative:page;mso-height-relative:page;" fillcolor="#4874CB [3204]" filled="t" stroked="t" coordsize="21600,21600" o:gfxdata="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B9f8xfcAAAACwEAAA8AAAAAAAAAAQAgAAAAIgAAAGRycy9kb3du&#10;cmV2LnhtbFBLAQIUABQAAAAIAIdO4kBGjvG1pgIAADgFAAAOAAAAAAAAAAEAIAAAACsBAABkcnMv&#10;ZTJvRG9jLnhtbFBLBQYAAAAABgAGAFkBAABDBgAAAAA=&#10;" adj="14035,5400,18791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要建造的建筑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2640330</wp:posOffset>
                </wp:positionH>
                <wp:positionV relativeFrom="paragraph">
                  <wp:posOffset>1351915</wp:posOffset>
                </wp:positionV>
                <wp:extent cx="957580" cy="465455"/>
                <wp:effectExtent l="6350" t="6350" r="26670" b="23495"/>
                <wp:wrapNone/>
                <wp:docPr id="15" name="右箭头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7570" y="1435735"/>
                          <a:ext cx="957580" cy="46545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建造按钮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8" type="#_x0000_t78" style="position:absolute;left:0pt;margin-left:207.9pt;margin-top:106.45pt;height:36.65pt;width:75.4pt;z-index:251662336;v-text-anchor:middle;mso-width-relative:page;mso-height-relative:page;" fillcolor="#4874CB [3204]" filled="t" stroked="t" coordsize="21600,21600" o:gfxdata="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A2c+8TaAAAACwEAAA8AAAAAAAAAAQAgAAAA&#10;IgAAAGRycy9kb3ducmV2LnhtbFBLAQIUABQAAAAIAIdO4kAKa99itAIAAEQFAAAOAAAAAAAAAAEA&#10;IAAAACkBAABkcnMvZTJvRG9jLnhtbFBLBQYAAAAABgAGAFkBAABPBgAAAAA=&#10;" adj="14035,5400,18976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jc w:val="center"/>
                        <w:textAlignment w:val="auto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建造按钮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604135"/>
            <wp:effectExtent l="0" t="0" r="254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中的建筑用建造中的模型，模型头顶上有不断增加的血量（建造时血量）和一个代表建造中的状态特效（锤子），血量的增加速度就是建筑的建造速度，血量增加速度=建筑建造时生命/建造时长。建造完成建筑的生命换成正常的建筑生命，模型换成正常模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建造时被攻击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建造时被攻击建造血量会减少，减少到0，建造失败建筑销毁。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yNzQwNjhhNjVlNmM2OWIxMmJkYTBkN2QyYzFiNDcifQ=="/>
  </w:docVars>
  <w:rsids>
    <w:rsidRoot w:val="00000000"/>
    <w:rsid w:val="0A6B3328"/>
    <w:rsid w:val="1699418F"/>
    <w:rsid w:val="177919D6"/>
    <w:rsid w:val="17A908DA"/>
    <w:rsid w:val="226B0E3C"/>
    <w:rsid w:val="25732A69"/>
    <w:rsid w:val="29F92489"/>
    <w:rsid w:val="322C2F4E"/>
    <w:rsid w:val="363D14B0"/>
    <w:rsid w:val="37852A78"/>
    <w:rsid w:val="3DF77FD4"/>
    <w:rsid w:val="44C9136B"/>
    <w:rsid w:val="44FE74AE"/>
    <w:rsid w:val="4A2D016F"/>
    <w:rsid w:val="51171EC6"/>
    <w:rsid w:val="54EE4BE9"/>
    <w:rsid w:val="57D27924"/>
    <w:rsid w:val="58512B86"/>
    <w:rsid w:val="5B435A44"/>
    <w:rsid w:val="5C1A284A"/>
    <w:rsid w:val="5EA403FF"/>
    <w:rsid w:val="5EC1115F"/>
    <w:rsid w:val="671B08B7"/>
    <w:rsid w:val="6B403D4E"/>
    <w:rsid w:val="7023179C"/>
    <w:rsid w:val="71FC2D3F"/>
    <w:rsid w:val="7933600F"/>
    <w:rsid w:val="7B0760F9"/>
    <w:rsid w:val="7CE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basedOn w:val="6"/>
    <w:link w:val="2"/>
    <w:autoRedefine/>
    <w:qFormat/>
    <w:uiPriority w:val="9"/>
    <w:rPr>
      <w:b/>
      <w:bCs/>
      <w:kern w:val="44"/>
      <w:sz w:val="44"/>
      <w:szCs w:val="44"/>
    </w:rPr>
  </w:style>
  <w:style w:type="paragraph" w:customStyle="1" w:styleId="8">
    <w:name w:val="List Paragraph"/>
    <w:basedOn w:val="1"/>
    <w:autoRedefine/>
    <w:qFormat/>
    <w:uiPriority w:val="34"/>
    <w:pPr>
      <w:ind w:firstLine="420" w:firstLineChars="200"/>
    </w:pPr>
    <w:rPr>
      <w:rFonts w:eastAsia="微软雅黑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2024-02-03T03:17:00Z</dcterms:created>
  <dc:creator>HQ</dc:creator>
  <cp:lastModifiedBy>HQ</cp:lastModifiedBy>
  <dcterms:modified xsi:type="dcterms:W3CDTF">2024-03-05T07:22:24Z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EB7D33F8B5AE49089F40B41A82E084C4_12</vt:lpwstr>
  </property>
</Properties>
</file>