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32"/>
          <w:szCs w:val="32"/>
          <w:lang w:val="en-US" w:eastAsia="zh-CN"/>
        </w:rPr>
        <w:t>springCloud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工具：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Idea，JDK1.8,Maven3.5,mysql</w:t>
      </w:r>
    </w:p>
    <w:p>
      <w:pPr>
        <w:numPr>
          <w:ilvl w:val="0"/>
          <w:numId w:val="1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创建第一个springboot工程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1）.打开Idea-&gt; new Project -&gt;Spring Initializr -&gt;填写group、artifact -&gt;钩上web(开启web功能）-&gt;点下一步就行了。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2）.在controller写下如下代码：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75565</wp:posOffset>
                </wp:positionV>
                <wp:extent cx="5088890" cy="1737995"/>
                <wp:effectExtent l="4445" t="4445" r="12065" b="1016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15390" y="2031365"/>
                          <a:ext cx="5088890" cy="1737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3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2B2B2B"/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BBB529"/>
                                <w:sz w:val="24"/>
                                <w:szCs w:val="24"/>
                                <w:shd w:val="clear" w:fill="2B2B2B"/>
                              </w:rPr>
                              <w:t>@RestController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BBB529"/>
                                <w:sz w:val="24"/>
                                <w:szCs w:val="24"/>
                                <w:shd w:val="clear" w:fill="2B2B2B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CC7832"/>
                                <w:sz w:val="24"/>
                                <w:szCs w:val="24"/>
                                <w:shd w:val="clear" w:fill="2B2B2B"/>
                              </w:rPr>
                              <w:t xml:space="preserve">public class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>TestController 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BBB529"/>
                                <w:sz w:val="24"/>
                                <w:szCs w:val="24"/>
                                <w:shd w:val="clear" w:fill="2B2B2B"/>
                              </w:rPr>
                              <w:t>@RequestMapping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>(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6A8759"/>
                                <w:sz w:val="24"/>
                                <w:szCs w:val="24"/>
                                <w:shd w:val="clear" w:fill="2B2B2B"/>
                              </w:rPr>
                              <w:t>"/"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>)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CC7832"/>
                                <w:sz w:val="24"/>
                                <w:szCs w:val="24"/>
                                <w:shd w:val="clear" w:fill="2B2B2B"/>
                              </w:rPr>
                              <w:t xml:space="preserve">public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 xml:space="preserve">String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FFC66D"/>
                                <w:sz w:val="24"/>
                                <w:szCs w:val="24"/>
                                <w:shd w:val="clear" w:fill="2B2B2B"/>
                              </w:rPr>
                              <w:t>helloSpringBoot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>(){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CC7832"/>
                                <w:sz w:val="24"/>
                                <w:szCs w:val="24"/>
                                <w:shd w:val="clear" w:fill="2B2B2B"/>
                              </w:rPr>
                              <w:t xml:space="preserve">return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6A8759"/>
                                <w:sz w:val="24"/>
                                <w:szCs w:val="24"/>
                                <w:shd w:val="clear" w:fill="2B2B2B"/>
                              </w:rPr>
                              <w:t>"helloSpringBoot"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CC7832"/>
                                <w:sz w:val="24"/>
                                <w:szCs w:val="24"/>
                                <w:shd w:val="clear" w:fill="2B2B2B"/>
                              </w:rPr>
                              <w:t>;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CC7832"/>
                                <w:sz w:val="24"/>
                                <w:szCs w:val="24"/>
                                <w:shd w:val="clear" w:fill="2B2B2B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CC7832"/>
                                <w:sz w:val="24"/>
                                <w:szCs w:val="24"/>
                                <w:shd w:val="clear" w:fill="2B2B2B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>}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br w:type="textWrapping"/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A9B7C6"/>
                                <w:sz w:val="24"/>
                                <w:szCs w:val="24"/>
                                <w:shd w:val="clear" w:fill="2B2B2B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7pt;margin-top:5.95pt;height:136.85pt;width:400.7pt;z-index:251658240;mso-width-relative:page;mso-height-relative:page;" fillcolor="#FFFFFF [3201]" filled="t" stroked="t" coordsize="21600,21600" o:gfxdata="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Xi39T1QAAAAkBAAAPAAAA&#10;AAAAAAEAIAAAACIAAABkcnMvZG93bnJldi54bWxQSwECFAAUAAAACACHTuJAdGr8gFECAACCBAAA&#10;DgAAAAAAAAABACAAAAAk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pStyle w:val="3"/>
                        <w:keepNext w:val="0"/>
                        <w:keepLines w:val="0"/>
                        <w:widowControl/>
                        <w:suppressLineNumbers w:val="0"/>
                        <w:shd w:val="clear" w:fill="2B2B2B"/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BBB529"/>
                          <w:sz w:val="24"/>
                          <w:szCs w:val="24"/>
                          <w:shd w:val="clear" w:fill="2B2B2B"/>
                        </w:rPr>
                        <w:t>@RestController</w:t>
                      </w:r>
                      <w:r>
                        <w:rPr>
                          <w:rFonts w:hint="eastAsia" w:ascii="宋体" w:hAnsi="宋体" w:eastAsia="宋体" w:cs="宋体"/>
                          <w:color w:val="BBB529"/>
                          <w:sz w:val="24"/>
                          <w:szCs w:val="24"/>
                          <w:shd w:val="clear" w:fill="2B2B2B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CC7832"/>
                          <w:sz w:val="24"/>
                          <w:szCs w:val="24"/>
                          <w:shd w:val="clear" w:fill="2B2B2B"/>
                        </w:rPr>
                        <w:t xml:space="preserve">public class </w:t>
                      </w:r>
                      <w:r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  <w:shd w:val="clear" w:fill="2B2B2B"/>
                        </w:rPr>
                        <w:t>TestController {</w:t>
                      </w:r>
                      <w:r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  <w:shd w:val="clear" w:fill="2B2B2B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BBB529"/>
                          <w:sz w:val="24"/>
                          <w:szCs w:val="24"/>
                          <w:shd w:val="clear" w:fill="2B2B2B"/>
                        </w:rPr>
                        <w:t>@RequestMapping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t>(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6A8759"/>
                          <w:sz w:val="24"/>
                          <w:szCs w:val="24"/>
                          <w:shd w:val="clear" w:fill="2B2B2B"/>
                        </w:rPr>
                        <w:t>"/"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t>)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CC7832"/>
                          <w:sz w:val="24"/>
                          <w:szCs w:val="24"/>
                          <w:shd w:val="clear" w:fill="2B2B2B"/>
                        </w:rPr>
                        <w:t xml:space="preserve">public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t xml:space="preserve">String 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FFC66D"/>
                          <w:sz w:val="24"/>
                          <w:szCs w:val="24"/>
                          <w:shd w:val="clear" w:fill="2B2B2B"/>
                        </w:rPr>
                        <w:t>helloSpringBoot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A9B7C6"/>
                          <w:sz w:val="24"/>
                          <w:szCs w:val="24"/>
                          <w:shd w:val="clear" w:fill="2B2B2B"/>
                        </w:rPr>
                        <w:t>(){</w:t>
                      </w:r>
                      <w:r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  <w:shd w:val="clear" w:fill="2B2B2B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  <w:shd w:val="clear" w:fill="2B2B2B"/>
                        </w:rPr>
                        <w:t xml:space="preserve">        </w:t>
                      </w:r>
                      <w:r>
                        <w:rPr>
                          <w:rFonts w:hint="eastAsia" w:ascii="宋体" w:hAnsi="宋体" w:eastAsia="宋体" w:cs="宋体"/>
                          <w:color w:val="CC7832"/>
                          <w:sz w:val="24"/>
                          <w:szCs w:val="24"/>
                          <w:shd w:val="clear" w:fill="2B2B2B"/>
                        </w:rPr>
                        <w:t xml:space="preserve">return </w:t>
                      </w:r>
                      <w:r>
                        <w:rPr>
                          <w:rFonts w:hint="eastAsia" w:ascii="宋体" w:hAnsi="宋体" w:eastAsia="宋体" w:cs="宋体"/>
                          <w:color w:val="6A8759"/>
                          <w:sz w:val="24"/>
                          <w:szCs w:val="24"/>
                          <w:shd w:val="clear" w:fill="2B2B2B"/>
                        </w:rPr>
                        <w:t>"helloSpringBoot"</w:t>
                      </w:r>
                      <w:r>
                        <w:rPr>
                          <w:rFonts w:hint="eastAsia" w:ascii="宋体" w:hAnsi="宋体" w:eastAsia="宋体" w:cs="宋体"/>
                          <w:color w:val="CC7832"/>
                          <w:sz w:val="24"/>
                          <w:szCs w:val="24"/>
                          <w:shd w:val="clear" w:fill="2B2B2B"/>
                        </w:rPr>
                        <w:t>;</w:t>
                      </w:r>
                      <w:r>
                        <w:rPr>
                          <w:rFonts w:hint="eastAsia" w:ascii="宋体" w:hAnsi="宋体" w:eastAsia="宋体" w:cs="宋体"/>
                          <w:color w:val="CC7832"/>
                          <w:sz w:val="24"/>
                          <w:szCs w:val="24"/>
                          <w:shd w:val="clear" w:fill="2B2B2B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CC7832"/>
                          <w:sz w:val="24"/>
                          <w:szCs w:val="24"/>
                          <w:shd w:val="clear" w:fill="2B2B2B"/>
                        </w:rPr>
                        <w:t xml:space="preserve">    </w:t>
                      </w:r>
                      <w:r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  <w:shd w:val="clear" w:fill="2B2B2B"/>
                        </w:rPr>
                        <w:t>}</w:t>
                      </w:r>
                      <w:r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  <w:shd w:val="clear" w:fill="2B2B2B"/>
                        </w:rPr>
                        <w:br w:type="textWrapping"/>
                      </w:r>
                      <w:r>
                        <w:rPr>
                          <w:rFonts w:hint="eastAsia" w:ascii="宋体" w:hAnsi="宋体" w:eastAsia="宋体" w:cs="宋体"/>
                          <w:color w:val="A9B7C6"/>
                          <w:sz w:val="24"/>
                          <w:szCs w:val="24"/>
                          <w:shd w:val="clear" w:fill="2B2B2B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.打开MyBootApplication，并运行main方法，即是运行了项目。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1811655"/>
            <wp:effectExtent l="0" t="0" r="3175" b="171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.打开浏览器，输入：localhost:8080，回车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1184275"/>
            <wp:effectExtent l="0" t="0" r="7620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.ok，至此springboot已成功建立。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springboot的配置文件：properties.yml</w:t>
      </w:r>
    </w:p>
    <w:p>
      <w:pPr>
        <w:widowControl w:val="0"/>
        <w:numPr>
          <w:ilvl w:val="0"/>
          <w:numId w:val="3"/>
        </w:numPr>
        <w:jc w:val="left"/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instrText xml:space="preserve"> HYPERLINK "mailto:.自定义属性，我们可用@Value(\“${my.name}\”)获取" </w:instrText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.自定义属性，我们可用@Value(</w:t>
      </w:r>
      <w:r>
        <w:rPr>
          <w:rStyle w:val="6"/>
          <w:rFonts w:hint="default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“</w:t>
      </w:r>
      <w:r>
        <w:rPr>
          <w:rStyle w:val="6"/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${my.name}</w:t>
      </w:r>
      <w:r>
        <w:rPr>
          <w:rStyle w:val="6"/>
          <w:rFonts w:hint="default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”</w:t>
      </w:r>
      <w:r>
        <w:rPr>
          <w:rStyle w:val="6"/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t>)获取</w:t>
      </w:r>
      <w:r>
        <w:rPr>
          <w:rFonts w:hint="eastAsia" w:asciiTheme="minorEastAsia" w:hAnsiTheme="minorEastAsia" w:cstheme="minorEastAsia"/>
          <w:b w:val="0"/>
          <w:bCs w:val="0"/>
          <w:color w:val="auto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608455"/>
            <wp:effectExtent l="0" t="0" r="571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.配置多个propertes-file.yml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在properties.yml里写上：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1329055"/>
            <wp:effectExtent l="0" t="0" r="8255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Springboot使用mybatis访问mysql</w:t>
      </w:r>
    </w:p>
    <w:p>
      <w:pPr>
        <w:widowControl w:val="0"/>
        <w:numPr>
          <w:ilvl w:val="0"/>
          <w:numId w:val="4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.在pom中加入依赖包：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&lt;!--整合mybatis--&gt;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org.mybatis.spring.boot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mybatis-spring-boot-starter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&lt;version&gt;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1.3.2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&lt;/version&gt;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>引入msql连接类和连接池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</w:pPr>
      <w:r>
        <w:rPr>
          <w:rFonts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dependency&gt;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>mysql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&lt;/groupId&gt;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 xml:space="preserve"> </w:t>
      </w:r>
      <w:r>
        <w:rPr>
          <w:rFonts w:hint="eastAsia" w:ascii="Consolas" w:hAnsi="Consolas" w:eastAsia="宋体" w:cs="Consolas"/>
          <w:i w:val="0"/>
          <w:caps w:val="0"/>
          <w:color w:val="auto"/>
          <w:spacing w:val="0"/>
          <w:sz w:val="21"/>
          <w:szCs w:val="21"/>
          <w:shd w:val="clear" w:fill="F6F8FA"/>
          <w:lang w:val="en-US" w:eastAsia="zh-CN"/>
        </w:rPr>
        <w:tab/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>mysql-connector-java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&lt;/artifactId&gt;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&lt;scope&gt;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>runtime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&lt;/scope&gt;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&lt;/dependency&gt;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&lt;dependency&gt;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&lt;groupId&gt;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>com.alibaba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&lt;/groupId&gt;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&lt;artifactId&gt;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>druid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&lt;/artifactId&gt;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&lt;version&gt;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>1.0.29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&lt;/version&gt;</w:t>
      </w: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  <w:shd w:val="clear" w:fill="F6F8FA"/>
        </w:rPr>
        <w:t xml:space="preserve"> 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auto"/>
          <w:spacing w:val="0"/>
          <w:sz w:val="21"/>
          <w:szCs w:val="21"/>
        </w:rPr>
        <w:t>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>&lt;!--开启web--&gt;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 xml:space="preserve">            &lt;groupId&gt;org.springframework.boot&lt;/groupId&gt;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 xml:space="preserve">            &lt;artifactId&gt;spring-boot-starter-web&lt;/artifactId&gt;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>.配置连接数据库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#jdbcTemplates连接mysql数据库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spring.datasource.driver-class-name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769AA5"/>
          <w:sz w:val="24"/>
          <w:szCs w:val="24"/>
          <w:shd w:val="clear" w:fill="2B2B2B"/>
        </w:rPr>
        <w:t>com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769AA5"/>
          <w:sz w:val="24"/>
          <w:szCs w:val="24"/>
          <w:shd w:val="clear" w:fill="2B2B2B"/>
        </w:rPr>
        <w:t>mysql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769AA5"/>
          <w:sz w:val="24"/>
          <w:szCs w:val="24"/>
          <w:shd w:val="clear" w:fill="2B2B2B"/>
        </w:rPr>
        <w:t>jdbc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.</w:t>
      </w:r>
      <w:r>
        <w:rPr>
          <w:rFonts w:hint="eastAsia" w:ascii="宋体" w:hAnsi="宋体" w:eastAsia="宋体" w:cs="宋体"/>
          <w:color w:val="769AA5"/>
          <w:sz w:val="24"/>
          <w:szCs w:val="24"/>
          <w:shd w:val="clear" w:fill="2B2B2B"/>
        </w:rPr>
        <w:t>Driver</w:t>
      </w:r>
      <w:r>
        <w:rPr>
          <w:rFonts w:hint="eastAsia" w:ascii="宋体" w:hAnsi="宋体" w:eastAsia="宋体" w:cs="宋体"/>
          <w:color w:val="769AA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spring.datasource.url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jdbc:mysql://localhost:3306/shoocl?useUnicode=true&amp;characterEncoding=utf-8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spring.datasource.username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root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spring.datasource.password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root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  <w:t>.开启事务，在service层的方法上加上注解即可：@Transactional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Consolas" w:hAnsi="Consolas" w:eastAsia="Consolas" w:cs="Consolas"/>
          <w:i w:val="0"/>
          <w:caps w:val="0"/>
          <w:color w:val="auto"/>
          <w:spacing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spring cloud为开发人员提供了一套快速构建分布式系统的一些工具，包括：配置管理、服务发现、断路器、路由、微代理、事件总线、全局锁、决策竞选、分布式会等等。</w:t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.创建服务注册中心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需要用到spring cloud netfixd的</w:t>
      </w:r>
      <w:bookmarkStart w:id="0" w:name="OLE_LINK1"/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Eureka</w:t>
      </w:r>
      <w:bookmarkEnd w:id="0"/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，Eureka是一个服务注册和发现模块。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在springboot的基础上，创建两个model工程，一个是服务注册中心，即Eureka server，另一个是Eureka Client。</w:t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.开始创建Eureka Server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右键工程，new ==&gt; model，然后选择Spring Initializr，next。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3412490"/>
            <wp:effectExtent l="0" t="0" r="10795" b="165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然后填写model名字，next，选择Cloud Discovery，Eureka Server，next ==&gt;finish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3830955"/>
            <wp:effectExtent l="0" t="0" r="6985" b="1714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.启动一个服务注册中心，主需要一个注解@EnableServer，这个注解放在springboot的启动工程里。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1459230"/>
            <wp:effectExtent l="0" t="0" r="9525" b="762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.配置文件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#修改端口号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server: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port: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8088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#通过eureka.client.registerWithEureka：false和fetchRegistry：false来表明自己是一个eureka server.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eureka: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instance: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hostname: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localhost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client: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register-with-eureka: false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fetch-registry: false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service-url: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  defaultZone: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http://${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eureka.instance.hostname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}:${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server.port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}/eureka/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.配置完成后，打开浏览器，输入localhost:8088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2225675"/>
            <wp:effectExtent l="0" t="0" r="5715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因为还没有注册服务，所以No application available 没有服务被发现</w:t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.创建一个服务提供者（Eureka Client），创建过程同创建Eureka Server类似。</w:t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.配置文件和启动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@SpringBootApplication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@EnableEurekaClient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@RestController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EuclientApplication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(EuclientApplication.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args)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bookmarkStart w:id="1" w:name="OLE_LINK2"/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@Value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"${server.port}"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bookmarkEnd w:id="1"/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String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port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@RequestMapping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"/hi"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hello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@RequestParam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 name){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"hi 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+ name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",I am a port:"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port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@EnableEurekaClient是Eureka Client的启动注解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@Value("${server.port}")是获取配置文件信息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配置文件：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#注明自己的服务注册中心的地址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eureka: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client: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service-url: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  defaultZone: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http://localhost:8088/eureka/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#端口号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server: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port: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8089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#需要指明spring.application.name,这个很重要，这在以后的服务与服务之间相互调用一般都是根据这个name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spring: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application: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name: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service-hi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.启动，要先启动Eureka Server，再启动Eureka Client</w:t>
      </w:r>
    </w:p>
    <w:p>
      <w:pPr>
        <w:widowControl w:val="0"/>
        <w:numPr>
          <w:ilvl w:val="0"/>
          <w:numId w:val="5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.访问local host:8088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245" cy="2274570"/>
            <wp:effectExtent l="0" t="0" r="14605" b="1143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这时候我们发现，已经有了一个应用。就是我们刚刚启动的Eureka Client。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我们访问：localhost:8089/hi?name=rose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76190" cy="1190625"/>
            <wp:effectExtent l="0" t="0" r="10160" b="952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至此，我们已经成功的搭建了Eureka Server服务注册中心和服务发现。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Spring cloud有两种服务调用方式，一种是</w:t>
      </w:r>
      <w:bookmarkStart w:id="2" w:name="OLE_LINK3"/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ribbon</w:t>
      </w:r>
      <w:bookmarkEnd w:id="2"/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+restTemplate，另一种是feign。</w:t>
      </w:r>
    </w:p>
    <w:p>
      <w:pPr>
        <w:widowControl w:val="0"/>
        <w:numPr>
          <w:ilvl w:val="0"/>
          <w:numId w:val="6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.ribbon是一个负载均衡客户端，可以很好的控制htt和tcp的一些行为。Feign默认集成了ribbon。</w:t>
      </w:r>
    </w:p>
    <w:p>
      <w:pPr>
        <w:widowControl w:val="0"/>
        <w:numPr>
          <w:ilvl w:val="0"/>
          <w:numId w:val="6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.前期准备工作：启动euserver，再启动client，然后把euclient,再把euclient配置文件里的port改为8090，重启: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这时候访问euserver:locahost:8088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774700"/>
            <wp:effectExtent l="0" t="0" r="444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会发现，eureka-server注册了2个实例，这就相当于一个小的集群。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这里，要设置一个工程启动多个实例：去掉勾。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638040" cy="914400"/>
            <wp:effectExtent l="0" t="0" r="1016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636135" cy="1352550"/>
            <wp:effectExtent l="0" t="0" r="12065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639310" cy="1050290"/>
            <wp:effectExtent l="0" t="0" r="8890" b="1651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.建立一个消费服务者：建立一个新的boot工程，命名为server-ribbon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447290"/>
            <wp:effectExtent l="0" t="0" r="10160" b="1016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#指定服务的注册中心地址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eureka: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client: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service-url: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  defaultZone: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http://localhost:8088/eureka/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server: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port: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8091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spring: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application: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name: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service-ribbon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@SpringBootApplication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通过@EnableDiscoveryClient向服务中心注册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@EnableDiscoveryClient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ServerRibbonApplication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(ServerRibbonApplication.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args)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//向程序的ioc注入一个bean: restTemplate;并通过@LoadBalanced注解表明这个restRemplate开启负载均衡的功能。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@Bean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@LoadBalanced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RestTemplate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restTemplate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 new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RestTemplate()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写一个测试类: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TestService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@Autowired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RestTemplate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restTemplate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hiService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 name){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restTemplate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.getForObject(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"http://service-hi/hi?name="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 name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class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@RestController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TestController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@Autowired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TestService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testService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@RequestMapping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"/hi"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hi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@RequestParam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 name){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testService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.hiService(name)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.启动顺序：</w:t>
      </w:r>
      <w:bookmarkStart w:id="3" w:name="OLE_LINK4"/>
      <w:r>
        <w:rPr>
          <w:rFonts w:hint="eastAsia"/>
          <w:sz w:val="24"/>
          <w:szCs w:val="24"/>
          <w:lang w:val="en-US" w:eastAsia="zh-CN"/>
        </w:rPr>
        <w:t>先启动服务注册中心，再启动service-hi，并且servier-hi有两个端口，分别是8089和8090</w:t>
      </w:r>
      <w:bookmarkEnd w:id="3"/>
      <w:r>
        <w:rPr>
          <w:rFonts w:hint="eastAsia"/>
          <w:sz w:val="24"/>
          <w:szCs w:val="24"/>
          <w:lang w:val="en-US" w:eastAsia="zh-CN"/>
        </w:rPr>
        <w:t>，最后才启动serveice-ribbon，然后访问：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Localhost:8091/hi?name=杰克。刷新页面：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09515" cy="990600"/>
            <wp:effectExtent l="0" t="0" r="635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961765" cy="942975"/>
            <wp:effectExtent l="0" t="0" r="635" b="952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刷新页面，会轮流访问8089和8090。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这说明当我们通过调用restTemplate.getForObject(“http://service-hi/hi?name=“+name,String.class)方法时，已经做了负载均衡，访问了不同的端口的服务实例。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一个服务注册中心，eureka server,端口为8088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service-hi工程跑了两个实例，端口分别为8089,8090，分别向服务注册中心注册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sercvice-ribbon端口为8091,向服务注册中心注册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当sercvice-ribbon通过restTemplate调用service-hi的hi接口时，因为用ribbon进行了负载均衡，会轮流的调用service-hi:8089和8090两个端口的hi接口。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服务消费者（Feign）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Feign是一个声明式的伪Http客户端，它使得写Http客户端变得更简单。使用Feign，只需要创建一个接口并注解。它具有可插拔的注解特性，可使用Feign 注解和JAX-RS注解。Feign支持可插拔的编码器和解码器。Feign默认集成了Ribbon，并和Eureka结合，默认实现了负载均衡的效果。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简而言之：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Feign 采用的是基于接口的注解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Feign 整合了ribbon</w:t>
      </w:r>
    </w:p>
    <w:p>
      <w:pPr>
        <w:widowControl w:val="0"/>
        <w:numPr>
          <w:ilvl w:val="0"/>
          <w:numId w:val="7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.准备工作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先启动服务注册中心，再启动service-hi，并且servier-hi有两个端口，分别是8089和8090</w:t>
      </w:r>
    </w:p>
    <w:p>
      <w:pPr>
        <w:widowControl w:val="0"/>
        <w:numPr>
          <w:ilvl w:val="0"/>
          <w:numId w:val="7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.新建一个spring-boot工程，取名为serice-feign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325" cy="2922905"/>
            <wp:effectExtent l="0" t="0" r="9525" b="1079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eureka: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client: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service-url: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  defaultZone: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http://localhost:8088/eureka/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server: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port: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8092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spring: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application: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name: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service-feign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在程序的启动类ServiceFeignApplication ，加上@EnableFeignClients注解开启Feign的功能：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@SpringBootApplication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@EnableDiscoveryClient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@EnableFeignClients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ServiceFeignApplication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(ServiceFeignApplication.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args)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定义一个feign接口，通过@ FeignClient（“服务名”），来指定调用哪个服务。比如在代码中调用了service-hi服务的“/hi”接口，代码如下：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通过@ FeignClient（“服务名”），来指定调用哪个服务。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@FeignClient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"service-hi"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TestService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@RequestMapping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"/hi"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sayHi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@RequestParam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 name)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写一个controlle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@RestController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TestController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@Autowired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TestService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testService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@RequestMapping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"/hi"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hi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@RequestParam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 name){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testService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.hiService(name)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.启动项目来访问：localhost:8092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52365" cy="1047750"/>
            <wp:effectExtent l="0" t="0" r="635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038090" cy="1038225"/>
            <wp:effectExtent l="0" t="0" r="10160" b="952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刷新页面，会反复的访问的是8089和8090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.Feign的工作原理：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Feign是一个伪客户端，即是它不做任何的请求处理。Feign通过注解生成request，从而实现简化HTTP API开发的目的，即开发人员可以使用注解的方式定制request api模板，在发送http request请求之前，feign通过处理注解的方式替换掉request模板中的参数，这种实现方式显得更为直接、可理解。通过包扫描注入FeignClient的bean：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首先在启动配置上检查是否有@EnableFeignClients注解，如果有该注解，则开启包扫描，扫描被@FeignClient注解的接口。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程序启动后通过包扫描，当类有@FeignClient注解，将注解的信息取出，连同类名一起取出，赋给BeanDefinitionBuilder，然后根据BeanDefinitionBuilder得到beanDefinition，最后beanDefinition式注入到ioc容器中。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注入bean之后，通过jdk的代理，当请求FeignClient的方法时会被拦截。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总到来说，Feign的源码实现的过程如下：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·首先通过@EnableFeignCleints注解开启FeignCleint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·根据Feign的规则实现接口，并加@FeignCleint注解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·程序启动后，会进行包扫描，扫描所有的@ FeignCleint的注解的类，并将这些信息注入到ioc容器中。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·当接口的方法被调用，通过jdk的代理，来生成具体的RequesTemplate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RequesTemplate在生成Request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·Request交给Client去处理，其中Client可以是HttpUrlConnection、HttpClient也可以是Okhttp。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·最后Client被封装到LoadBalanceClient类，这个类结合类Ribbon做到了负载均衡。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 在微服务架构中，根据业务来拆分成一个个的服务，服务与服务之间可以相互调用（RPC），在Spring Cloud可以用RestTemplate+Ribbon和Feign来调用。为了保证其高可用，单个服务通常会集群部署。由于网络原因或者自身的原因，服务并不能保证100%可用，如果单个服务出现问题，调用这个服务就会出现线程阻塞，此时若有大量的请求涌入，Servlet容器的线程资源会被消耗完毕，导致服务瘫痪。服务与服务之间的依赖性，故障会传播，会对整个微服务系统造成灾难性的严重后果，这就是服务故障的“雪崩”效应。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为了解决这个问题，业界提出了</w:t>
      </w:r>
      <w:bookmarkStart w:id="4" w:name="OLE_LINK5"/>
      <w:r>
        <w:rPr>
          <w:rFonts w:hint="eastAsia"/>
          <w:sz w:val="24"/>
          <w:szCs w:val="24"/>
          <w:lang w:val="en-US" w:eastAsia="zh-CN"/>
        </w:rPr>
        <w:t>断路器</w:t>
      </w:r>
      <w:bookmarkEnd w:id="4"/>
      <w:r>
        <w:rPr>
          <w:rFonts w:hint="eastAsia"/>
          <w:sz w:val="24"/>
          <w:szCs w:val="24"/>
          <w:lang w:val="en-US" w:eastAsia="zh-CN"/>
        </w:rPr>
        <w:t>模型。</w:t>
      </w:r>
    </w:p>
    <w:p>
      <w:pPr>
        <w:widowControl w:val="0"/>
        <w:numPr>
          <w:ilvl w:val="0"/>
          <w:numId w:val="8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.断路器：Netflix开源了Hystrix组件，实现了断路器模式，SpringCloud对这一组件进行了整合。 在微服务架构中，一个请求需要调用多个服务是非常常见的，如下图：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2811780"/>
            <wp:effectExtent l="0" t="0" r="6985" b="762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较底层的服务如果出现故障，会导致连锁故障。当对特定的服务的调用的不可用达到一个阀值（Hystric 是5秒20次） 断路器将会被打开。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415665"/>
            <wp:effectExtent l="0" t="0" r="6350" b="1333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.在ribbon使用断路器：打开pom，加入依赖：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org.springframework.cloud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spring-cloud-starter-netflix-hystrix-dashboard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org.springframework.cloud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spring-cloud-starter-netflix-hystrix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&lt;/dependency&gt;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在程序的启动类加@EnableHystrix注解开启Hystrix：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@SpringBootApplication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通过@EnableDiscoveryClient向服务中心注册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@EnableDiscoveryClient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开启hystris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@EnableHystrix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ServerRibbonApplication {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改造service方法：在方法上面加入@HystrixCommand(fallbackMethod = "</w:t>
      </w:r>
      <w:bookmarkStart w:id="5" w:name="OLE_LINK6"/>
      <w:r>
        <w:rPr>
          <w:rFonts w:hint="eastAsia"/>
          <w:sz w:val="24"/>
          <w:szCs w:val="24"/>
          <w:lang w:val="en-US" w:eastAsia="zh-CN"/>
        </w:rPr>
        <w:t>hiError</w:t>
      </w:r>
      <w:bookmarkEnd w:id="5"/>
      <w:r>
        <w:rPr>
          <w:rFonts w:hint="eastAsia"/>
          <w:sz w:val="24"/>
          <w:szCs w:val="24"/>
          <w:lang w:val="en-US" w:eastAsia="zh-CN"/>
        </w:rPr>
        <w:t>")注解，hiError是下面方法的名字，遇到错误就返回一个固定值。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@Service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TestService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@Autowired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RestTemplate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restTemplate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hiError是对应的方法名字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@HystrixCommand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4"/>
          <w:szCs w:val="24"/>
          <w:shd w:val="clear" w:fill="2B2B2B"/>
        </w:rPr>
        <w:t xml:space="preserve">fallbackMethod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"hiError"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hiService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 name){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 </w:t>
      </w:r>
      <w:r>
        <w:rPr>
          <w:rFonts w:hint="eastAsia" w:ascii="宋体" w:hAnsi="宋体" w:eastAsia="宋体" w:cs="宋体"/>
          <w:color w:val="9876AA"/>
          <w:sz w:val="24"/>
          <w:szCs w:val="24"/>
          <w:shd w:val="clear" w:fill="2B2B2B"/>
        </w:rPr>
        <w:t>restTemplate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.getForObject(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"http://service-hi/hi?name="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+ name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String.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class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hiError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 name){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"hi 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+ name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",sorry,eroor!!!"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正常访问：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1189990"/>
            <wp:effectExtent l="0" t="0" r="5080" b="1016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但是当关掉service-hi后：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1313180"/>
            <wp:effectExtent l="0" t="0" r="5715" b="127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这就等于是service-hi不可用的时候，会执行快速失败，直接返回一组字符串，而不是等待响应超时。</w:t>
      </w:r>
    </w:p>
    <w:p>
      <w:pPr>
        <w:widowControl w:val="0"/>
        <w:numPr>
          <w:ilvl w:val="0"/>
          <w:numId w:val="8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.在Feign中使用断路器：Feign是自带断路器的。它没有默认打开。需要在配置文件中配置打开它，在配置文件加以下代码：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t>#打开断路器</w:t>
      </w:r>
      <w:r>
        <w:rPr>
          <w:rFonts w:hint="eastAsia" w:ascii="宋体" w:hAnsi="宋体" w:eastAsia="宋体" w:cs="宋体"/>
          <w:i/>
          <w:color w:val="629755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feign: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hystrix: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enabled: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true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然后在service接口里加上代码：fallback = SchedualServiceHiHystric.class，SchedualServiceHiHystric是实现TestService的类。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通过@ FeignClient（“服务名”），来指定调用哪个服务。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@FeignClient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4"/>
          <w:szCs w:val="24"/>
          <w:shd w:val="clear" w:fill="2B2B2B"/>
        </w:rPr>
        <w:t xml:space="preserve">value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"service-hi"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D0D0FF"/>
          <w:sz w:val="24"/>
          <w:szCs w:val="24"/>
          <w:shd w:val="clear" w:fill="2B2B2B"/>
        </w:rPr>
        <w:t xml:space="preserve">fallback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= SchedualServiceHiHystric.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class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interface </w:t>
      </w:r>
      <w:bookmarkStart w:id="6" w:name="OLE_LINK7"/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TestService </w:t>
      </w:r>
      <w:bookmarkEnd w:id="6"/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@RequestMapping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"/hi"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sayHi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@RequestParam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D0D0FF"/>
          <w:sz w:val="24"/>
          <w:szCs w:val="24"/>
          <w:shd w:val="clear" w:fill="2B2B2B"/>
        </w:rPr>
        <w:t xml:space="preserve">value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"name"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 String name)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@Component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SchedualServiceHiHystric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TestService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sayHi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 name)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 xml:space="preserve">"sorry,"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+ name +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",client already shutdown."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当关掉service-hi或者service-hi出现异常时，会直接断路，访问到的是实现的方法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SchedualServiceHiHystric </w:t>
      </w:r>
      <w:r>
        <w:rPr>
          <w:rFonts w:hint="eastAsia"/>
          <w:sz w:val="24"/>
          <w:szCs w:val="24"/>
          <w:lang w:val="en-US" w:eastAsia="zh-CN"/>
        </w:rPr>
        <w:t>，反之service-hi正常启动且无异常的话，访问的就是正常的接口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TestService 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52365" cy="1028700"/>
            <wp:effectExtent l="0" t="0" r="635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04740" cy="1343025"/>
            <wp:effectExtent l="0" t="0" r="10160" b="952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.Hystrix Dashboard (断路器：Hystrix 仪表盘)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基于ribbon改造，首先得引入依赖包：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org.springframework.cloud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spring-cloud-starter-netflix-hystrix-dashboard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&lt;dependency&gt;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&lt;groupId&gt;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org.springframework.boot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&lt;/groupId&gt;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 xml:space="preserve">    &lt;artifactId&gt;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spring-boot-starter-actuator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&lt;/artifactId&gt;</w:t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E8BF6A"/>
          <w:sz w:val="24"/>
          <w:szCs w:val="24"/>
          <w:shd w:val="clear" w:fill="2B2B2B"/>
        </w:rPr>
        <w:t>&lt;/dependency&gt;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然后在启动类加上注解：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@EnableHystrixDashboard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bookmarkStart w:id="7" w:name="OLE_LINK8"/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@EnableCircuitBreaker</w:t>
      </w:r>
      <w:bookmarkEnd w:id="7"/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并加入一下代码：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@Bean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ServletRegistrationBean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getServlet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HystrixMetricsStreamServlet streamServlet =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cs="宋体"/>
          <w:color w:val="CC7832"/>
          <w:sz w:val="24"/>
          <w:szCs w:val="24"/>
          <w:shd w:val="clear" w:fill="2B2B2B"/>
          <w:lang w:val="en-US" w:eastAsia="zh-CN"/>
        </w:rPr>
        <w:t xml:space="preserve">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HystrixMetricsStreamServlet()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ServletRegistrationBean registrationBean =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ServletRegistrationBean(streamServlet)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registrationBean.setLoadOnStartup(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1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registrationBean.addUrlMappings(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"/hystrix.stream"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registrationBean.setName(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"HystrixMetricsStreamServlet"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registrationBean.setName(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"HystrixMetricsStreamServlet"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return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registrationBean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在Feign改造：与ribbon类似，但是启动类不要加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@EnableCircuitBreaker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  <w:lang w:val="en-US" w:eastAsia="zh-CN"/>
        </w:rPr>
        <w:t>注解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Zuul的主要功能是路由转发和过滤器。路由功能是微服务的一部分，比如／api/user转发到到user服务，/api/shop转发到到shop服务。zuul默认和Ribbon结合实现了负载均衡的功能。</w:t>
      </w:r>
    </w:p>
    <w:p>
      <w:pPr>
        <w:widowControl w:val="0"/>
        <w:numPr>
          <w:ilvl w:val="0"/>
          <w:numId w:val="9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.创建一个新的model，命名为</w:t>
      </w:r>
      <w:bookmarkStart w:id="8" w:name="OLE_LINK9"/>
      <w:r>
        <w:rPr>
          <w:rFonts w:hint="eastAsia"/>
          <w:sz w:val="24"/>
          <w:szCs w:val="24"/>
          <w:lang w:val="en-US" w:eastAsia="zh-CN"/>
        </w:rPr>
        <w:t>service-zuul</w:t>
      </w:r>
      <w:bookmarkEnd w:id="8"/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3638550"/>
            <wp:effectExtent l="0" t="0" r="4445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eureka: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client: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service-url: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  defaultZone: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http://loaclhost:8088/eureka/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server: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port: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8092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spring: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application: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name: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service-zuul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zuul: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routes: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api-a: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  path: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/api-a/**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serviceId: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service-ribbon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>api-b: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      path: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/api-b/**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</w:t>
      </w:r>
      <w:r>
        <w:rPr>
          <w:rFonts w:hint="eastAsia" w:ascii="宋体" w:hAnsi="宋体" w:eastAsia="宋体" w:cs="宋体"/>
          <w:b/>
          <w:color w:val="CC7832"/>
          <w:sz w:val="24"/>
          <w:szCs w:val="24"/>
          <w:shd w:val="clear" w:fill="2B2B2B"/>
        </w:rPr>
        <w:t xml:space="preserve">serviceId: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service-feign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首先指定服务注册中心的地址为http://localhost:8088/eureka/，服务的端口为8092，服务名为service-zuul；以/api-a/ 开头的请求都转发给service-ribbon服务；以/api-b/开头的请求都转发给service-feign服务。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在启动类加上注解：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@EnableEurekaClient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@EnableZuulProxy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然后依次启动5个model：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访问：http://localhost:8093/api-a/hi?name=hu，显示如下：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704715" cy="1038225"/>
            <wp:effectExtent l="0" t="0" r="635" b="952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bookmarkStart w:id="9" w:name="OLE_LINK10"/>
      <w:r>
        <w:rPr>
          <w:rFonts w:hint="eastAsia"/>
          <w:lang w:val="en-US" w:eastAsia="zh-CN"/>
        </w:rPr>
        <w:t>http://localhost:8093/api-b/hi?name=hu</w:t>
      </w:r>
      <w:bookmarkEnd w:id="9"/>
      <w:r>
        <w:rPr>
          <w:rFonts w:hint="eastAsia"/>
          <w:lang w:val="en-US" w:eastAsia="zh-CN"/>
        </w:rPr>
        <w:t>，显示如下：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85615" cy="1162050"/>
            <wp:effectExtent l="0" t="0" r="635" b="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访问到，则说zuul已起到了路由的作用！</w:t>
      </w:r>
    </w:p>
    <w:p>
      <w:pPr>
        <w:widowControl w:val="0"/>
        <w:numPr>
          <w:ilvl w:val="0"/>
          <w:numId w:val="9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.服务过滤，zuul不仅起到路由，还有过滤，可做一些安全验证。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改造代码：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@Component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MyFilter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ZuulFilter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private static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Logger 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 xml:space="preserve">log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= LoggerFactory.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getLogger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(MyFilter.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class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filterType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"pre"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filterOrder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0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shouldFilter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return true;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Object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()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throws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ZuulException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// 获取上下文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RequestContext ctx = RequestContext.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getCurrentContext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HttpServletRequest request = ctx.getRequest()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log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.info(String.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format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"%s &gt;&gt;&gt; %s"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request.getMethod()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request.getRequestURI().toString()))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Object accessToken = request.getParameter(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"token"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if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(accessToken ==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log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.info(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"token is empty"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ctx.setSendZuulResponse(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false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ctx.setResponseStatusCode(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401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try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        ctx.getResponse().getWriter().write(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"token is empty"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catch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(Exception e){}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9876AA"/>
          <w:sz w:val="24"/>
          <w:szCs w:val="24"/>
          <w:shd w:val="clear" w:fill="2B2B2B"/>
        </w:rPr>
        <w:t>log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.info(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"ok"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    return null;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然后再浏览器访问：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http://localhost:8093/api-b/hi?name=hu，直接被拦截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1308735"/>
            <wp:effectExtent l="0" t="0" r="8255" b="571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"http://localhost:8093/api-b/hi?name=hu&amp;token=2"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http://localhost:8093/api-b/hi?name=hu&amp;token=2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有数据。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876165" cy="1333500"/>
            <wp:effectExtent l="0" t="0" r="63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Spring cloud sonfig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在分布式系统中，由于服务数量巨多，为了方便服务配置文件统一管理，实时更新，所以需要分布式配置中心组件。在Spring Cloud中，有分布式配置中心组件spring cloud config ，它支持配置服务放在配置服务的内存中（即本地），也支持放在远程Git仓库中。在spring cloud config 组件中，分两个角色，一是config server，二是config client。</w:t>
      </w:r>
    </w:p>
    <w:p>
      <w:pPr>
        <w:widowControl w:val="0"/>
        <w:numPr>
          <w:ilvl w:val="0"/>
          <w:numId w:val="1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.构建config service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844800"/>
            <wp:effectExtent l="0" t="0" r="9525" b="1270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.在程序的入口Application类加上@EnableConfigServer注解开启配置服务器的功能，代码如下：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@SpringBootApplication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t>@EnableConfigServer</w:t>
      </w:r>
      <w:r>
        <w:rPr>
          <w:rFonts w:hint="eastAsia" w:ascii="宋体" w:hAnsi="宋体" w:eastAsia="宋体" w:cs="宋体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ServiceConfogApplication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24"/>
          <w:szCs w:val="24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 xml:space="preserve">        SpringApplication.</w:t>
      </w:r>
      <w:r>
        <w:rPr>
          <w:rFonts w:hint="eastAsia" w:ascii="宋体" w:hAnsi="宋体" w:eastAsia="宋体" w:cs="宋体"/>
          <w:i/>
          <w:color w:val="A9B7C6"/>
          <w:sz w:val="24"/>
          <w:szCs w:val="24"/>
          <w:shd w:val="clear" w:fill="2B2B2B"/>
        </w:rPr>
        <w:t>run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(ServiceConfogApplication.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class,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args)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24"/>
          <w:szCs w:val="24"/>
          <w:shd w:val="clear" w:fill="2B2B2B"/>
        </w:rPr>
        <w:t>}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.注意的是，目前用的版本boot版本是2.02，spring-cloud的版本是：  </w:t>
      </w:r>
      <w:bookmarkStart w:id="10" w:name="OLE_LINK11"/>
      <w:r>
        <w:rPr>
          <w:rFonts w:hint="eastAsia"/>
          <w:sz w:val="24"/>
          <w:szCs w:val="24"/>
          <w:lang w:val="en-US" w:eastAsia="zh-CN"/>
        </w:rPr>
        <w:t>&lt;spring-cloud.version&gt;Finchley.RC2&lt;/spring-cloud.version&gt;有个bug，需要把RC2改为RC1。</w:t>
      </w:r>
    </w:p>
    <w:bookmarkEnd w:id="10"/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4"/>
          <w:szCs w:val="24"/>
        </w:rPr>
      </w:pP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spring.application.name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service-config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server.port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t>8888</w:t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897BB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spring.cloud.config.server.git.uri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https://github.com/huangshengz/huangsz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spring.cloud.config.server.git.search-paths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respo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spring.cloud.config.label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t>master</w:t>
      </w:r>
      <w:r>
        <w:rPr>
          <w:rFonts w:hint="eastAsia" w:ascii="宋体" w:hAnsi="宋体" w:eastAsia="宋体" w:cs="宋体"/>
          <w:color w:val="6A8759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spring.cloud.config.server.git.username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24"/>
          <w:szCs w:val="24"/>
          <w:shd w:val="clear" w:fill="2B2B2B"/>
        </w:rPr>
        <w:t>spring.cloud.config.server.git.password</w:t>
      </w:r>
      <w:r>
        <w:rPr>
          <w:rFonts w:hint="eastAsia" w:ascii="宋体" w:hAnsi="宋体" w:eastAsia="宋体" w:cs="宋体"/>
          <w:color w:val="808080"/>
          <w:sz w:val="24"/>
          <w:szCs w:val="24"/>
          <w:shd w:val="clear" w:fill="2B2B2B"/>
        </w:rPr>
        <w:t>=</w:t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·spring.cloud.config.server.git.uri是github地址</w:t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·spring.cloud.config.server.git.search-paths是路径，文件夹路径</w:t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·spring.cloud.config.label是分支</w:t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·spring.cloud.config.server.git.username账号，如果git是public的话不用填写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·spring.cloud.config.server.git.password密码，如果git是public的话不用填写</w:t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</w:t>
      </w:r>
      <w:r>
        <w:drawing>
          <wp:inline distT="0" distB="0" distL="114300" distR="114300">
            <wp:extent cx="5271770" cy="1350010"/>
            <wp:effectExtent l="0" t="0" r="508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·respo就是search-paths路径，而git路径是直至仓库名的</w:t>
      </w:r>
    </w:p>
    <w:p>
      <w:pPr>
        <w:widowControl w:val="0"/>
        <w:numPr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·http://localhost:8888/service-config-dev/dev访问时，端口后访问的是文件名，不加后缀，service-config-dev/dev</w:t>
      </w:r>
    </w:p>
    <w:p>
      <w:pPr>
        <w:widowControl w:val="0"/>
        <w:numPr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下面是返回信息：</w:t>
      </w:r>
    </w:p>
    <w:p>
      <w:pPr>
        <w:widowControl w:val="0"/>
        <w:numPr>
          <w:numId w:val="0"/>
        </w:numPr>
        <w:ind w:left="240" w:hanging="210" w:hangingChars="100"/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1801495"/>
            <wp:effectExtent l="0" t="0" r="9525" b="825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以下是git文件里的内容：</w:t>
      </w:r>
    </w:p>
    <w:p>
      <w:pPr>
        <w:widowControl w:val="0"/>
        <w:numPr>
          <w:numId w:val="0"/>
        </w:numPr>
        <w:ind w:left="240" w:hanging="210" w:hangingChars="100"/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1183005"/>
            <wp:effectExtent l="0" t="0" r="10160" b="1714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至此，说明我们已经成功的读取到git远程里的配置文件信息了。</w:t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5）.然后构建一个config client，再建一个model，命名为config-client:</w:t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655695"/>
            <wp:effectExtent l="0" t="0" r="4445" b="190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Pom，把&lt;spring-cloud.version&gt;Finchley.RC2&lt;/spring-cloud.version&gt;有个bug，需要把RC2改为RC1。</w:t>
      </w:r>
    </w:p>
    <w:p>
      <w:pPr>
        <w:widowControl w:val="0"/>
        <w:numPr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配置文件：bootstrap.propertes</w:t>
      </w:r>
    </w:p>
    <w:p>
      <w:pPr>
        <w:widowControl w:val="0"/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bookmarkStart w:id="11" w:name="_GoBack"/>
      <w:bookmarkEnd w:id="11"/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6A200C"/>
    <w:multiLevelType w:val="singleLevel"/>
    <w:tmpl w:val="9D6A200C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640FBCD"/>
    <w:multiLevelType w:val="singleLevel"/>
    <w:tmpl w:val="B640FBCD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CD1F83B9"/>
    <w:multiLevelType w:val="singleLevel"/>
    <w:tmpl w:val="CD1F83B9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E978AF70"/>
    <w:multiLevelType w:val="singleLevel"/>
    <w:tmpl w:val="E978AF70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F735DA31"/>
    <w:multiLevelType w:val="singleLevel"/>
    <w:tmpl w:val="F735DA31"/>
    <w:lvl w:ilvl="0" w:tentative="0">
      <w:start w:val="3"/>
      <w:numFmt w:val="decimal"/>
      <w:suff w:val="nothing"/>
      <w:lvlText w:val="%1）"/>
      <w:lvlJc w:val="left"/>
    </w:lvl>
  </w:abstractNum>
  <w:abstractNum w:abstractNumId="5">
    <w:nsid w:val="F980134F"/>
    <w:multiLevelType w:val="singleLevel"/>
    <w:tmpl w:val="F980134F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0CD781D5"/>
    <w:multiLevelType w:val="singleLevel"/>
    <w:tmpl w:val="0CD781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4316BA05"/>
    <w:multiLevelType w:val="singleLevel"/>
    <w:tmpl w:val="4316BA05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71458E4E"/>
    <w:multiLevelType w:val="singleLevel"/>
    <w:tmpl w:val="71458E4E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75EB8BB4"/>
    <w:multiLevelType w:val="singleLevel"/>
    <w:tmpl w:val="75EB8BB4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9"/>
  </w:num>
  <w:num w:numId="7">
    <w:abstractNumId w:val="7"/>
  </w:num>
  <w:num w:numId="8">
    <w:abstractNumId w:val="8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91126"/>
    <w:rsid w:val="005A42FB"/>
    <w:rsid w:val="00681259"/>
    <w:rsid w:val="00C747A1"/>
    <w:rsid w:val="00D15C51"/>
    <w:rsid w:val="00E07B05"/>
    <w:rsid w:val="016F3FD2"/>
    <w:rsid w:val="01CC3153"/>
    <w:rsid w:val="03ED7CB7"/>
    <w:rsid w:val="046D7C57"/>
    <w:rsid w:val="048F3068"/>
    <w:rsid w:val="0531017D"/>
    <w:rsid w:val="05F66C1B"/>
    <w:rsid w:val="06236BBD"/>
    <w:rsid w:val="06550132"/>
    <w:rsid w:val="06A8700F"/>
    <w:rsid w:val="07241DF9"/>
    <w:rsid w:val="072D4707"/>
    <w:rsid w:val="0746365D"/>
    <w:rsid w:val="08C15A06"/>
    <w:rsid w:val="094A06E9"/>
    <w:rsid w:val="09DD42CA"/>
    <w:rsid w:val="0AEB62EE"/>
    <w:rsid w:val="0B9A5340"/>
    <w:rsid w:val="0BA731DB"/>
    <w:rsid w:val="0BFB61D8"/>
    <w:rsid w:val="0C095920"/>
    <w:rsid w:val="0C604997"/>
    <w:rsid w:val="0CC76EC6"/>
    <w:rsid w:val="0D1157B6"/>
    <w:rsid w:val="0D7B5D4C"/>
    <w:rsid w:val="0DC33548"/>
    <w:rsid w:val="0DD732AB"/>
    <w:rsid w:val="0DFF0088"/>
    <w:rsid w:val="0E1775A3"/>
    <w:rsid w:val="0EE86F2E"/>
    <w:rsid w:val="0EEB1902"/>
    <w:rsid w:val="0F341C31"/>
    <w:rsid w:val="0F523213"/>
    <w:rsid w:val="0FBC5870"/>
    <w:rsid w:val="10AF1242"/>
    <w:rsid w:val="110C1755"/>
    <w:rsid w:val="11232D13"/>
    <w:rsid w:val="129D5B47"/>
    <w:rsid w:val="13D375C4"/>
    <w:rsid w:val="14044A9F"/>
    <w:rsid w:val="140F16D9"/>
    <w:rsid w:val="1556415A"/>
    <w:rsid w:val="15AB1A63"/>
    <w:rsid w:val="15E5085B"/>
    <w:rsid w:val="160C1954"/>
    <w:rsid w:val="16163C7B"/>
    <w:rsid w:val="162A4509"/>
    <w:rsid w:val="162B319E"/>
    <w:rsid w:val="166D3691"/>
    <w:rsid w:val="16B27782"/>
    <w:rsid w:val="174E2BC8"/>
    <w:rsid w:val="17C072FD"/>
    <w:rsid w:val="180F3655"/>
    <w:rsid w:val="18373B82"/>
    <w:rsid w:val="18400972"/>
    <w:rsid w:val="18545756"/>
    <w:rsid w:val="18796892"/>
    <w:rsid w:val="18A72F5A"/>
    <w:rsid w:val="19051072"/>
    <w:rsid w:val="1935458E"/>
    <w:rsid w:val="193C1DA7"/>
    <w:rsid w:val="19B33443"/>
    <w:rsid w:val="19CA3137"/>
    <w:rsid w:val="19D05F7F"/>
    <w:rsid w:val="19EE7BB1"/>
    <w:rsid w:val="19F83D8C"/>
    <w:rsid w:val="1A85050D"/>
    <w:rsid w:val="1AD87BD3"/>
    <w:rsid w:val="1ADA58DB"/>
    <w:rsid w:val="1AF1619E"/>
    <w:rsid w:val="1B3B164E"/>
    <w:rsid w:val="1B577B79"/>
    <w:rsid w:val="1B5F7BF8"/>
    <w:rsid w:val="1B7972C9"/>
    <w:rsid w:val="1C127CA4"/>
    <w:rsid w:val="1C864DDB"/>
    <w:rsid w:val="1CA5312C"/>
    <w:rsid w:val="1CE26848"/>
    <w:rsid w:val="1E007506"/>
    <w:rsid w:val="1E62738C"/>
    <w:rsid w:val="1E686ADD"/>
    <w:rsid w:val="1ED17AB9"/>
    <w:rsid w:val="1ED76806"/>
    <w:rsid w:val="202B0275"/>
    <w:rsid w:val="203A60E2"/>
    <w:rsid w:val="205701B6"/>
    <w:rsid w:val="210D277D"/>
    <w:rsid w:val="218B29CF"/>
    <w:rsid w:val="2190098F"/>
    <w:rsid w:val="22006598"/>
    <w:rsid w:val="22616C5D"/>
    <w:rsid w:val="228C4DD2"/>
    <w:rsid w:val="22A74DD8"/>
    <w:rsid w:val="22B95246"/>
    <w:rsid w:val="22D73356"/>
    <w:rsid w:val="22E77153"/>
    <w:rsid w:val="230C1DB7"/>
    <w:rsid w:val="231F5C3E"/>
    <w:rsid w:val="232700F8"/>
    <w:rsid w:val="236635BE"/>
    <w:rsid w:val="238141A6"/>
    <w:rsid w:val="23CC6790"/>
    <w:rsid w:val="24D0458C"/>
    <w:rsid w:val="25102F3E"/>
    <w:rsid w:val="255F175F"/>
    <w:rsid w:val="258663F6"/>
    <w:rsid w:val="258739BB"/>
    <w:rsid w:val="258A7EA5"/>
    <w:rsid w:val="25E0790A"/>
    <w:rsid w:val="266812C5"/>
    <w:rsid w:val="268C2EF1"/>
    <w:rsid w:val="26917B5D"/>
    <w:rsid w:val="270703BE"/>
    <w:rsid w:val="27B42CC5"/>
    <w:rsid w:val="27F92714"/>
    <w:rsid w:val="28024221"/>
    <w:rsid w:val="287F544B"/>
    <w:rsid w:val="28AC7565"/>
    <w:rsid w:val="29281DD9"/>
    <w:rsid w:val="29964993"/>
    <w:rsid w:val="29F801FB"/>
    <w:rsid w:val="2A1D1B8C"/>
    <w:rsid w:val="2ADE5921"/>
    <w:rsid w:val="2C253D9C"/>
    <w:rsid w:val="2CC543F6"/>
    <w:rsid w:val="2CF43EBC"/>
    <w:rsid w:val="2D006EE8"/>
    <w:rsid w:val="2D317E73"/>
    <w:rsid w:val="2D3277C5"/>
    <w:rsid w:val="2D533C01"/>
    <w:rsid w:val="2DAC4B7F"/>
    <w:rsid w:val="2DE97635"/>
    <w:rsid w:val="2E073A26"/>
    <w:rsid w:val="2F020737"/>
    <w:rsid w:val="2F9B3363"/>
    <w:rsid w:val="30184B1B"/>
    <w:rsid w:val="30483733"/>
    <w:rsid w:val="30675470"/>
    <w:rsid w:val="30957B9E"/>
    <w:rsid w:val="309D718A"/>
    <w:rsid w:val="30B61538"/>
    <w:rsid w:val="312D3A26"/>
    <w:rsid w:val="31436B71"/>
    <w:rsid w:val="31C36436"/>
    <w:rsid w:val="321342FA"/>
    <w:rsid w:val="325F7578"/>
    <w:rsid w:val="33950FAE"/>
    <w:rsid w:val="33A36DAB"/>
    <w:rsid w:val="33D6043F"/>
    <w:rsid w:val="33DA5E76"/>
    <w:rsid w:val="33F2453C"/>
    <w:rsid w:val="34506D60"/>
    <w:rsid w:val="34D4794F"/>
    <w:rsid w:val="35AF4D32"/>
    <w:rsid w:val="35D60AA8"/>
    <w:rsid w:val="35F473F6"/>
    <w:rsid w:val="364F1BA5"/>
    <w:rsid w:val="3670791A"/>
    <w:rsid w:val="36B635E7"/>
    <w:rsid w:val="380712A3"/>
    <w:rsid w:val="38331D55"/>
    <w:rsid w:val="38794352"/>
    <w:rsid w:val="38927D9E"/>
    <w:rsid w:val="38E17CD1"/>
    <w:rsid w:val="38E32F13"/>
    <w:rsid w:val="393D3405"/>
    <w:rsid w:val="39E51878"/>
    <w:rsid w:val="3A54491C"/>
    <w:rsid w:val="3ABE7FE0"/>
    <w:rsid w:val="3AC24233"/>
    <w:rsid w:val="3AFC0531"/>
    <w:rsid w:val="3B20516A"/>
    <w:rsid w:val="3B305DC7"/>
    <w:rsid w:val="3BC609E2"/>
    <w:rsid w:val="3BCF1135"/>
    <w:rsid w:val="3C0E6E8D"/>
    <w:rsid w:val="3C24232A"/>
    <w:rsid w:val="3C3F29E2"/>
    <w:rsid w:val="3C5B7737"/>
    <w:rsid w:val="3D6C108F"/>
    <w:rsid w:val="3D8B2D63"/>
    <w:rsid w:val="3DB20BD2"/>
    <w:rsid w:val="3DC76AFA"/>
    <w:rsid w:val="3DD90F4A"/>
    <w:rsid w:val="3E091C04"/>
    <w:rsid w:val="3E106515"/>
    <w:rsid w:val="3F80468C"/>
    <w:rsid w:val="3FA46862"/>
    <w:rsid w:val="3FE84573"/>
    <w:rsid w:val="3FF86518"/>
    <w:rsid w:val="40612D8D"/>
    <w:rsid w:val="406867C4"/>
    <w:rsid w:val="409B0DC0"/>
    <w:rsid w:val="40F34338"/>
    <w:rsid w:val="411A62E4"/>
    <w:rsid w:val="41263DE7"/>
    <w:rsid w:val="413A61ED"/>
    <w:rsid w:val="41625E8E"/>
    <w:rsid w:val="41BA631D"/>
    <w:rsid w:val="41FA3082"/>
    <w:rsid w:val="42440131"/>
    <w:rsid w:val="42E73C7A"/>
    <w:rsid w:val="42FD282B"/>
    <w:rsid w:val="434249C2"/>
    <w:rsid w:val="43A52510"/>
    <w:rsid w:val="43F01E70"/>
    <w:rsid w:val="43FF34CA"/>
    <w:rsid w:val="442D719A"/>
    <w:rsid w:val="44924C08"/>
    <w:rsid w:val="44A65CA3"/>
    <w:rsid w:val="45DE6935"/>
    <w:rsid w:val="45EF5840"/>
    <w:rsid w:val="45FC6B82"/>
    <w:rsid w:val="465874C3"/>
    <w:rsid w:val="4694269E"/>
    <w:rsid w:val="46A527AA"/>
    <w:rsid w:val="46C140B3"/>
    <w:rsid w:val="46D62165"/>
    <w:rsid w:val="46E74BD2"/>
    <w:rsid w:val="46FA4E39"/>
    <w:rsid w:val="479710BC"/>
    <w:rsid w:val="47A33534"/>
    <w:rsid w:val="48474AFA"/>
    <w:rsid w:val="48C220BA"/>
    <w:rsid w:val="48EB26C2"/>
    <w:rsid w:val="48F05438"/>
    <w:rsid w:val="49836DD3"/>
    <w:rsid w:val="49C2140F"/>
    <w:rsid w:val="4A256E3A"/>
    <w:rsid w:val="4A455925"/>
    <w:rsid w:val="4AB629C4"/>
    <w:rsid w:val="4AD851C9"/>
    <w:rsid w:val="4B150F3F"/>
    <w:rsid w:val="4C4B7BC1"/>
    <w:rsid w:val="4C5453C6"/>
    <w:rsid w:val="4C5561F7"/>
    <w:rsid w:val="4D415E1A"/>
    <w:rsid w:val="4D5C3762"/>
    <w:rsid w:val="4E18008A"/>
    <w:rsid w:val="4E1E7424"/>
    <w:rsid w:val="4F083039"/>
    <w:rsid w:val="4F4F60AA"/>
    <w:rsid w:val="502A0A6C"/>
    <w:rsid w:val="50AA1ADD"/>
    <w:rsid w:val="516E6E75"/>
    <w:rsid w:val="525E284E"/>
    <w:rsid w:val="52F238A3"/>
    <w:rsid w:val="534F0A09"/>
    <w:rsid w:val="53B02BDD"/>
    <w:rsid w:val="53EE501E"/>
    <w:rsid w:val="544B204E"/>
    <w:rsid w:val="54815E0C"/>
    <w:rsid w:val="54FA5383"/>
    <w:rsid w:val="571E7EA6"/>
    <w:rsid w:val="57340720"/>
    <w:rsid w:val="57A02C1A"/>
    <w:rsid w:val="580314B9"/>
    <w:rsid w:val="58481943"/>
    <w:rsid w:val="58806062"/>
    <w:rsid w:val="5882090F"/>
    <w:rsid w:val="58D0071A"/>
    <w:rsid w:val="5939783A"/>
    <w:rsid w:val="59764189"/>
    <w:rsid w:val="598E47D7"/>
    <w:rsid w:val="59940FF0"/>
    <w:rsid w:val="59FE3552"/>
    <w:rsid w:val="5A113639"/>
    <w:rsid w:val="5A9B5C24"/>
    <w:rsid w:val="5AC45195"/>
    <w:rsid w:val="5B5A6D71"/>
    <w:rsid w:val="5B9B72CC"/>
    <w:rsid w:val="5C0F03ED"/>
    <w:rsid w:val="5C1E7DF8"/>
    <w:rsid w:val="5D986A9A"/>
    <w:rsid w:val="5DCC54B7"/>
    <w:rsid w:val="5DE4405B"/>
    <w:rsid w:val="5E0728CE"/>
    <w:rsid w:val="5E873B1A"/>
    <w:rsid w:val="5E893A93"/>
    <w:rsid w:val="5EB302A6"/>
    <w:rsid w:val="5EB35E32"/>
    <w:rsid w:val="5F166C2A"/>
    <w:rsid w:val="5F324F72"/>
    <w:rsid w:val="5F624B86"/>
    <w:rsid w:val="5FF2194D"/>
    <w:rsid w:val="5FF95A78"/>
    <w:rsid w:val="60132E5D"/>
    <w:rsid w:val="60466559"/>
    <w:rsid w:val="61DA09D0"/>
    <w:rsid w:val="62287E12"/>
    <w:rsid w:val="627510CF"/>
    <w:rsid w:val="62D30747"/>
    <w:rsid w:val="62E35CD3"/>
    <w:rsid w:val="6313435F"/>
    <w:rsid w:val="632A320E"/>
    <w:rsid w:val="639406CE"/>
    <w:rsid w:val="63BE25E5"/>
    <w:rsid w:val="643E7A90"/>
    <w:rsid w:val="647F48BC"/>
    <w:rsid w:val="65076852"/>
    <w:rsid w:val="65252A39"/>
    <w:rsid w:val="65414650"/>
    <w:rsid w:val="65DA32FE"/>
    <w:rsid w:val="66550C25"/>
    <w:rsid w:val="66F56B47"/>
    <w:rsid w:val="67013D98"/>
    <w:rsid w:val="6707353E"/>
    <w:rsid w:val="6771776B"/>
    <w:rsid w:val="67790A96"/>
    <w:rsid w:val="6838476D"/>
    <w:rsid w:val="6849776C"/>
    <w:rsid w:val="685D7DA4"/>
    <w:rsid w:val="68921361"/>
    <w:rsid w:val="68CD3174"/>
    <w:rsid w:val="69F263B8"/>
    <w:rsid w:val="6A6D392A"/>
    <w:rsid w:val="6A9A5C29"/>
    <w:rsid w:val="6B2A3EFC"/>
    <w:rsid w:val="6B3346EC"/>
    <w:rsid w:val="6B3A2535"/>
    <w:rsid w:val="6B600C0B"/>
    <w:rsid w:val="6BAF32AF"/>
    <w:rsid w:val="6BD02B27"/>
    <w:rsid w:val="6C861429"/>
    <w:rsid w:val="6CA12140"/>
    <w:rsid w:val="6CA92473"/>
    <w:rsid w:val="6D1223AD"/>
    <w:rsid w:val="6D666B3F"/>
    <w:rsid w:val="6DD75D0C"/>
    <w:rsid w:val="6E7A6C1D"/>
    <w:rsid w:val="6F9158A6"/>
    <w:rsid w:val="700B7E17"/>
    <w:rsid w:val="701174EF"/>
    <w:rsid w:val="704D73FF"/>
    <w:rsid w:val="70647756"/>
    <w:rsid w:val="70893085"/>
    <w:rsid w:val="70B95C10"/>
    <w:rsid w:val="71060629"/>
    <w:rsid w:val="716F1289"/>
    <w:rsid w:val="719E46AE"/>
    <w:rsid w:val="726F0E2C"/>
    <w:rsid w:val="729313D7"/>
    <w:rsid w:val="72B53A35"/>
    <w:rsid w:val="733C1F10"/>
    <w:rsid w:val="739C69C5"/>
    <w:rsid w:val="74045EE2"/>
    <w:rsid w:val="741D444E"/>
    <w:rsid w:val="744E554B"/>
    <w:rsid w:val="747C0A3B"/>
    <w:rsid w:val="74B133F6"/>
    <w:rsid w:val="74C15538"/>
    <w:rsid w:val="74C84C70"/>
    <w:rsid w:val="75085B04"/>
    <w:rsid w:val="75343B33"/>
    <w:rsid w:val="75B1572E"/>
    <w:rsid w:val="75CD5864"/>
    <w:rsid w:val="75E520FC"/>
    <w:rsid w:val="75FB52D2"/>
    <w:rsid w:val="76043660"/>
    <w:rsid w:val="77BB606E"/>
    <w:rsid w:val="78250FF7"/>
    <w:rsid w:val="7859156C"/>
    <w:rsid w:val="78B509B7"/>
    <w:rsid w:val="78BB32FA"/>
    <w:rsid w:val="7A2A46EE"/>
    <w:rsid w:val="7A854AA4"/>
    <w:rsid w:val="7B035C81"/>
    <w:rsid w:val="7B5D224D"/>
    <w:rsid w:val="7BBA700F"/>
    <w:rsid w:val="7C1A0B58"/>
    <w:rsid w:val="7C2C24A9"/>
    <w:rsid w:val="7C69402E"/>
    <w:rsid w:val="7CA3749E"/>
    <w:rsid w:val="7CBC1310"/>
    <w:rsid w:val="7CE2160C"/>
    <w:rsid w:val="7D7806F6"/>
    <w:rsid w:val="7D965184"/>
    <w:rsid w:val="7E172284"/>
    <w:rsid w:val="7EDC4135"/>
    <w:rsid w:val="7F08199E"/>
    <w:rsid w:val="7F497E37"/>
    <w:rsid w:val="7F9C189D"/>
    <w:rsid w:val="7FB35FEE"/>
    <w:rsid w:val="7FC0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163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2018-06-06T10:32:53Z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