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7"/>
        <w:gridCol w:w="1985"/>
        <w:gridCol w:w="2126"/>
        <w:gridCol w:w="2977"/>
      </w:tblGrid>
      <w:tr w:rsidR="007136CF" w:rsidRPr="007136CF" w:rsidTr="007136CF">
        <w:trPr>
          <w:trHeight w:val="2991"/>
          <w:jc w:val="center"/>
        </w:trPr>
        <w:tc>
          <w:tcPr>
            <w:tcW w:w="4962" w:type="dxa"/>
            <w:gridSpan w:val="2"/>
            <w:tcBorders>
              <w:bottom w:val="single" w:sz="4" w:space="0" w:color="8F1001"/>
            </w:tcBorders>
            <w:vAlign w:val="center"/>
          </w:tcPr>
          <w:p w:rsidR="00BF662A" w:rsidRPr="007136CF" w:rsidRDefault="007136CF" w:rsidP="00A4147B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noProof/>
                <w:color w:val="000000" w:themeColor="text1"/>
              </w:rPr>
              <w:drawing>
                <wp:inline distT="0" distB="0" distL="0" distR="0">
                  <wp:extent cx="2686050" cy="15716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ubstandardFullSizeRender(3)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3792" t="13062" r="7079" b="17415"/>
                          <a:stretch/>
                        </pic:blipFill>
                        <pic:spPr bwMode="auto">
                          <a:xfrm>
                            <a:off x="0" y="0"/>
                            <a:ext cx="2686050" cy="1571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2"/>
            <w:tcBorders>
              <w:bottom w:val="single" w:sz="4" w:space="0" w:color="8F1001"/>
            </w:tcBorders>
            <w:vAlign w:val="center"/>
          </w:tcPr>
          <w:p w:rsidR="00247E23" w:rsidRDefault="007136CF" w:rsidP="00247E2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  <w:sz w:val="88"/>
                <w:szCs w:val="8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  <w:t>家校同心桥</w:t>
            </w:r>
          </w:p>
          <w:p w:rsidR="00BF662A" w:rsidRPr="007136CF" w:rsidRDefault="00437745" w:rsidP="00247E2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  <w:sz w:val="88"/>
                <w:szCs w:val="8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  <w:t>第</w:t>
            </w:r>
            <w:r w:rsidR="00C77515"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  <w:t>五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  <w:t>期</w:t>
            </w:r>
          </w:p>
        </w:tc>
      </w:tr>
      <w:tr w:rsidR="00BF662A" w:rsidRPr="007237B0" w:rsidTr="007136CF">
        <w:trPr>
          <w:trHeight w:val="285"/>
          <w:jc w:val="center"/>
        </w:trPr>
        <w:tc>
          <w:tcPr>
            <w:tcW w:w="2977" w:type="dxa"/>
            <w:tcBorders>
              <w:top w:val="single" w:sz="4" w:space="0" w:color="8F1001"/>
            </w:tcBorders>
            <w:vAlign w:val="center"/>
          </w:tcPr>
          <w:p w:rsidR="00BF662A" w:rsidRPr="007237B0" w:rsidRDefault="007136CF" w:rsidP="00C77515">
            <w:pPr>
              <w:spacing w:beforeLines="25" w:afterLines="25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指导老师：佘志斌老师</w:t>
            </w:r>
          </w:p>
        </w:tc>
        <w:tc>
          <w:tcPr>
            <w:tcW w:w="4111" w:type="dxa"/>
            <w:gridSpan w:val="2"/>
            <w:tcBorders>
              <w:top w:val="single" w:sz="4" w:space="0" w:color="8F1001"/>
            </w:tcBorders>
            <w:vAlign w:val="center"/>
          </w:tcPr>
          <w:p w:rsidR="00BF662A" w:rsidRPr="007237B0" w:rsidRDefault="007136CF" w:rsidP="00C77515">
            <w:pPr>
              <w:spacing w:beforeLines="25" w:afterLines="25" w:line="0" w:lineRule="atLeast"/>
              <w:jc w:val="center"/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/>
                <w:color w:val="595959" w:themeColor="text1" w:themeTint="A6"/>
                <w:kern w:val="0"/>
                <w:sz w:val="22"/>
                <w:szCs w:val="22"/>
              </w:rPr>
              <w:t>图片与名单：</w:t>
            </w:r>
            <w:r w:rsidRPr="007136CF">
              <w:rPr>
                <w:rFonts w:ascii="Helvetica" w:hAnsi="Helvetica" w:cs="Helvetica" w:hint="eastAsia"/>
                <w:b/>
                <w:color w:val="595959" w:themeColor="text1" w:themeTint="A6"/>
                <w:kern w:val="0"/>
                <w:sz w:val="22"/>
                <w:szCs w:val="22"/>
              </w:rPr>
              <w:t>董正浩</w:t>
            </w:r>
          </w:p>
        </w:tc>
        <w:tc>
          <w:tcPr>
            <w:tcW w:w="2977" w:type="dxa"/>
            <w:tcBorders>
              <w:top w:val="single" w:sz="4" w:space="0" w:color="8F1001"/>
            </w:tcBorders>
            <w:vAlign w:val="center"/>
          </w:tcPr>
          <w:p w:rsidR="00BF662A" w:rsidRPr="007237B0" w:rsidRDefault="005A06E8" w:rsidP="00C77515">
            <w:pPr>
              <w:spacing w:beforeLines="25" w:afterLines="25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fldChar w:fldCharType="begin"/>
            </w:r>
            <w:r w:rsidR="00247E23"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instrText>TIME \@ "yyyy年M月d日星期W"</w:instrText>
            </w:r>
            <w:r>
              <w:rPr>
                <w:b/>
                <w:color w:val="595959" w:themeColor="text1" w:themeTint="A6"/>
                <w:sz w:val="22"/>
                <w:szCs w:val="22"/>
              </w:rPr>
              <w:fldChar w:fldCharType="separate"/>
            </w:r>
            <w:r w:rsidR="00C77515">
              <w:rPr>
                <w:b/>
                <w:noProof/>
                <w:color w:val="595959" w:themeColor="text1" w:themeTint="A6"/>
                <w:sz w:val="22"/>
                <w:szCs w:val="22"/>
              </w:rPr>
              <w:t>2016</w:t>
            </w:r>
            <w:r w:rsidR="00C77515">
              <w:rPr>
                <w:rFonts w:ascii="宋体" w:eastAsia="宋体" w:hAnsi="宋体" w:cs="宋体" w:hint="eastAsia"/>
                <w:b/>
                <w:noProof/>
                <w:color w:val="595959" w:themeColor="text1" w:themeTint="A6"/>
                <w:sz w:val="22"/>
                <w:szCs w:val="22"/>
              </w:rPr>
              <w:t>年</w:t>
            </w:r>
            <w:r w:rsidR="00C77515">
              <w:rPr>
                <w:b/>
                <w:noProof/>
                <w:color w:val="595959" w:themeColor="text1" w:themeTint="A6"/>
                <w:sz w:val="22"/>
                <w:szCs w:val="22"/>
              </w:rPr>
              <w:t>3</w:t>
            </w:r>
            <w:r w:rsidR="00C77515">
              <w:rPr>
                <w:rFonts w:ascii="宋体" w:eastAsia="宋体" w:hAnsi="宋体" w:cs="宋体" w:hint="eastAsia"/>
                <w:b/>
                <w:noProof/>
                <w:color w:val="595959" w:themeColor="text1" w:themeTint="A6"/>
                <w:sz w:val="22"/>
                <w:szCs w:val="22"/>
              </w:rPr>
              <w:t>月</w:t>
            </w:r>
            <w:r w:rsidR="00C77515">
              <w:rPr>
                <w:b/>
                <w:noProof/>
                <w:color w:val="595959" w:themeColor="text1" w:themeTint="A6"/>
                <w:sz w:val="22"/>
                <w:szCs w:val="22"/>
              </w:rPr>
              <w:t>25</w:t>
            </w:r>
            <w:r w:rsidR="00C77515">
              <w:rPr>
                <w:rFonts w:ascii="宋体" w:eastAsia="宋体" w:hAnsi="宋体" w:cs="宋体" w:hint="eastAsia"/>
                <w:b/>
                <w:noProof/>
                <w:color w:val="595959" w:themeColor="text1" w:themeTint="A6"/>
                <w:sz w:val="22"/>
                <w:szCs w:val="22"/>
              </w:rPr>
              <w:t>日星期五</w:t>
            </w:r>
            <w:r>
              <w:rPr>
                <w:b/>
                <w:color w:val="595959" w:themeColor="text1" w:themeTint="A6"/>
                <w:sz w:val="22"/>
                <w:szCs w:val="22"/>
              </w:rPr>
              <w:fldChar w:fldCharType="end"/>
            </w:r>
          </w:p>
        </w:tc>
      </w:tr>
      <w:tr w:rsidR="00BF662A" w:rsidRPr="007237B0" w:rsidTr="007136CF">
        <w:trPr>
          <w:trHeight w:val="285"/>
          <w:jc w:val="center"/>
        </w:trPr>
        <w:tc>
          <w:tcPr>
            <w:tcW w:w="2977" w:type="dxa"/>
            <w:tcBorders>
              <w:bottom w:val="single" w:sz="4" w:space="0" w:color="8F1001"/>
            </w:tcBorders>
            <w:vAlign w:val="center"/>
          </w:tcPr>
          <w:p w:rsidR="00BF662A" w:rsidRPr="007237B0" w:rsidRDefault="007136CF" w:rsidP="00C77515">
            <w:pPr>
              <w:spacing w:beforeLines="25" w:afterLines="25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制作：蒋少康</w:t>
            </w:r>
          </w:p>
        </w:tc>
        <w:tc>
          <w:tcPr>
            <w:tcW w:w="4111" w:type="dxa"/>
            <w:gridSpan w:val="2"/>
            <w:tcBorders>
              <w:bottom w:val="single" w:sz="4" w:space="0" w:color="8F1001"/>
            </w:tcBorders>
            <w:vAlign w:val="center"/>
          </w:tcPr>
          <w:p w:rsidR="00BF662A" w:rsidRPr="007237B0" w:rsidRDefault="00247E23" w:rsidP="00C77515">
            <w:pPr>
              <w:spacing w:beforeLines="25" w:afterLines="25" w:line="0" w:lineRule="atLeast"/>
              <w:jc w:val="center"/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/>
                <w:color w:val="595959" w:themeColor="text1" w:themeTint="A6"/>
                <w:kern w:val="0"/>
                <w:sz w:val="22"/>
                <w:szCs w:val="22"/>
              </w:rPr>
              <w:t>学习部分：学习委员</w:t>
            </w:r>
          </w:p>
        </w:tc>
        <w:tc>
          <w:tcPr>
            <w:tcW w:w="2977" w:type="dxa"/>
            <w:tcBorders>
              <w:bottom w:val="single" w:sz="4" w:space="0" w:color="8F1001"/>
            </w:tcBorders>
            <w:vAlign w:val="center"/>
          </w:tcPr>
          <w:p w:rsidR="00BF662A" w:rsidRPr="007237B0" w:rsidRDefault="007136CF" w:rsidP="00C77515">
            <w:pPr>
              <w:spacing w:beforeLines="25" w:afterLines="25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反馈：G1405@hotmail.com</w:t>
            </w:r>
          </w:p>
        </w:tc>
      </w:tr>
    </w:tbl>
    <w:p w:rsidR="00437745" w:rsidRDefault="00437745" w:rsidP="00437745">
      <w:pPr>
        <w:pStyle w:val="a4"/>
        <w:numPr>
          <w:ilvl w:val="0"/>
          <w:numId w:val="1"/>
        </w:numPr>
        <w:ind w:firstLineChars="0"/>
        <w:jc w:val="center"/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32"/>
        </w:rPr>
        <w:t>班主任寄语</w:t>
      </w:r>
    </w:p>
    <w:p w:rsidR="00C0680D" w:rsidRDefault="00C0680D" w:rsidP="00C0680D">
      <w:pPr>
        <w:ind w:firstLineChars="150" w:firstLine="390"/>
        <w:rPr>
          <w:rFonts w:ascii="Courier New" w:hAnsi="Courier New" w:cs="Courier New"/>
          <w:color w:val="000000"/>
          <w:sz w:val="26"/>
          <w:szCs w:val="26"/>
        </w:rPr>
      </w:pPr>
      <w:bookmarkStart w:id="0" w:name="_GoBack"/>
      <w:bookmarkEnd w:id="0"/>
      <w:r>
        <w:rPr>
          <w:rFonts w:ascii="Courier New" w:hAnsi="Courier New" w:cs="Courier New" w:hint="eastAsia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 w:hint="eastAsia"/>
          <w:color w:val="000000"/>
          <w:sz w:val="26"/>
          <w:szCs w:val="26"/>
        </w:rPr>
        <w:t>哲理下语</w:t>
      </w:r>
    </w:p>
    <w:p w:rsidR="00C0680D" w:rsidRDefault="00C0680D" w:rsidP="00C0680D">
      <w:pPr>
        <w:ind w:firstLineChars="150" w:firstLine="39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生活如海，宽容作舟，泛舟于海，方知海之宽阔；生活如歌，宽容是曲，和曲而歌，方知生活甜美。心存宽容、慈爱才能天天快乐。</w:t>
      </w:r>
    </w:p>
    <w:p w:rsidR="00C0680D" w:rsidRDefault="00C0680D" w:rsidP="00C0680D">
      <w:pPr>
        <w:ind w:firstLineChars="100" w:firstLine="26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真正的慈悲，是没有条件的，真诚的，发自内心的；我们当常怀感恩之心，珍惜身边所拥有的一切，享受所拥有的时空；要珍爱亲情、</w:t>
      </w:r>
      <w:hyperlink r:id="rId8" w:tgtFrame="_blank" w:history="1">
        <w:r>
          <w:rPr>
            <w:rStyle w:val="a8"/>
            <w:rFonts w:ascii="Courier New" w:hAnsi="Courier New" w:cs="Courier New"/>
            <w:sz w:val="26"/>
            <w:szCs w:val="26"/>
          </w:rPr>
          <w:t>友情</w:t>
        </w:r>
      </w:hyperlink>
      <w:r>
        <w:rPr>
          <w:rFonts w:ascii="Courier New" w:hAnsi="Courier New" w:cs="Courier New"/>
          <w:color w:val="000000"/>
          <w:sz w:val="26"/>
          <w:szCs w:val="26"/>
        </w:rPr>
        <w:t>，随时把握寻常的每个瞬间，奉献真爱和智慧；尊重他人，繁忙中保持一颗清净、淡定从容之心。</w:t>
      </w:r>
    </w:p>
    <w:p w:rsidR="00C0680D" w:rsidRDefault="00C0680D" w:rsidP="00C0680D">
      <w:pPr>
        <w:ind w:firstLineChars="100" w:firstLine="26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所谓能耐，就是既有能力又能忍耐。没有能力的人做不了事，没有忍耐的人成不了事！种下能力，不一定会结果；种下忍耐，常常会有意外的收获。能力是锻炼出来的，忍耐是磨炼出来的。能力与忍耐相辅相成，没有能力的忍耐是一种懦弱，没有忍耐的能力是一种危险。人生想要有所成就就必须有</w:t>
      </w:r>
      <w:r>
        <w:rPr>
          <w:rFonts w:ascii="Courier New" w:hAnsi="Courier New" w:cs="Courier New"/>
          <w:color w:val="000000"/>
          <w:sz w:val="26"/>
          <w:szCs w:val="26"/>
        </w:rPr>
        <w:t>“</w:t>
      </w:r>
      <w:r>
        <w:rPr>
          <w:rFonts w:ascii="Courier New" w:hAnsi="Courier New" w:cs="Courier New"/>
          <w:color w:val="000000"/>
          <w:sz w:val="26"/>
          <w:szCs w:val="26"/>
        </w:rPr>
        <w:t>能</w:t>
      </w:r>
      <w:r>
        <w:rPr>
          <w:rFonts w:ascii="Courier New" w:hAnsi="Courier New" w:cs="Courier New"/>
          <w:color w:val="000000"/>
          <w:sz w:val="26"/>
          <w:szCs w:val="26"/>
        </w:rPr>
        <w:t>”</w:t>
      </w:r>
      <w:r>
        <w:rPr>
          <w:rFonts w:ascii="Courier New" w:hAnsi="Courier New" w:cs="Courier New"/>
          <w:color w:val="000000"/>
          <w:sz w:val="26"/>
          <w:szCs w:val="26"/>
        </w:rPr>
        <w:t>有</w:t>
      </w:r>
      <w:r>
        <w:rPr>
          <w:rFonts w:ascii="Courier New" w:hAnsi="Courier New" w:cs="Courier New"/>
          <w:color w:val="000000"/>
          <w:sz w:val="26"/>
          <w:szCs w:val="26"/>
        </w:rPr>
        <w:t>“</w:t>
      </w:r>
      <w:r>
        <w:rPr>
          <w:rFonts w:ascii="Courier New" w:hAnsi="Courier New" w:cs="Courier New"/>
          <w:color w:val="000000"/>
          <w:sz w:val="26"/>
          <w:szCs w:val="26"/>
        </w:rPr>
        <w:t>耐</w:t>
      </w:r>
      <w:r>
        <w:rPr>
          <w:rFonts w:ascii="Courier New" w:hAnsi="Courier New" w:cs="Courier New"/>
          <w:color w:val="000000"/>
          <w:sz w:val="26"/>
          <w:szCs w:val="26"/>
        </w:rPr>
        <w:t>”</w:t>
      </w:r>
      <w:r>
        <w:rPr>
          <w:rFonts w:ascii="Courier New" w:hAnsi="Courier New" w:cs="Courier New"/>
          <w:color w:val="000000"/>
          <w:sz w:val="26"/>
          <w:szCs w:val="26"/>
        </w:rPr>
        <w:t>。</w:t>
      </w:r>
    </w:p>
    <w:p w:rsidR="00C0680D" w:rsidRDefault="00C0680D" w:rsidP="00C0680D">
      <w:pPr>
        <w:ind w:firstLineChars="100" w:firstLine="26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不懂大海之人难知大海之著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亦难知其微。心无大海之量难成大胸怀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人无大胸怀难以成大器。凡大器者大智也！大智者大海也！海纳百川不拒细</w:t>
      </w:r>
      <w:r>
        <w:rPr>
          <w:rFonts w:ascii="Courier New" w:hAnsi="Courier New" w:cs="Courier New"/>
          <w:color w:val="000000"/>
          <w:sz w:val="26"/>
          <w:szCs w:val="26"/>
        </w:rPr>
        <w:lastRenderedPageBreak/>
        <w:t>流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藏物千仞亦积沙石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损万斗不见其少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添万斗不见其多。海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可养万类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可載万舟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可容万涛。人们总以为巨浪滔天是海的震怒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其实那不过是海的恒常呼吸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只是海的一呼一吸就足以惊天动地罢了。</w:t>
      </w:r>
    </w:p>
    <w:p w:rsidR="00C0680D" w:rsidRDefault="00C0680D" w:rsidP="00C0680D"/>
    <w:p w:rsidR="00437745" w:rsidRPr="00C0680D" w:rsidRDefault="00437745" w:rsidP="00437745">
      <w:pPr>
        <w:jc w:val="center"/>
        <w:rPr>
          <w:rFonts w:ascii="微软雅黑" w:eastAsia="微软雅黑" w:hAnsi="微软雅黑"/>
          <w:b/>
          <w:color w:val="404040" w:themeColor="text1" w:themeTint="BF"/>
          <w:sz w:val="32"/>
        </w:rPr>
      </w:pPr>
    </w:p>
    <w:p w:rsidR="00437745" w:rsidRDefault="00437745" w:rsidP="00C77515">
      <w:pPr>
        <w:pStyle w:val="a4"/>
        <w:numPr>
          <w:ilvl w:val="0"/>
          <w:numId w:val="1"/>
        </w:numPr>
        <w:spacing w:beforeLines="75"/>
        <w:ind w:left="482" w:firstLineChars="0" w:hanging="482"/>
        <w:jc w:val="center"/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32"/>
        </w:rPr>
        <w:t>一周回放</w:t>
      </w:r>
    </w:p>
    <w:p w:rsidR="00437745" w:rsidRDefault="00437745" w:rsidP="00437745">
      <w:pPr>
        <w:widowControl/>
        <w:numPr>
          <w:ilvl w:val="0"/>
          <w:numId w:val="3"/>
        </w:numPr>
        <w:spacing w:after="160" w:line="259" w:lineRule="auto"/>
        <w:ind w:right="720"/>
        <w:jc w:val="center"/>
        <w:rPr>
          <w:rFonts w:ascii="Microsoft YaHei UI" w:eastAsia="Microsoft YaHei UI" w:hAnsi="Microsoft YaHei UI" w:cs="Times New Roman"/>
          <w:b/>
          <w:color w:val="00B0F0"/>
          <w:lang w:val="zh-CN" w:bidi="zh-CN"/>
        </w:rPr>
      </w:pPr>
      <w:r w:rsidRPr="00527852">
        <w:rPr>
          <w:rFonts w:ascii="Microsoft YaHei UI" w:eastAsia="Microsoft YaHei UI" w:hAnsi="Microsoft YaHei UI" w:cs="Times New Roman" w:hint="eastAsia"/>
          <w:b/>
          <w:color w:val="00B0F0"/>
          <w:lang w:val="zh-CN" w:bidi="zh-CN"/>
        </w:rPr>
        <w:t>常规分</w:t>
      </w:r>
    </w:p>
    <w:tbl>
      <w:tblPr>
        <w:tblW w:w="9200" w:type="dxa"/>
        <w:tblInd w:w="93" w:type="dxa"/>
        <w:tblLook w:val="04A0"/>
      </w:tblPr>
      <w:tblGrid>
        <w:gridCol w:w="1080"/>
        <w:gridCol w:w="58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820"/>
        <w:gridCol w:w="560"/>
        <w:gridCol w:w="560"/>
      </w:tblGrid>
      <w:tr w:rsidR="00C0680D" w:rsidRPr="00C0680D" w:rsidTr="00C0680D">
        <w:trPr>
          <w:trHeight w:val="402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团队名称</w:t>
            </w:r>
          </w:p>
        </w:tc>
        <w:tc>
          <w:tcPr>
            <w:tcW w:w="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学号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语文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数学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英语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物理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化学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生物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考试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迟到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纪律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卫生</w:t>
            </w:r>
          </w:p>
        </w:tc>
        <w:tc>
          <w:tcPr>
            <w:tcW w:w="8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奖励分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总分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团分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一团                                                                    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0.1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二团             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0.6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三团                          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2.2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lastRenderedPageBreak/>
              <w:t xml:space="preserve">四团                         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1.8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五团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0.8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六团   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1.1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七团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1.9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八团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1.5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</w:tbl>
    <w:p w:rsidR="00437745" w:rsidRPr="00247E23" w:rsidRDefault="00437745" w:rsidP="00437745">
      <w:pPr>
        <w:widowControl/>
        <w:spacing w:after="160" w:line="259" w:lineRule="auto"/>
        <w:ind w:right="720"/>
        <w:jc w:val="center"/>
        <w:rPr>
          <w:rFonts w:ascii="Microsoft YaHei UI" w:eastAsia="Microsoft YaHei UI" w:hAnsi="Microsoft YaHei UI" w:cs="Times New Roman"/>
          <w:b/>
          <w:color w:val="00B0F0"/>
          <w:lang w:val="zh-CN" w:bidi="zh-CN"/>
        </w:rPr>
      </w:pPr>
    </w:p>
    <w:p w:rsidR="00437745" w:rsidRDefault="00437745" w:rsidP="00C77515">
      <w:pPr>
        <w:pStyle w:val="a4"/>
        <w:numPr>
          <w:ilvl w:val="0"/>
          <w:numId w:val="1"/>
        </w:numPr>
        <w:spacing w:beforeLines="75"/>
        <w:ind w:left="482" w:firstLineChars="0" w:hanging="482"/>
        <w:jc w:val="center"/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32"/>
        </w:rPr>
        <w:t>温馨提示</w:t>
      </w:r>
    </w:p>
    <w:p w:rsidR="00437745" w:rsidRPr="00247E23" w:rsidRDefault="00437745" w:rsidP="00437745">
      <w:pPr>
        <w:pStyle w:val="a4"/>
        <w:keepNext/>
        <w:keepLines/>
        <w:numPr>
          <w:ilvl w:val="0"/>
          <w:numId w:val="6"/>
        </w:numPr>
        <w:spacing w:before="40" w:line="259" w:lineRule="auto"/>
        <w:ind w:right="567" w:firstLineChars="0"/>
        <w:outlineLvl w:val="1"/>
        <w:rPr>
          <w:rFonts w:ascii="Microsoft YaHei UI" w:eastAsia="Microsoft YaHei UI" w:hAnsi="Microsoft YaHei UI" w:cs="Times New Roman"/>
          <w:b/>
          <w:color w:val="2B579A"/>
          <w:sz w:val="22"/>
          <w:szCs w:val="22"/>
          <w:lang w:val="zh-CN" w:bidi="zh-CN"/>
        </w:rPr>
      </w:pPr>
      <w:r w:rsidRPr="00247E23">
        <w:rPr>
          <w:rFonts w:ascii="Microsoft YaHei UI" w:eastAsia="Microsoft YaHei UI" w:hAnsi="Microsoft YaHei UI" w:cs="Times New Roman" w:hint="eastAsia"/>
          <w:b/>
          <w:color w:val="2B579A"/>
          <w:sz w:val="22"/>
          <w:lang w:val="zh-CN" w:bidi="zh-CN"/>
        </w:rPr>
        <w:t>交手机及留校生名单</w:t>
      </w:r>
    </w:p>
    <w:tbl>
      <w:tblPr>
        <w:tblW w:w="8640" w:type="dxa"/>
        <w:tblInd w:w="93" w:type="dxa"/>
        <w:tblLook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0680D" w:rsidRPr="00C0680D" w:rsidTr="00C0680D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学号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交手机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留校生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学号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交手机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留校生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谭廷江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龙昭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何顺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黄扬基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何泽洋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宋建新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梁宇智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姜越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郭志文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熊亚军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张恬铭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钟梓鸣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袁民智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吴劼远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王一凡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李彬迪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李子璐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王清荷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谢志浩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莫依颖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孔玮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李思云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阎逸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张玮彤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何孟宇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毛燕菲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欧阳铭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李敏静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佘科宇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白芳雯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陈俊廷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许薇梓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张焕毅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罗依柳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黄智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舒晴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蒋少康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陈乐鹏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李岩松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丁文瑾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徐梓轶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刘亦迅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朱宇轩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雷佳欣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谭毅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姚晨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董正浩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刘亮宏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李钰涵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王豪捷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张缤尹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周志宇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曹茜媛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刘雨祺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余果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张宇东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夏雨聪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黄源祺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贺子亮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尹琦钰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杨邵金林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罗悦菲_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罗立林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0680D" w:rsidRPr="00C0680D" w:rsidTr="00C0680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80D" w:rsidRPr="00C0680D" w:rsidRDefault="00C0680D" w:rsidP="00C068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金润明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80D" w:rsidRPr="00C0680D" w:rsidRDefault="00C0680D" w:rsidP="00C068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0680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437745" w:rsidRPr="00534DA7" w:rsidRDefault="00437745" w:rsidP="00437745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</w:p>
    <w:p w:rsidR="00437745" w:rsidRPr="00247E23" w:rsidRDefault="00437745" w:rsidP="00437745">
      <w:pPr>
        <w:pStyle w:val="a4"/>
        <w:keepNext/>
        <w:keepLines/>
        <w:numPr>
          <w:ilvl w:val="0"/>
          <w:numId w:val="6"/>
        </w:numPr>
        <w:spacing w:before="40" w:line="259" w:lineRule="auto"/>
        <w:ind w:right="567" w:firstLineChars="0"/>
        <w:outlineLvl w:val="1"/>
        <w:rPr>
          <w:rFonts w:ascii="Microsoft YaHei UI" w:eastAsia="Microsoft YaHei UI" w:hAnsi="Microsoft YaHei UI" w:cs="Times New Roman"/>
          <w:b/>
          <w:color w:val="2B579A"/>
          <w:sz w:val="22"/>
          <w:lang w:val="zh-CN" w:bidi="zh-CN"/>
        </w:rPr>
      </w:pPr>
      <w:r w:rsidRPr="00247E23">
        <w:rPr>
          <w:rFonts w:ascii="Microsoft YaHei UI" w:eastAsia="Microsoft YaHei UI" w:hAnsi="Microsoft YaHei UI" w:cs="Times New Roman" w:hint="eastAsia"/>
          <w:b/>
          <w:color w:val="2B579A"/>
          <w:sz w:val="22"/>
          <w:lang w:val="zh-CN" w:bidi="zh-CN"/>
        </w:rPr>
        <w:t>作业</w:t>
      </w:r>
    </w:p>
    <w:p w:rsidR="00437745" w:rsidRDefault="00C0680D" w:rsidP="00437745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语文：创新设计</w:t>
      </w:r>
    </w:p>
    <w:p w:rsidR="00C0680D" w:rsidRDefault="00C0680D" w:rsidP="00437745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数学：</w:t>
      </w:r>
    </w:p>
    <w:p w:rsidR="00C0680D" w:rsidRDefault="00C0680D" w:rsidP="00437745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英语：试卷</w:t>
      </w:r>
    </w:p>
    <w:p w:rsidR="00C0680D" w:rsidRDefault="00C0680D" w:rsidP="00437745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物理：试卷</w:t>
      </w:r>
    </w:p>
    <w:p w:rsidR="00C0680D" w:rsidRDefault="00C0680D" w:rsidP="00437745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化学：试卷</w:t>
      </w:r>
    </w:p>
    <w:p w:rsidR="00C0680D" w:rsidRPr="00534DA7" w:rsidRDefault="00C0680D" w:rsidP="00437745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生物：试卷</w:t>
      </w:r>
    </w:p>
    <w:p w:rsidR="00437745" w:rsidRDefault="00194167" w:rsidP="00C77515">
      <w:pPr>
        <w:pStyle w:val="a4"/>
        <w:numPr>
          <w:ilvl w:val="0"/>
          <w:numId w:val="6"/>
        </w:numPr>
        <w:spacing w:beforeLines="75"/>
        <w:ind w:firstLineChars="0"/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32"/>
        </w:rPr>
        <w:t>考试说明</w:t>
      </w:r>
    </w:p>
    <w:p w:rsidR="00194167" w:rsidRDefault="00194167" w:rsidP="00194167">
      <w:pPr>
        <w:spacing w:line="480" w:lineRule="exact"/>
        <w:jc w:val="center"/>
        <w:rPr>
          <w:rFonts w:ascii="楷体_GB2312" w:eastAsia="楷体_GB2312" w:hint="eastAsia"/>
          <w:sz w:val="44"/>
          <w:szCs w:val="44"/>
        </w:rPr>
      </w:pPr>
      <w:r>
        <w:rPr>
          <w:rFonts w:ascii="楷体_GB2312" w:eastAsia="楷体_GB2312" w:hint="eastAsia"/>
          <w:sz w:val="44"/>
          <w:szCs w:val="44"/>
        </w:rPr>
        <w:t>炎德·英才大联考</w:t>
      </w:r>
    </w:p>
    <w:p w:rsidR="00194167" w:rsidRDefault="00194167" w:rsidP="00194167">
      <w:pPr>
        <w:spacing w:line="480" w:lineRule="exact"/>
        <w:jc w:val="center"/>
        <w:rPr>
          <w:rFonts w:ascii="黑体" w:eastAsia="黑体" w:hAnsi="黑体" w:cs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2016年春季长郡中学</w:t>
      </w:r>
      <w:r>
        <w:rPr>
          <w:rFonts w:ascii="黑体" w:eastAsia="黑体" w:hAnsi="黑体" w:cs="黑体" w:hint="eastAsia"/>
          <w:b/>
          <w:sz w:val="36"/>
          <w:szCs w:val="36"/>
        </w:rPr>
        <w:t>高二第一次月考</w:t>
      </w:r>
    </w:p>
    <w:p w:rsidR="00194167" w:rsidRDefault="00194167" w:rsidP="00194167">
      <w:pPr>
        <w:spacing w:line="480" w:lineRule="exact"/>
        <w:jc w:val="center"/>
        <w:rPr>
          <w:rFonts w:ascii="楷体_GB2312" w:eastAsia="楷体_GB2312" w:hint="eastAsia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考试时间及范围</w:t>
      </w:r>
    </w:p>
    <w:p w:rsidR="00194167" w:rsidRDefault="00194167" w:rsidP="00194167">
      <w:pPr>
        <w:spacing w:line="48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2016年03月27日</w:t>
      </w:r>
      <w:r>
        <w:rPr>
          <w:rFonts w:hint="eastAsia"/>
          <w:sz w:val="28"/>
          <w:szCs w:val="28"/>
        </w:rPr>
        <w:t>）</w:t>
      </w:r>
    </w:p>
    <w:p w:rsidR="00194167" w:rsidRDefault="00194167" w:rsidP="00194167">
      <w:pPr>
        <w:numPr>
          <w:ilvl w:val="0"/>
          <w:numId w:val="7"/>
        </w:numPr>
        <w:spacing w:line="48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考试时间</w:t>
      </w:r>
    </w:p>
    <w:tbl>
      <w:tblPr>
        <w:tblStyle w:val="a3"/>
        <w:tblW w:w="0" w:type="auto"/>
        <w:tblInd w:w="-317" w:type="dxa"/>
        <w:tblLayout w:type="fixed"/>
        <w:tblLook w:val="0000"/>
      </w:tblPr>
      <w:tblGrid>
        <w:gridCol w:w="1686"/>
        <w:gridCol w:w="1788"/>
        <w:gridCol w:w="1792"/>
        <w:gridCol w:w="1788"/>
        <w:gridCol w:w="2162"/>
      </w:tblGrid>
      <w:tr w:rsidR="00194167" w:rsidTr="00E55C06">
        <w:trPr>
          <w:trHeight w:val="612"/>
        </w:trPr>
        <w:tc>
          <w:tcPr>
            <w:tcW w:w="1686" w:type="dxa"/>
            <w:vMerge w:val="restart"/>
            <w:vAlign w:val="center"/>
          </w:tcPr>
          <w:p w:rsidR="00194167" w:rsidRDefault="00194167" w:rsidP="00E55C06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27</w:t>
            </w:r>
            <w:r>
              <w:rPr>
                <w:color w:val="FF0000"/>
              </w:rPr>
              <w:t>日</w:t>
            </w:r>
          </w:p>
        </w:tc>
        <w:tc>
          <w:tcPr>
            <w:tcW w:w="3580" w:type="dxa"/>
            <w:gridSpan w:val="2"/>
            <w:vAlign w:val="center"/>
          </w:tcPr>
          <w:p w:rsidR="00194167" w:rsidRDefault="00194167" w:rsidP="00E55C06">
            <w:pPr>
              <w:spacing w:line="360" w:lineRule="auto"/>
              <w:jc w:val="center"/>
            </w:pPr>
            <w:r>
              <w:t>上午</w:t>
            </w:r>
          </w:p>
        </w:tc>
        <w:tc>
          <w:tcPr>
            <w:tcW w:w="3950" w:type="dxa"/>
            <w:gridSpan w:val="2"/>
            <w:vAlign w:val="center"/>
          </w:tcPr>
          <w:p w:rsidR="00194167" w:rsidRDefault="00194167" w:rsidP="00E55C06">
            <w:pPr>
              <w:spacing w:line="360" w:lineRule="auto"/>
              <w:jc w:val="center"/>
            </w:pPr>
            <w:r>
              <w:t>下午</w:t>
            </w:r>
          </w:p>
        </w:tc>
      </w:tr>
      <w:tr w:rsidR="00194167" w:rsidTr="00E55C06">
        <w:trPr>
          <w:trHeight w:val="612"/>
        </w:trPr>
        <w:tc>
          <w:tcPr>
            <w:tcW w:w="1686" w:type="dxa"/>
            <w:vMerge/>
            <w:vAlign w:val="center"/>
          </w:tcPr>
          <w:p w:rsidR="00194167" w:rsidRDefault="00194167" w:rsidP="00E55C06">
            <w:pPr>
              <w:spacing w:line="360" w:lineRule="auto"/>
              <w:jc w:val="center"/>
            </w:pPr>
          </w:p>
        </w:tc>
        <w:tc>
          <w:tcPr>
            <w:tcW w:w="1788" w:type="dxa"/>
            <w:vAlign w:val="center"/>
          </w:tcPr>
          <w:p w:rsidR="00194167" w:rsidRDefault="00194167" w:rsidP="00E55C06">
            <w:pPr>
              <w:spacing w:line="360" w:lineRule="auto"/>
              <w:jc w:val="center"/>
              <w:rPr>
                <w:spacing w:val="-8"/>
              </w:rPr>
            </w:pPr>
            <w:r>
              <w:rPr>
                <w:spacing w:val="-8"/>
              </w:rPr>
              <w:t>8∶00</w:t>
            </w:r>
            <w:r>
              <w:rPr>
                <w:rFonts w:hAnsi="宋体"/>
                <w:spacing w:val="-8"/>
              </w:rPr>
              <w:t>～</w:t>
            </w:r>
            <w:r>
              <w:rPr>
                <w:spacing w:val="-8"/>
              </w:rPr>
              <w:t>10</w:t>
            </w:r>
            <w:r>
              <w:rPr>
                <w:rFonts w:hAnsi="宋体"/>
                <w:spacing w:val="-8"/>
              </w:rPr>
              <w:t>∶</w:t>
            </w:r>
            <w:r>
              <w:rPr>
                <w:spacing w:val="-8"/>
              </w:rPr>
              <w:t>00</w:t>
            </w:r>
          </w:p>
        </w:tc>
        <w:tc>
          <w:tcPr>
            <w:tcW w:w="1792" w:type="dxa"/>
            <w:vAlign w:val="center"/>
          </w:tcPr>
          <w:p w:rsidR="00194167" w:rsidRDefault="00194167" w:rsidP="00E55C06">
            <w:pPr>
              <w:spacing w:line="360" w:lineRule="auto"/>
              <w:jc w:val="center"/>
              <w:rPr>
                <w:spacing w:val="-8"/>
              </w:rPr>
            </w:pPr>
            <w:r>
              <w:rPr>
                <w:spacing w:val="-8"/>
              </w:rPr>
              <w:t>10∶20</w:t>
            </w:r>
            <w:r>
              <w:rPr>
                <w:rFonts w:hAnsi="宋体"/>
                <w:spacing w:val="-8"/>
              </w:rPr>
              <w:t>～</w:t>
            </w:r>
            <w:r>
              <w:rPr>
                <w:spacing w:val="-8"/>
              </w:rPr>
              <w:t>11</w:t>
            </w:r>
            <w:r>
              <w:rPr>
                <w:rFonts w:hAnsi="宋体"/>
                <w:spacing w:val="-8"/>
              </w:rPr>
              <w:t>∶</w:t>
            </w:r>
            <w:r>
              <w:rPr>
                <w:spacing w:val="-8"/>
              </w:rPr>
              <w:t>50</w:t>
            </w:r>
          </w:p>
        </w:tc>
        <w:tc>
          <w:tcPr>
            <w:tcW w:w="1788" w:type="dxa"/>
            <w:vAlign w:val="center"/>
          </w:tcPr>
          <w:p w:rsidR="00194167" w:rsidRDefault="00194167" w:rsidP="00E55C06">
            <w:pPr>
              <w:spacing w:line="360" w:lineRule="auto"/>
              <w:jc w:val="center"/>
              <w:rPr>
                <w:spacing w:val="-12"/>
              </w:rPr>
            </w:pPr>
            <w:r>
              <w:rPr>
                <w:spacing w:val="-12"/>
              </w:rPr>
              <w:t>1</w:t>
            </w:r>
            <w:r>
              <w:rPr>
                <w:rFonts w:hint="eastAsia"/>
                <w:spacing w:val="-12"/>
              </w:rPr>
              <w:t>3</w:t>
            </w:r>
            <w:r>
              <w:rPr>
                <w:spacing w:val="-12"/>
              </w:rPr>
              <w:t>∶</w:t>
            </w:r>
            <w:r>
              <w:rPr>
                <w:rFonts w:hint="eastAsia"/>
                <w:spacing w:val="-12"/>
              </w:rPr>
              <w:t>4</w:t>
            </w:r>
            <w:r>
              <w:rPr>
                <w:spacing w:val="-12"/>
              </w:rPr>
              <w:t>0</w:t>
            </w:r>
            <w:r>
              <w:rPr>
                <w:rFonts w:hAnsi="宋体"/>
                <w:spacing w:val="-12"/>
              </w:rPr>
              <w:t>～</w:t>
            </w:r>
            <w:r>
              <w:rPr>
                <w:spacing w:val="-12"/>
              </w:rPr>
              <w:t>15</w:t>
            </w:r>
            <w:r>
              <w:rPr>
                <w:rFonts w:hAnsi="宋体"/>
                <w:spacing w:val="-12"/>
              </w:rPr>
              <w:t>∶</w:t>
            </w:r>
            <w:r>
              <w:rPr>
                <w:rFonts w:hint="eastAsia"/>
                <w:spacing w:val="-12"/>
              </w:rPr>
              <w:t>1</w:t>
            </w:r>
            <w:r>
              <w:rPr>
                <w:spacing w:val="-12"/>
              </w:rPr>
              <w:t>0</w:t>
            </w:r>
          </w:p>
        </w:tc>
        <w:tc>
          <w:tcPr>
            <w:tcW w:w="2162" w:type="dxa"/>
            <w:vAlign w:val="center"/>
          </w:tcPr>
          <w:p w:rsidR="00194167" w:rsidRDefault="00194167" w:rsidP="00E55C06">
            <w:pPr>
              <w:spacing w:line="360" w:lineRule="auto"/>
              <w:jc w:val="center"/>
              <w:rPr>
                <w:spacing w:val="-12"/>
              </w:rPr>
            </w:pPr>
            <w:r>
              <w:rPr>
                <w:spacing w:val="-12"/>
              </w:rPr>
              <w:t>15∶</w:t>
            </w:r>
            <w:r>
              <w:rPr>
                <w:rFonts w:hint="eastAsia"/>
                <w:spacing w:val="-12"/>
              </w:rPr>
              <w:t>3</w:t>
            </w:r>
            <w:r>
              <w:rPr>
                <w:spacing w:val="-12"/>
              </w:rPr>
              <w:t>0</w:t>
            </w:r>
            <w:r>
              <w:rPr>
                <w:rFonts w:hAnsi="宋体"/>
                <w:spacing w:val="-12"/>
              </w:rPr>
              <w:t>～</w:t>
            </w:r>
            <w:r>
              <w:rPr>
                <w:spacing w:val="-12"/>
              </w:rPr>
              <w:t>18</w:t>
            </w:r>
            <w:r>
              <w:rPr>
                <w:rFonts w:hAnsi="宋体"/>
                <w:spacing w:val="-12"/>
              </w:rPr>
              <w:t>∶</w:t>
            </w:r>
            <w:r>
              <w:rPr>
                <w:rFonts w:hint="eastAsia"/>
                <w:spacing w:val="-12"/>
              </w:rPr>
              <w:t>0</w:t>
            </w:r>
            <w:r>
              <w:rPr>
                <w:spacing w:val="-12"/>
              </w:rPr>
              <w:t>0</w:t>
            </w:r>
          </w:p>
        </w:tc>
      </w:tr>
      <w:tr w:rsidR="00194167" w:rsidTr="00E55C06">
        <w:trPr>
          <w:trHeight w:val="612"/>
        </w:trPr>
        <w:tc>
          <w:tcPr>
            <w:tcW w:w="1686" w:type="dxa"/>
            <w:vMerge/>
            <w:vAlign w:val="center"/>
          </w:tcPr>
          <w:p w:rsidR="00194167" w:rsidRDefault="00194167" w:rsidP="00E55C06">
            <w:pPr>
              <w:spacing w:line="360" w:lineRule="auto"/>
              <w:jc w:val="center"/>
            </w:pPr>
          </w:p>
        </w:tc>
        <w:tc>
          <w:tcPr>
            <w:tcW w:w="1788" w:type="dxa"/>
            <w:vAlign w:val="center"/>
          </w:tcPr>
          <w:p w:rsidR="00194167" w:rsidRDefault="00194167" w:rsidP="00E55C06">
            <w:pPr>
              <w:spacing w:line="360" w:lineRule="auto"/>
              <w:jc w:val="center"/>
            </w:pPr>
            <w:r>
              <w:t>语文</w:t>
            </w:r>
          </w:p>
        </w:tc>
        <w:tc>
          <w:tcPr>
            <w:tcW w:w="1792" w:type="dxa"/>
            <w:vAlign w:val="center"/>
          </w:tcPr>
          <w:p w:rsidR="00194167" w:rsidRDefault="00194167" w:rsidP="00E55C06">
            <w:pPr>
              <w:spacing w:line="360" w:lineRule="auto"/>
              <w:jc w:val="center"/>
            </w:pPr>
            <w:r>
              <w:t>数学</w:t>
            </w:r>
          </w:p>
        </w:tc>
        <w:tc>
          <w:tcPr>
            <w:tcW w:w="1788" w:type="dxa"/>
            <w:vAlign w:val="center"/>
          </w:tcPr>
          <w:p w:rsidR="00194167" w:rsidRDefault="00194167" w:rsidP="00E55C06">
            <w:pPr>
              <w:spacing w:line="360" w:lineRule="auto"/>
              <w:jc w:val="center"/>
            </w:pPr>
            <w:r>
              <w:t>英语</w:t>
            </w:r>
          </w:p>
        </w:tc>
        <w:tc>
          <w:tcPr>
            <w:tcW w:w="2162" w:type="dxa"/>
            <w:vAlign w:val="center"/>
          </w:tcPr>
          <w:p w:rsidR="00194167" w:rsidRDefault="00194167" w:rsidP="00E55C06">
            <w:pPr>
              <w:spacing w:line="360" w:lineRule="auto"/>
              <w:jc w:val="center"/>
            </w:pPr>
            <w:r>
              <w:t>综合</w:t>
            </w:r>
          </w:p>
        </w:tc>
      </w:tr>
    </w:tbl>
    <w:p w:rsidR="00194167" w:rsidRDefault="00194167" w:rsidP="00194167">
      <w:pPr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二、考试范围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4"/>
        <w:gridCol w:w="1807"/>
        <w:gridCol w:w="1446"/>
        <w:gridCol w:w="5061"/>
      </w:tblGrid>
      <w:tr w:rsidR="00194167" w:rsidTr="00E55C06">
        <w:trPr>
          <w:jc w:val="center"/>
        </w:trPr>
        <w:tc>
          <w:tcPr>
            <w:tcW w:w="904" w:type="dxa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科目</w:t>
            </w:r>
          </w:p>
        </w:tc>
        <w:tc>
          <w:tcPr>
            <w:tcW w:w="1807" w:type="dxa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时量（分钟）</w:t>
            </w:r>
          </w:p>
        </w:tc>
        <w:tc>
          <w:tcPr>
            <w:tcW w:w="1446" w:type="dxa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分值</w:t>
            </w:r>
          </w:p>
        </w:tc>
        <w:tc>
          <w:tcPr>
            <w:tcW w:w="5061" w:type="dxa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范围</w:t>
            </w:r>
          </w:p>
        </w:tc>
      </w:tr>
      <w:tr w:rsidR="00194167" w:rsidTr="00E55C06">
        <w:trPr>
          <w:jc w:val="center"/>
        </w:trPr>
        <w:tc>
          <w:tcPr>
            <w:tcW w:w="904" w:type="dxa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语文</w:t>
            </w:r>
          </w:p>
        </w:tc>
        <w:tc>
          <w:tcPr>
            <w:tcW w:w="1807" w:type="dxa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120</w:t>
            </w:r>
          </w:p>
        </w:tc>
        <w:tc>
          <w:tcPr>
            <w:tcW w:w="1446" w:type="dxa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150</w:t>
            </w:r>
          </w:p>
        </w:tc>
        <w:tc>
          <w:tcPr>
            <w:tcW w:w="5061" w:type="dxa"/>
            <w:vAlign w:val="center"/>
          </w:tcPr>
          <w:p w:rsidR="00194167" w:rsidRDefault="00194167" w:rsidP="00E55C06">
            <w:pPr>
              <w:rPr>
                <w:sz w:val="30"/>
                <w:szCs w:val="30"/>
              </w:rPr>
            </w:pPr>
            <w:r>
              <w:rPr>
                <w:rFonts w:hint="eastAsia"/>
                <w:szCs w:val="21"/>
              </w:rPr>
              <w:t>默写：初中、必修三、中国古代诗歌</w:t>
            </w:r>
          </w:p>
        </w:tc>
      </w:tr>
      <w:tr w:rsidR="00194167" w:rsidTr="00E55C06">
        <w:trPr>
          <w:jc w:val="center"/>
        </w:trPr>
        <w:tc>
          <w:tcPr>
            <w:tcW w:w="904" w:type="dxa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文数</w:t>
            </w:r>
          </w:p>
        </w:tc>
        <w:tc>
          <w:tcPr>
            <w:tcW w:w="1807" w:type="dxa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90</w:t>
            </w:r>
          </w:p>
        </w:tc>
        <w:tc>
          <w:tcPr>
            <w:tcW w:w="1446" w:type="dxa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150</w:t>
            </w:r>
          </w:p>
        </w:tc>
        <w:tc>
          <w:tcPr>
            <w:tcW w:w="5061" w:type="dxa"/>
            <w:vAlign w:val="center"/>
          </w:tcPr>
          <w:p w:rsidR="00194167" w:rsidRDefault="00194167" w:rsidP="00E55C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集合与逻辑、函数与导数、圆锥曲线、概率与统计、不等式（包含绝对值不等式）、坐标系与参数方程、</w:t>
            </w:r>
          </w:p>
        </w:tc>
      </w:tr>
      <w:tr w:rsidR="00194167" w:rsidTr="00E55C06">
        <w:trPr>
          <w:jc w:val="center"/>
        </w:trPr>
        <w:tc>
          <w:tcPr>
            <w:tcW w:w="904" w:type="dxa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理数</w:t>
            </w:r>
          </w:p>
        </w:tc>
        <w:tc>
          <w:tcPr>
            <w:tcW w:w="1807" w:type="dxa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90</w:t>
            </w:r>
          </w:p>
        </w:tc>
        <w:tc>
          <w:tcPr>
            <w:tcW w:w="1446" w:type="dxa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150</w:t>
            </w:r>
          </w:p>
        </w:tc>
        <w:tc>
          <w:tcPr>
            <w:tcW w:w="5061" w:type="dxa"/>
            <w:vAlign w:val="center"/>
          </w:tcPr>
          <w:p w:rsidR="00194167" w:rsidRDefault="00194167" w:rsidP="00E55C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高考全部内容</w:t>
            </w:r>
          </w:p>
        </w:tc>
      </w:tr>
      <w:tr w:rsidR="00194167" w:rsidTr="00E55C06">
        <w:trPr>
          <w:jc w:val="center"/>
        </w:trPr>
        <w:tc>
          <w:tcPr>
            <w:tcW w:w="904" w:type="dxa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英语</w:t>
            </w:r>
          </w:p>
        </w:tc>
        <w:tc>
          <w:tcPr>
            <w:tcW w:w="1807" w:type="dxa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90</w:t>
            </w:r>
          </w:p>
        </w:tc>
        <w:tc>
          <w:tcPr>
            <w:tcW w:w="1446" w:type="dxa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150</w:t>
            </w:r>
          </w:p>
        </w:tc>
        <w:tc>
          <w:tcPr>
            <w:tcW w:w="5061" w:type="dxa"/>
            <w:vAlign w:val="center"/>
          </w:tcPr>
          <w:p w:rsidR="00194167" w:rsidRDefault="00194167" w:rsidP="00E55C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模块8第一、二单元</w:t>
            </w:r>
          </w:p>
        </w:tc>
      </w:tr>
      <w:tr w:rsidR="00194167" w:rsidTr="00E55C06">
        <w:trPr>
          <w:jc w:val="center"/>
        </w:trPr>
        <w:tc>
          <w:tcPr>
            <w:tcW w:w="904" w:type="dxa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物理</w:t>
            </w:r>
          </w:p>
        </w:tc>
        <w:tc>
          <w:tcPr>
            <w:tcW w:w="1807" w:type="dxa"/>
            <w:vMerge w:val="restart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150</w:t>
            </w:r>
          </w:p>
        </w:tc>
        <w:tc>
          <w:tcPr>
            <w:tcW w:w="1446" w:type="dxa"/>
            <w:vMerge w:val="restart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300</w:t>
            </w:r>
          </w:p>
        </w:tc>
        <w:tc>
          <w:tcPr>
            <w:tcW w:w="5061" w:type="dxa"/>
            <w:vAlign w:val="center"/>
          </w:tcPr>
          <w:p w:rsidR="00194167" w:rsidRDefault="00194167" w:rsidP="00E55C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选修3—1、3—2、3—4、3—5</w:t>
            </w:r>
          </w:p>
        </w:tc>
      </w:tr>
      <w:tr w:rsidR="00194167" w:rsidTr="00E55C06">
        <w:trPr>
          <w:jc w:val="center"/>
        </w:trPr>
        <w:tc>
          <w:tcPr>
            <w:tcW w:w="904" w:type="dxa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化学</w:t>
            </w:r>
          </w:p>
        </w:tc>
        <w:tc>
          <w:tcPr>
            <w:tcW w:w="1807" w:type="dxa"/>
            <w:vMerge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446" w:type="dxa"/>
            <w:vMerge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5061" w:type="dxa"/>
            <w:vAlign w:val="center"/>
          </w:tcPr>
          <w:p w:rsidR="00194167" w:rsidRDefault="00194167" w:rsidP="00E55C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选修4、选修5</w:t>
            </w:r>
          </w:p>
        </w:tc>
      </w:tr>
      <w:tr w:rsidR="00194167" w:rsidTr="00E55C06">
        <w:trPr>
          <w:jc w:val="center"/>
        </w:trPr>
        <w:tc>
          <w:tcPr>
            <w:tcW w:w="904" w:type="dxa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生物</w:t>
            </w:r>
          </w:p>
        </w:tc>
        <w:tc>
          <w:tcPr>
            <w:tcW w:w="1807" w:type="dxa"/>
            <w:vMerge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446" w:type="dxa"/>
            <w:vMerge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5061" w:type="dxa"/>
            <w:vAlign w:val="center"/>
          </w:tcPr>
          <w:p w:rsidR="00194167" w:rsidRDefault="00194167" w:rsidP="00E55C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选修一</w:t>
            </w:r>
          </w:p>
        </w:tc>
      </w:tr>
      <w:tr w:rsidR="00194167" w:rsidTr="00E55C06">
        <w:trPr>
          <w:jc w:val="center"/>
        </w:trPr>
        <w:tc>
          <w:tcPr>
            <w:tcW w:w="904" w:type="dxa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政治</w:t>
            </w:r>
          </w:p>
        </w:tc>
        <w:tc>
          <w:tcPr>
            <w:tcW w:w="1807" w:type="dxa"/>
            <w:vMerge w:val="restart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150</w:t>
            </w:r>
          </w:p>
        </w:tc>
        <w:tc>
          <w:tcPr>
            <w:tcW w:w="1446" w:type="dxa"/>
            <w:vMerge w:val="restart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300</w:t>
            </w:r>
          </w:p>
        </w:tc>
        <w:tc>
          <w:tcPr>
            <w:tcW w:w="5061" w:type="dxa"/>
            <w:vAlign w:val="center"/>
          </w:tcPr>
          <w:p w:rsidR="00194167" w:rsidRDefault="00194167" w:rsidP="00E55C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必修四  哲学</w:t>
            </w:r>
          </w:p>
        </w:tc>
      </w:tr>
      <w:tr w:rsidR="00194167" w:rsidTr="00E55C06">
        <w:trPr>
          <w:jc w:val="center"/>
        </w:trPr>
        <w:tc>
          <w:tcPr>
            <w:tcW w:w="904" w:type="dxa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历史</w:t>
            </w:r>
          </w:p>
        </w:tc>
        <w:tc>
          <w:tcPr>
            <w:tcW w:w="1807" w:type="dxa"/>
            <w:vMerge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446" w:type="dxa"/>
            <w:vMerge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5061" w:type="dxa"/>
            <w:vAlign w:val="center"/>
          </w:tcPr>
          <w:p w:rsidR="00194167" w:rsidRDefault="00194167" w:rsidP="00E55C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必修三、必修一第1单元</w:t>
            </w:r>
          </w:p>
        </w:tc>
      </w:tr>
      <w:tr w:rsidR="00194167" w:rsidTr="00E55C06">
        <w:trPr>
          <w:jc w:val="center"/>
        </w:trPr>
        <w:tc>
          <w:tcPr>
            <w:tcW w:w="904" w:type="dxa"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地理</w:t>
            </w:r>
          </w:p>
        </w:tc>
        <w:tc>
          <w:tcPr>
            <w:tcW w:w="1807" w:type="dxa"/>
            <w:vMerge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446" w:type="dxa"/>
            <w:vMerge/>
            <w:vAlign w:val="center"/>
          </w:tcPr>
          <w:p w:rsidR="00194167" w:rsidRDefault="00194167" w:rsidP="00E55C0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5061" w:type="dxa"/>
            <w:vAlign w:val="center"/>
          </w:tcPr>
          <w:p w:rsidR="00194167" w:rsidRDefault="00194167" w:rsidP="00E55C06">
            <w:pPr>
              <w:rPr>
                <w:sz w:val="30"/>
                <w:szCs w:val="30"/>
              </w:rPr>
            </w:pPr>
            <w:r>
              <w:rPr>
                <w:rFonts w:hint="eastAsia"/>
                <w:szCs w:val="21"/>
              </w:rPr>
              <w:t>必修一、二、三</w:t>
            </w:r>
          </w:p>
        </w:tc>
      </w:tr>
    </w:tbl>
    <w:p w:rsidR="00194167" w:rsidRDefault="00194167" w:rsidP="00194167">
      <w:pPr>
        <w:ind w:leftChars="-202" w:left="-485" w:rightChars="-230" w:right="-552" w:firstLineChars="200" w:firstLine="440"/>
        <w:rPr>
          <w:sz w:val="28"/>
          <w:szCs w:val="28"/>
        </w:rPr>
      </w:pPr>
      <w:r>
        <w:rPr>
          <w:rFonts w:hint="eastAsia"/>
          <w:sz w:val="22"/>
          <w:szCs w:val="22"/>
        </w:rPr>
        <w:t>注：考试时间和范围是长郡中学根据本校高二教学进度安排制定的，根据长郡高二的教学实际进度可能会有所调整，请多咨询业务员或关注炎德文化公司网站http://www.hnyande.com)</w:t>
      </w:r>
    </w:p>
    <w:p w:rsidR="00194167" w:rsidRDefault="00194167" w:rsidP="00194167"/>
    <w:p w:rsidR="00194167" w:rsidRPr="00194167" w:rsidRDefault="00194167" w:rsidP="00C77515">
      <w:pPr>
        <w:spacing w:beforeLines="75"/>
        <w:rPr>
          <w:rFonts w:ascii="微软雅黑" w:eastAsia="微软雅黑" w:hAnsi="微软雅黑"/>
          <w:b/>
          <w:color w:val="404040" w:themeColor="text1" w:themeTint="BF"/>
          <w:sz w:val="32"/>
        </w:rPr>
      </w:pPr>
    </w:p>
    <w:p w:rsidR="00437745" w:rsidRPr="007237B0" w:rsidRDefault="00437745" w:rsidP="00C77515">
      <w:pPr>
        <w:spacing w:beforeLines="50"/>
        <w:rPr>
          <w:rFonts w:ascii="微软雅黑" w:eastAsia="微软雅黑" w:hAnsi="微软雅黑"/>
          <w:color w:val="404040" w:themeColor="text1" w:themeTint="BF"/>
          <w:sz w:val="2"/>
          <w:szCs w:val="2"/>
        </w:rPr>
      </w:pPr>
    </w:p>
    <w:p w:rsidR="00BF662A" w:rsidRDefault="00BF662A" w:rsidP="00BF662A"/>
    <w:p w:rsidR="00BF662A" w:rsidRDefault="005A06E8" w:rsidP="00BF662A">
      <w:r>
        <w:rPr>
          <w:noProof/>
        </w:rPr>
        <w:pict>
          <v:line id="直线连接符 15" o:spid="_x0000_s1026" style="position:absolute;left:0;text-align:left;z-index:251665408;visibility:visible" from="33.9pt,574.25pt" to="525.9pt,5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" strokecolor="white [3212]" strokeweight="1pt">
            <v:stroke joinstyle="miter"/>
          </v:line>
        </w:pict>
      </w:r>
    </w:p>
    <w:p w:rsidR="00BF662A" w:rsidRDefault="00BF662A" w:rsidP="00BF662A">
      <w:pPr>
        <w:jc w:val="left"/>
      </w:pPr>
    </w:p>
    <w:p w:rsidR="0061727C" w:rsidRDefault="005A06E8" w:rsidP="007136CF">
      <w:pPr>
        <w:widowControl/>
        <w:jc w:val="left"/>
      </w:pPr>
      <w:r>
        <w:rPr>
          <w:noProof/>
        </w:rPr>
        <w:pict>
          <v:rect id="矩形 8" o:spid="_x0000_s1027" style="position:absolute;margin-left:-22.9pt;margin-top:573.15pt;width:603.75pt;height:57.15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" fillcolor="#5a5a5a [2109]" stroked="f" strokeweight="1pt">
            <v:textbox>
              <w:txbxContent>
                <w:p w:rsidR="00916B6B" w:rsidRPr="00E1590F" w:rsidRDefault="00A80A2A" w:rsidP="00C77515">
                  <w:pPr>
                    <w:spacing w:beforeLines="50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 w:rsidRPr="00E1590F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Office PLUS     </w:t>
                  </w:r>
                  <w:hyperlink r:id="rId9" w:history="1">
                    <w:r w:rsidR="00916B6B" w:rsidRPr="00E1590F">
                      <w:rPr>
                        <w:rFonts w:ascii="微软雅黑" w:eastAsia="微软雅黑" w:hAnsi="微软雅黑" w:cs="Helvetica"/>
                        <w:color w:val="FFFFFF" w:themeColor="background1"/>
                        <w:kern w:val="0"/>
                        <w:sz w:val="18"/>
                        <w:szCs w:val="18"/>
                        <w:u w:val="single" w:color="595959"/>
                      </w:rPr>
                      <w:t>http://office.msn.com.cn/</w:t>
                    </w:r>
                  </w:hyperlink>
                  <w:r w:rsidRPr="00E1590F">
                    <w:rPr>
                      <w:rFonts w:ascii="微软雅黑" w:eastAsia="微软雅黑" w:hAnsi="微软雅黑" w:cs="PingFang SC" w:hint="eastAsia"/>
                      <w:color w:val="FFFFFF" w:themeColor="background1"/>
                      <w:kern w:val="0"/>
                      <w:sz w:val="18"/>
                      <w:szCs w:val="18"/>
                    </w:rPr>
                    <w:t>北京市海淀</w:t>
                  </w:r>
                  <w:r w:rsidRPr="00E1590F">
                    <w:rPr>
                      <w:rFonts w:ascii="微软雅黑" w:eastAsia="微软雅黑" w:hAnsi="微软雅黑" w:cs="PingFang SC"/>
                      <w:color w:val="FFFFFF" w:themeColor="background1"/>
                      <w:kern w:val="0"/>
                      <w:sz w:val="18"/>
                      <w:szCs w:val="18"/>
                    </w:rPr>
                    <w:t>区</w:t>
                  </w:r>
                  <w:r w:rsidRPr="00E1590F">
                    <w:rPr>
                      <w:rFonts w:ascii="微软雅黑" w:eastAsia="微软雅黑" w:hAnsi="微软雅黑" w:cs="PingFang SC" w:hint="eastAsia"/>
                      <w:color w:val="FFFFFF" w:themeColor="background1"/>
                      <w:kern w:val="0"/>
                      <w:sz w:val="18"/>
                      <w:szCs w:val="18"/>
                    </w:rPr>
                    <w:t>中</w:t>
                  </w:r>
                  <w:r w:rsidRPr="00E1590F">
                    <w:rPr>
                      <w:rFonts w:ascii="微软雅黑" w:eastAsia="微软雅黑" w:hAnsi="微软雅黑" w:cs="PingFang SC"/>
                      <w:color w:val="FFFFFF" w:themeColor="background1"/>
                      <w:kern w:val="0"/>
                      <w:sz w:val="18"/>
                      <w:szCs w:val="18"/>
                    </w:rPr>
                    <w:t>关</w:t>
                  </w:r>
                  <w:r w:rsidRPr="00E1590F">
                    <w:rPr>
                      <w:rFonts w:ascii="微软雅黑" w:eastAsia="微软雅黑" w:hAnsi="微软雅黑" w:cs="PingFang SC" w:hint="eastAsia"/>
                      <w:color w:val="FFFFFF" w:themeColor="background1"/>
                      <w:kern w:val="0"/>
                      <w:sz w:val="18"/>
                      <w:szCs w:val="18"/>
                    </w:rPr>
                    <w:t>村</w:t>
                  </w:r>
                  <w:r w:rsidRPr="00E1590F">
                    <w:rPr>
                      <w:rFonts w:ascii="微软雅黑" w:eastAsia="微软雅黑" w:hAnsi="微软雅黑" w:cs="PingFang SC"/>
                      <w:color w:val="FFFFFF" w:themeColor="background1"/>
                      <w:kern w:val="0"/>
                      <w:sz w:val="18"/>
                      <w:szCs w:val="18"/>
                    </w:rPr>
                    <w:t>东</w:t>
                  </w:r>
                  <w:r w:rsidRPr="00E1590F">
                    <w:rPr>
                      <w:rFonts w:ascii="微软雅黑" w:eastAsia="微软雅黑" w:hAnsi="微软雅黑" w:cs="PingFang SC" w:hint="eastAsia"/>
                      <w:color w:val="FFFFFF" w:themeColor="background1"/>
                      <w:kern w:val="0"/>
                      <w:sz w:val="18"/>
                      <w:szCs w:val="18"/>
                    </w:rPr>
                    <w:t>路</w:t>
                  </w:r>
                  <w:r w:rsidRPr="00E1590F">
                    <w:rPr>
                      <w:rFonts w:ascii="微软雅黑" w:eastAsia="微软雅黑" w:hAnsi="微软雅黑" w:cs="PingFang SC"/>
                      <w:color w:val="FFFFFF" w:themeColor="background1"/>
                      <w:kern w:val="0"/>
                      <w:sz w:val="18"/>
                      <w:szCs w:val="18"/>
                    </w:rPr>
                    <w:t>1</w:t>
                  </w:r>
                  <w:r w:rsidRPr="00E1590F">
                    <w:rPr>
                      <w:rFonts w:ascii="微软雅黑" w:eastAsia="微软雅黑" w:hAnsi="微软雅黑" w:cs="PingFang SC" w:hint="eastAsia"/>
                      <w:color w:val="FFFFFF" w:themeColor="background1"/>
                      <w:kern w:val="0"/>
                      <w:sz w:val="18"/>
                      <w:szCs w:val="18"/>
                    </w:rPr>
                    <w:t>号清华科技园</w:t>
                  </w:r>
                  <w:r w:rsidRPr="00E1590F">
                    <w:rPr>
                      <w:rFonts w:ascii="微软雅黑" w:eastAsia="微软雅黑" w:hAnsi="微软雅黑" w:cs="PingFang SC"/>
                      <w:color w:val="FFFFFF" w:themeColor="background1"/>
                      <w:kern w:val="0"/>
                      <w:sz w:val="18"/>
                      <w:szCs w:val="18"/>
                    </w:rPr>
                    <w:t>D</w:t>
                  </w:r>
                  <w:r w:rsidRPr="00E1590F">
                    <w:rPr>
                      <w:rFonts w:ascii="微软雅黑" w:eastAsia="微软雅黑" w:hAnsi="微软雅黑" w:cs="PingFang SC" w:hint="eastAsia"/>
                      <w:color w:val="FFFFFF" w:themeColor="background1"/>
                      <w:kern w:val="0"/>
                      <w:sz w:val="18"/>
                      <w:szCs w:val="18"/>
                    </w:rPr>
                    <w:t>座</w:t>
                  </w:r>
                  <w:r w:rsidRPr="00E1590F">
                    <w:rPr>
                      <w:rFonts w:ascii="微软雅黑" w:eastAsia="微软雅黑" w:hAnsi="微软雅黑" w:cs="PingFang SC"/>
                      <w:color w:val="FFFFFF" w:themeColor="background1"/>
                      <w:kern w:val="0"/>
                      <w:sz w:val="18"/>
                      <w:szCs w:val="18"/>
                    </w:rPr>
                    <w:t>15</w:t>
                  </w:r>
                  <w:r w:rsidRPr="00E1590F">
                    <w:rPr>
                      <w:rFonts w:ascii="微软雅黑" w:eastAsia="微软雅黑" w:hAnsi="微软雅黑" w:cs="PingFang SC" w:hint="eastAsia"/>
                      <w:color w:val="FFFFFF" w:themeColor="background1"/>
                      <w:kern w:val="0"/>
                      <w:sz w:val="18"/>
                      <w:szCs w:val="18"/>
                    </w:rPr>
                    <w:t>层</w:t>
                  </w:r>
                </w:p>
              </w:txbxContent>
            </v:textbox>
          </v:rect>
        </w:pict>
      </w:r>
    </w:p>
    <w:sectPr w:rsidR="0061727C" w:rsidSect="00437745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013" w:rsidRDefault="00E52013" w:rsidP="00C0680D">
      <w:r>
        <w:separator/>
      </w:r>
    </w:p>
  </w:endnote>
  <w:endnote w:type="continuationSeparator" w:id="1">
    <w:p w:rsidR="00E52013" w:rsidRDefault="00E52013" w:rsidP="00C068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PingFang SC">
    <w:charset w:val="88"/>
    <w:family w:val="auto"/>
    <w:pitch w:val="variable"/>
    <w:sig w:usb0="A00002FF" w:usb1="7ACFFDFB" w:usb2="00000016" w:usb3="00000000" w:csb0="00100001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013" w:rsidRDefault="00E52013" w:rsidP="00C0680D">
      <w:r>
        <w:separator/>
      </w:r>
    </w:p>
  </w:footnote>
  <w:footnote w:type="continuationSeparator" w:id="1">
    <w:p w:rsidR="00E52013" w:rsidRDefault="00E52013" w:rsidP="00C068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in;height:416.25pt" o:bullet="t">
        <v:imagedata r:id="rId1" o:title="36R58PICYhk_1024"/>
      </v:shape>
    </w:pict>
  </w:numPicBullet>
  <w:abstractNum w:abstractNumId="0">
    <w:nsid w:val="23302B95"/>
    <w:multiLevelType w:val="hybridMultilevel"/>
    <w:tmpl w:val="5DE6B8D0"/>
    <w:lvl w:ilvl="0" w:tplc="1F00CABC">
      <w:start w:val="1"/>
      <w:numFmt w:val="decimal"/>
      <w:lvlText w:val="%1."/>
      <w:lvlJc w:val="left"/>
      <w:pPr>
        <w:ind w:left="480" w:hanging="480"/>
      </w:pPr>
      <w:rPr>
        <w:rFonts w:hint="default"/>
        <w:b/>
        <w:color w:val="00B0F0"/>
        <w:sz w:val="28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26E131D7"/>
    <w:multiLevelType w:val="hybridMultilevel"/>
    <w:tmpl w:val="E902BA4A"/>
    <w:lvl w:ilvl="0" w:tplc="1F00CAB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00B0F0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3">
    <w:nsid w:val="53F30536"/>
    <w:multiLevelType w:val="singleLevel"/>
    <w:tmpl w:val="53F30536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5EAE12FA"/>
    <w:multiLevelType w:val="hybridMultilevel"/>
    <w:tmpl w:val="767C0924"/>
    <w:lvl w:ilvl="0" w:tplc="1F00CAB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D11DE"/>
    <w:multiLevelType w:val="hybridMultilevel"/>
    <w:tmpl w:val="528E61F2"/>
    <w:lvl w:ilvl="0" w:tplc="1F00CABC">
      <w:start w:val="1"/>
      <w:numFmt w:val="decimal"/>
      <w:lvlText w:val="%1."/>
      <w:lvlJc w:val="left"/>
      <w:pPr>
        <w:ind w:left="1202" w:hanging="360"/>
      </w:pPr>
      <w:rPr>
        <w:rFonts w:hint="default"/>
        <w:b/>
        <w:color w:val="00B0F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6">
    <w:nsid w:val="70874AD7"/>
    <w:multiLevelType w:val="hybridMultilevel"/>
    <w:tmpl w:val="15B29772"/>
    <w:lvl w:ilvl="0" w:tplc="763E8EB8">
      <w:start w:val="1"/>
      <w:numFmt w:val="bullet"/>
      <w:lvlText w:val=""/>
      <w:lvlPicBulletId w:val="0"/>
      <w:lvlJc w:val="left"/>
      <w:pPr>
        <w:ind w:left="480" w:hanging="480"/>
      </w:pPr>
      <w:rPr>
        <w:rFonts w:ascii="Symbol" w:hAnsi="Symbol" w:hint="default"/>
        <w:color w:val="595959" w:themeColor="text1" w:themeTint="A6"/>
        <w:sz w:val="5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6F42"/>
    <w:rsid w:val="00030187"/>
    <w:rsid w:val="000A1CA5"/>
    <w:rsid w:val="000C193F"/>
    <w:rsid w:val="00194167"/>
    <w:rsid w:val="00247E23"/>
    <w:rsid w:val="002D04CA"/>
    <w:rsid w:val="00402B5D"/>
    <w:rsid w:val="00424D9A"/>
    <w:rsid w:val="00437745"/>
    <w:rsid w:val="00454484"/>
    <w:rsid w:val="004C6A92"/>
    <w:rsid w:val="004D01EA"/>
    <w:rsid w:val="0053734D"/>
    <w:rsid w:val="00551065"/>
    <w:rsid w:val="005A06E8"/>
    <w:rsid w:val="005A44DD"/>
    <w:rsid w:val="0060041C"/>
    <w:rsid w:val="006141FE"/>
    <w:rsid w:val="00616E81"/>
    <w:rsid w:val="0061727C"/>
    <w:rsid w:val="006608FD"/>
    <w:rsid w:val="00686222"/>
    <w:rsid w:val="007136CF"/>
    <w:rsid w:val="00773E6E"/>
    <w:rsid w:val="0077637C"/>
    <w:rsid w:val="00860AA6"/>
    <w:rsid w:val="008D1353"/>
    <w:rsid w:val="009112B0"/>
    <w:rsid w:val="00916B6B"/>
    <w:rsid w:val="00993A11"/>
    <w:rsid w:val="00A16F42"/>
    <w:rsid w:val="00A80A2A"/>
    <w:rsid w:val="00BF662A"/>
    <w:rsid w:val="00C0680D"/>
    <w:rsid w:val="00C77515"/>
    <w:rsid w:val="00CA380F"/>
    <w:rsid w:val="00CF7D38"/>
    <w:rsid w:val="00D7033B"/>
    <w:rsid w:val="00DD70BF"/>
    <w:rsid w:val="00E1590F"/>
    <w:rsid w:val="00E52013"/>
    <w:rsid w:val="00F379CE"/>
    <w:rsid w:val="00FB4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16F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C193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0680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680D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06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0680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06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0680D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C0680D"/>
    <w:rPr>
      <w:strike w:val="0"/>
      <w:dstrike w:val="0"/>
      <w:color w:val="4E4E4E"/>
      <w:u w:val="none"/>
      <w:effect w:val="none"/>
    </w:rPr>
  </w:style>
  <w:style w:type="character" w:styleId="a9">
    <w:name w:val="FollowedHyperlink"/>
    <w:basedOn w:val="a0"/>
    <w:uiPriority w:val="99"/>
    <w:semiHidden/>
    <w:unhideWhenUsed/>
    <w:rsid w:val="00C0680D"/>
    <w:rPr>
      <w:color w:val="800080"/>
      <w:u w:val="single"/>
    </w:rPr>
  </w:style>
  <w:style w:type="paragraph" w:customStyle="1" w:styleId="font5">
    <w:name w:val="font5"/>
    <w:basedOn w:val="a"/>
    <w:rsid w:val="00C068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C068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C0680D"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64">
    <w:name w:val="xl64"/>
    <w:basedOn w:val="a"/>
    <w:rsid w:val="00C068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</w:rPr>
  </w:style>
  <w:style w:type="paragraph" w:customStyle="1" w:styleId="xl65">
    <w:name w:val="xl65"/>
    <w:basedOn w:val="a"/>
    <w:rsid w:val="00C0680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</w:rPr>
  </w:style>
  <w:style w:type="paragraph" w:customStyle="1" w:styleId="xl66">
    <w:name w:val="xl66"/>
    <w:basedOn w:val="a"/>
    <w:rsid w:val="00C0680D"/>
    <w:pPr>
      <w:widowControl/>
      <w:pBdr>
        <w:top w:val="single" w:sz="4" w:space="0" w:color="3F3F3F"/>
        <w:left w:val="single" w:sz="4" w:space="0" w:color="3F3F3F"/>
        <w:bottom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67">
    <w:name w:val="xl67"/>
    <w:basedOn w:val="a"/>
    <w:rsid w:val="00C0680D"/>
    <w:pPr>
      <w:widowControl/>
      <w:pBdr>
        <w:left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68">
    <w:name w:val="xl68"/>
    <w:basedOn w:val="a"/>
    <w:rsid w:val="00C0680D"/>
    <w:pPr>
      <w:widowControl/>
      <w:pBdr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69">
    <w:name w:val="xl69"/>
    <w:basedOn w:val="a"/>
    <w:rsid w:val="00C0680D"/>
    <w:pPr>
      <w:widowControl/>
      <w:pBdr>
        <w:top w:val="single" w:sz="4" w:space="0" w:color="3F3F3F"/>
        <w:left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0">
    <w:name w:val="xl70"/>
    <w:basedOn w:val="a"/>
    <w:rsid w:val="00C0680D"/>
    <w:pPr>
      <w:widowControl/>
      <w:pBdr>
        <w:top w:val="single" w:sz="4" w:space="0" w:color="auto"/>
        <w:left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1">
    <w:name w:val="xl71"/>
    <w:basedOn w:val="a"/>
    <w:rsid w:val="00C0680D"/>
    <w:pPr>
      <w:widowControl/>
      <w:pBdr>
        <w:left w:val="single" w:sz="4" w:space="0" w:color="3F3F3F"/>
        <w:bottom w:val="single" w:sz="4" w:space="0" w:color="auto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2">
    <w:name w:val="xl72"/>
    <w:basedOn w:val="a"/>
    <w:rsid w:val="00C0680D"/>
    <w:pPr>
      <w:widowControl/>
      <w:pBdr>
        <w:top w:val="single" w:sz="4" w:space="0" w:color="3F3F3F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3">
    <w:name w:val="xl73"/>
    <w:basedOn w:val="a"/>
    <w:rsid w:val="00C0680D"/>
    <w:pPr>
      <w:widowControl/>
      <w:pBdr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4">
    <w:name w:val="xl74"/>
    <w:basedOn w:val="a"/>
    <w:rsid w:val="00C0680D"/>
    <w:pPr>
      <w:widowControl/>
      <w:pBdr>
        <w:bottom w:val="single" w:sz="4" w:space="0" w:color="3F3F3F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5">
    <w:name w:val="xl75"/>
    <w:basedOn w:val="a"/>
    <w:rsid w:val="00C068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ok.cn/qita/2011-7-15/youqingdejuzi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ffice.msn.com.c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User</cp:lastModifiedBy>
  <cp:revision>18</cp:revision>
  <cp:lastPrinted>2015-11-03T09:34:00Z</cp:lastPrinted>
  <dcterms:created xsi:type="dcterms:W3CDTF">2015-11-03T05:57:00Z</dcterms:created>
  <dcterms:modified xsi:type="dcterms:W3CDTF">2016-03-25T09:56:00Z</dcterms:modified>
</cp:coreProperties>
</file>