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CF518" w14:textId="77777777" w:rsidR="00895281" w:rsidRPr="00140F71" w:rsidRDefault="00895281" w:rsidP="00895281">
      <w:pPr>
        <w:spacing w:after="0" w:line="240" w:lineRule="auto"/>
        <w:textAlignment w:val="baseline"/>
        <w:outlineLvl w:val="1"/>
        <w:rPr>
          <w:rFonts w:ascii="Arial" w:eastAsia="Times New Roman" w:hAnsi="Arial" w:cs="Arial"/>
          <w:b/>
          <w:bCs/>
          <w:color w:val="000000" w:themeColor="text1"/>
          <w:kern w:val="0"/>
          <w:sz w:val="20"/>
          <w:szCs w:val="20"/>
          <w14:ligatures w14:val="none"/>
        </w:rPr>
      </w:pPr>
      <w:r w:rsidRPr="00140F71">
        <w:rPr>
          <w:rFonts w:ascii="Arial" w:eastAsia="Times New Roman" w:hAnsi="Arial" w:cs="Arial"/>
          <w:b/>
          <w:bCs/>
          <w:color w:val="000000" w:themeColor="text1"/>
          <w:kern w:val="0"/>
          <w:sz w:val="20"/>
          <w:szCs w:val="20"/>
          <w:bdr w:val="none" w:sz="0" w:space="0" w:color="auto" w:frame="1"/>
          <w14:ligatures w14:val="none"/>
        </w:rPr>
        <w:t>Serra Wei</w:t>
      </w:r>
    </w:p>
    <w:p w14:paraId="472178B6" w14:textId="77777777" w:rsidR="00895281" w:rsidRPr="008843B4" w:rsidRDefault="00895281" w:rsidP="00895281">
      <w:pPr>
        <w:spacing w:after="0" w:line="240" w:lineRule="auto"/>
        <w:rPr>
          <w:rFonts w:ascii="Arial" w:eastAsia="Times New Roman" w:hAnsi="Arial" w:cs="Arial"/>
          <w:color w:val="000000" w:themeColor="text1"/>
          <w:kern w:val="0"/>
          <w:sz w:val="20"/>
          <w:szCs w:val="20"/>
          <w14:ligatures w14:val="none"/>
        </w:rPr>
      </w:pPr>
    </w:p>
    <w:p w14:paraId="6A20B256" w14:textId="77777777" w:rsidR="00895281" w:rsidRPr="008843B4" w:rsidRDefault="00895281" w:rsidP="00895281">
      <w:pPr>
        <w:spacing w:after="0" w:line="240" w:lineRule="auto"/>
        <w:rPr>
          <w:rFonts w:ascii="Arial" w:eastAsia="Times New Roman" w:hAnsi="Arial" w:cs="Arial"/>
          <w:color w:val="000000" w:themeColor="text1"/>
          <w:kern w:val="0"/>
          <w:sz w:val="20"/>
          <w:szCs w:val="20"/>
          <w14:ligatures w14:val="none"/>
        </w:rPr>
      </w:pPr>
      <w:r w:rsidRPr="008843B4">
        <w:rPr>
          <w:rFonts w:ascii="Arial" w:eastAsia="Times New Roman" w:hAnsi="Arial" w:cs="Arial"/>
          <w:color w:val="000000" w:themeColor="text1"/>
          <w:kern w:val="0"/>
          <w:sz w:val="20"/>
          <w:szCs w:val="20"/>
          <w14:ligatures w14:val="none"/>
        </w:rPr>
        <w:t>Bringing vision, strategy, and compassion to lead and scale the foundation.</w:t>
      </w:r>
    </w:p>
    <w:p w14:paraId="03666D61" w14:textId="77777777" w:rsidR="00895281" w:rsidRPr="008843B4" w:rsidRDefault="00895281" w:rsidP="00895281">
      <w:pPr>
        <w:spacing w:after="0" w:line="240" w:lineRule="auto"/>
        <w:rPr>
          <w:rFonts w:ascii="Arial" w:eastAsia="Times New Roman" w:hAnsi="Arial" w:cs="Arial"/>
          <w:color w:val="000000" w:themeColor="text1"/>
          <w:kern w:val="0"/>
          <w:sz w:val="20"/>
          <w:szCs w:val="20"/>
          <w14:ligatures w14:val="none"/>
        </w:rPr>
      </w:pPr>
    </w:p>
    <w:p w14:paraId="0B7ED771" w14:textId="77777777" w:rsidR="00895281" w:rsidRPr="008843B4" w:rsidRDefault="00895281" w:rsidP="00895281">
      <w:pPr>
        <w:spacing w:after="0" w:line="240" w:lineRule="auto"/>
        <w:rPr>
          <w:rFonts w:ascii="Arial" w:eastAsia="Times New Roman" w:hAnsi="Arial" w:cs="Arial"/>
          <w:color w:val="000000" w:themeColor="text1"/>
          <w:kern w:val="0"/>
          <w:sz w:val="20"/>
          <w:szCs w:val="20"/>
          <w14:ligatures w14:val="none"/>
        </w:rPr>
      </w:pPr>
      <w:r w:rsidRPr="00B06513">
        <w:rPr>
          <w:rFonts w:ascii="Arial" w:eastAsia="Times New Roman" w:hAnsi="Arial" w:cs="Arial"/>
          <w:color w:val="000000" w:themeColor="text1"/>
          <w:kern w:val="0"/>
          <w:sz w:val="20"/>
          <w:szCs w:val="20"/>
          <w14:ligatures w14:val="none"/>
        </w:rPr>
        <w:t>At </w:t>
      </w:r>
      <w:r w:rsidRPr="00B06513">
        <w:rPr>
          <w:rFonts w:ascii="Arial" w:eastAsia="Times New Roman" w:hAnsi="Arial" w:cs="Arial"/>
          <w:b/>
          <w:bCs/>
          <w:color w:val="000000" w:themeColor="text1"/>
          <w:kern w:val="0"/>
          <w:sz w:val="20"/>
          <w:szCs w:val="20"/>
          <w14:ligatures w14:val="none"/>
        </w:rPr>
        <w:t>Tokenization Foundation</w:t>
      </w:r>
      <w:r w:rsidRPr="00B06513">
        <w:rPr>
          <w:rFonts w:ascii="Arial" w:eastAsia="Times New Roman" w:hAnsi="Arial" w:cs="Arial"/>
          <w:color w:val="000000" w:themeColor="text1"/>
          <w:kern w:val="0"/>
          <w:sz w:val="20"/>
          <w:szCs w:val="20"/>
          <w14:ligatures w14:val="none"/>
        </w:rPr>
        <w:t>, Serra integrates human values into technology infrastructure to embrace a more holistic vision of progress that honors the complexities of our shared humanity. Her ability to use resources to heal, uplift, and meet the urgent challenges of our time uncovers new ways to drive systemic change and contribute to the collective good.</w:t>
      </w:r>
    </w:p>
    <w:p w14:paraId="1C1BBC2E" w14:textId="77777777" w:rsidR="00895281" w:rsidRPr="008843B4" w:rsidRDefault="00895281" w:rsidP="00895281">
      <w:pPr>
        <w:spacing w:after="0" w:line="240" w:lineRule="auto"/>
        <w:rPr>
          <w:rFonts w:ascii="Arial" w:eastAsia="Times New Roman" w:hAnsi="Arial" w:cs="Arial"/>
          <w:color w:val="000000" w:themeColor="text1"/>
          <w:kern w:val="0"/>
          <w:sz w:val="20"/>
          <w:szCs w:val="20"/>
          <w14:ligatures w14:val="none"/>
        </w:rPr>
      </w:pPr>
    </w:p>
    <w:p w14:paraId="6F0EF80A" w14:textId="77777777" w:rsidR="00895281" w:rsidRPr="00547FEE" w:rsidRDefault="00895281" w:rsidP="00895281">
      <w:pPr>
        <w:spacing w:after="0" w:line="240" w:lineRule="auto"/>
        <w:rPr>
          <w:rFonts w:ascii="Arial" w:eastAsia="Times New Roman" w:hAnsi="Arial" w:cs="Arial"/>
          <w:color w:val="000000" w:themeColor="text1"/>
          <w:kern w:val="0"/>
          <w:sz w:val="20"/>
          <w:szCs w:val="20"/>
          <w14:ligatures w14:val="none"/>
        </w:rPr>
      </w:pPr>
      <w:r w:rsidRPr="00547FEE">
        <w:rPr>
          <w:rFonts w:ascii="Arial" w:eastAsia="Times New Roman" w:hAnsi="Arial" w:cs="Arial"/>
          <w:color w:val="000000" w:themeColor="text1"/>
          <w:kern w:val="0"/>
          <w:sz w:val="20"/>
          <w:szCs w:val="20"/>
          <w14:ligatures w14:val="none"/>
        </w:rPr>
        <w:t xml:space="preserve">Serra's entrepreneurship journey started when she was approached by a </w:t>
      </w:r>
      <w:r>
        <w:rPr>
          <w:rFonts w:ascii="Arial" w:eastAsia="Times New Roman" w:hAnsi="Arial" w:cs="Arial"/>
          <w:color w:val="000000" w:themeColor="text1"/>
          <w:kern w:val="0"/>
          <w:sz w:val="20"/>
          <w:szCs w:val="20"/>
          <w14:ligatures w14:val="none"/>
        </w:rPr>
        <w:t>v</w:t>
      </w:r>
      <w:r w:rsidRPr="008843B4">
        <w:rPr>
          <w:rFonts w:ascii="Arial" w:eastAsia="Times New Roman" w:hAnsi="Arial" w:cs="Arial"/>
          <w:color w:val="000000" w:themeColor="text1"/>
          <w:kern w:val="0"/>
          <w:sz w:val="20"/>
          <w:szCs w:val="20"/>
          <w14:ligatures w14:val="none"/>
        </w:rPr>
        <w:t xml:space="preserve">enture </w:t>
      </w:r>
      <w:r>
        <w:rPr>
          <w:rFonts w:ascii="Arial" w:eastAsia="Times New Roman" w:hAnsi="Arial" w:cs="Arial"/>
          <w:color w:val="000000" w:themeColor="text1"/>
          <w:kern w:val="0"/>
          <w:sz w:val="20"/>
          <w:szCs w:val="20"/>
          <w14:ligatures w14:val="none"/>
        </w:rPr>
        <w:t>c</w:t>
      </w:r>
      <w:r w:rsidRPr="008843B4">
        <w:rPr>
          <w:rFonts w:ascii="Arial" w:eastAsia="Times New Roman" w:hAnsi="Arial" w:cs="Arial"/>
          <w:color w:val="000000" w:themeColor="text1"/>
          <w:kern w:val="0"/>
          <w:sz w:val="20"/>
          <w:szCs w:val="20"/>
          <w14:ligatures w14:val="none"/>
        </w:rPr>
        <w:t>apitalist</w:t>
      </w:r>
      <w:r w:rsidRPr="00547FEE">
        <w:rPr>
          <w:rFonts w:ascii="Arial" w:eastAsia="Times New Roman" w:hAnsi="Arial" w:cs="Arial"/>
          <w:color w:val="000000" w:themeColor="text1"/>
          <w:kern w:val="0"/>
          <w:sz w:val="20"/>
          <w:szCs w:val="20"/>
          <w14:ligatures w14:val="none"/>
        </w:rPr>
        <w:t xml:space="preserve"> and </w:t>
      </w:r>
      <w:r w:rsidRPr="008843B4">
        <w:rPr>
          <w:rFonts w:ascii="Arial" w:eastAsia="Times New Roman" w:hAnsi="Arial" w:cs="Arial"/>
          <w:color w:val="000000" w:themeColor="text1"/>
          <w:kern w:val="0"/>
          <w:sz w:val="20"/>
          <w:szCs w:val="20"/>
          <w14:ligatures w14:val="none"/>
        </w:rPr>
        <w:t>received</w:t>
      </w:r>
      <w:r w:rsidRPr="00547FEE">
        <w:rPr>
          <w:rFonts w:ascii="Arial" w:eastAsia="Times New Roman" w:hAnsi="Arial" w:cs="Arial"/>
          <w:color w:val="000000" w:themeColor="text1"/>
          <w:kern w:val="0"/>
          <w:sz w:val="20"/>
          <w:szCs w:val="20"/>
          <w14:ligatures w14:val="none"/>
        </w:rPr>
        <w:t xml:space="preserve"> millions to start </w:t>
      </w:r>
      <w:r w:rsidRPr="00547FEE">
        <w:rPr>
          <w:rFonts w:ascii="Arial" w:eastAsia="Times New Roman" w:hAnsi="Arial" w:cs="Arial"/>
          <w:b/>
          <w:bCs/>
          <w:color w:val="000000" w:themeColor="text1"/>
          <w:kern w:val="0"/>
          <w:sz w:val="20"/>
          <w:szCs w:val="20"/>
          <w14:ligatures w14:val="none"/>
        </w:rPr>
        <w:t>Aegis Trust</w:t>
      </w:r>
      <w:r w:rsidRPr="00547FEE">
        <w:rPr>
          <w:rFonts w:ascii="Arial" w:eastAsia="Times New Roman" w:hAnsi="Arial" w:cs="Arial"/>
          <w:color w:val="000000" w:themeColor="text1"/>
          <w:kern w:val="0"/>
          <w:sz w:val="20"/>
          <w:szCs w:val="20"/>
          <w14:ligatures w14:val="none"/>
        </w:rPr>
        <w:t xml:space="preserve">, </w:t>
      </w:r>
      <w:r w:rsidRPr="008843B4">
        <w:rPr>
          <w:rFonts w:ascii="Arial" w:eastAsia="Times New Roman" w:hAnsi="Arial" w:cs="Arial"/>
          <w:color w:val="000000"/>
          <w:kern w:val="0"/>
          <w:sz w:val="20"/>
          <w:szCs w:val="20"/>
          <w14:ligatures w14:val="none"/>
        </w:rPr>
        <w:t>a licensed and insured digital and traditional asset custodia</w:t>
      </w:r>
      <w:r>
        <w:rPr>
          <w:rFonts w:ascii="Arial" w:eastAsia="Times New Roman" w:hAnsi="Arial" w:cs="Arial"/>
          <w:color w:val="000000"/>
          <w:kern w:val="0"/>
          <w:sz w:val="20"/>
          <w:szCs w:val="20"/>
          <w14:ligatures w14:val="none"/>
        </w:rPr>
        <w:t>n</w:t>
      </w:r>
      <w:r w:rsidRPr="008843B4">
        <w:rPr>
          <w:rFonts w:ascii="Arial" w:eastAsia="Times New Roman" w:hAnsi="Arial" w:cs="Arial"/>
          <w:color w:val="000000"/>
          <w:kern w:val="0"/>
          <w:sz w:val="20"/>
          <w:szCs w:val="20"/>
          <w14:ligatures w14:val="none"/>
        </w:rPr>
        <w:t>.</w:t>
      </w:r>
      <w:r w:rsidRPr="00547FEE">
        <w:rPr>
          <w:rFonts w:ascii="Arial" w:eastAsia="Times New Roman" w:hAnsi="Arial" w:cs="Arial"/>
          <w:color w:val="000000" w:themeColor="text1"/>
          <w:kern w:val="0"/>
          <w:sz w:val="20"/>
          <w:szCs w:val="20"/>
          <w14:ligatures w14:val="none"/>
        </w:rPr>
        <w:t xml:space="preserve"> Before that, she </w:t>
      </w:r>
      <w:r>
        <w:rPr>
          <w:rFonts w:ascii="Arial" w:hAnsi="Arial" w:cs="Arial"/>
          <w:color w:val="000000" w:themeColor="text1"/>
          <w:sz w:val="20"/>
          <w:szCs w:val="20"/>
        </w:rPr>
        <w:t>worked</w:t>
      </w:r>
      <w:r w:rsidRPr="008843B4">
        <w:rPr>
          <w:rFonts w:ascii="Arial" w:hAnsi="Arial" w:cs="Arial"/>
          <w:color w:val="000000" w:themeColor="text1"/>
          <w:sz w:val="20"/>
          <w:szCs w:val="20"/>
        </w:rPr>
        <w:t xml:space="preserve"> </w:t>
      </w:r>
      <w:r w:rsidRPr="00547FEE">
        <w:rPr>
          <w:rFonts w:ascii="Arial" w:eastAsia="Times New Roman" w:hAnsi="Arial" w:cs="Arial"/>
          <w:color w:val="000000" w:themeColor="text1"/>
          <w:kern w:val="0"/>
          <w:sz w:val="20"/>
          <w:szCs w:val="20"/>
          <w14:ligatures w14:val="none"/>
        </w:rPr>
        <w:t>at </w:t>
      </w:r>
      <w:r w:rsidRPr="00547FEE">
        <w:rPr>
          <w:rFonts w:ascii="Arial" w:eastAsia="Times New Roman" w:hAnsi="Arial" w:cs="Arial"/>
          <w:b/>
          <w:bCs/>
          <w:color w:val="000000" w:themeColor="text1"/>
          <w:kern w:val="0"/>
          <w:sz w:val="20"/>
          <w:szCs w:val="20"/>
          <w14:ligatures w14:val="none"/>
        </w:rPr>
        <w:t>Goldman Sachs</w:t>
      </w:r>
      <w:r>
        <w:rPr>
          <w:rFonts w:ascii="Arial" w:eastAsia="Times New Roman" w:hAnsi="Arial" w:cs="Arial"/>
          <w:b/>
          <w:bCs/>
          <w:color w:val="000000" w:themeColor="text1"/>
          <w:kern w:val="0"/>
          <w:sz w:val="20"/>
          <w:szCs w:val="20"/>
          <w14:ligatures w14:val="none"/>
        </w:rPr>
        <w:t xml:space="preserve"> </w:t>
      </w:r>
      <w:r w:rsidRPr="00A36336">
        <w:rPr>
          <w:rFonts w:ascii="Arial" w:eastAsia="Times New Roman" w:hAnsi="Arial" w:cs="Arial"/>
          <w:color w:val="000000" w:themeColor="text1"/>
          <w:kern w:val="0"/>
          <w:sz w:val="20"/>
          <w:szCs w:val="20"/>
          <w14:ligatures w14:val="none"/>
        </w:rPr>
        <w:t>and a San Francisco-based investment firm</w:t>
      </w:r>
      <w:r w:rsidRPr="00547FEE">
        <w:rPr>
          <w:rFonts w:ascii="Arial" w:eastAsia="Times New Roman" w:hAnsi="Arial" w:cs="Arial"/>
          <w:color w:val="000000" w:themeColor="text1"/>
          <w:kern w:val="0"/>
          <w:sz w:val="20"/>
          <w:szCs w:val="20"/>
          <w14:ligatures w14:val="none"/>
        </w:rPr>
        <w:t xml:space="preserve"> and </w:t>
      </w:r>
      <w:r>
        <w:rPr>
          <w:rFonts w:ascii="Arial" w:eastAsia="Times New Roman" w:hAnsi="Arial" w:cs="Arial"/>
          <w:color w:val="000000" w:themeColor="text1"/>
          <w:kern w:val="0"/>
          <w:sz w:val="20"/>
          <w:szCs w:val="20"/>
          <w14:ligatures w14:val="none"/>
        </w:rPr>
        <w:t>received</w:t>
      </w:r>
      <w:r w:rsidRPr="00547FEE">
        <w:rPr>
          <w:rFonts w:ascii="Arial" w:eastAsia="Times New Roman" w:hAnsi="Arial" w:cs="Arial"/>
          <w:color w:val="000000" w:themeColor="text1"/>
          <w:kern w:val="0"/>
          <w:sz w:val="20"/>
          <w:szCs w:val="20"/>
          <w14:ligatures w14:val="none"/>
        </w:rPr>
        <w:t xml:space="preserve"> her MBA </w:t>
      </w:r>
      <w:r w:rsidRPr="008843B4">
        <w:rPr>
          <w:rFonts w:ascii="Arial" w:hAnsi="Arial" w:cs="Arial"/>
          <w:color w:val="000000" w:themeColor="text1"/>
          <w:sz w:val="20"/>
          <w:szCs w:val="20"/>
        </w:rPr>
        <w:t xml:space="preserve">from the </w:t>
      </w:r>
      <w:r w:rsidRPr="00054F5A">
        <w:rPr>
          <w:rFonts w:ascii="Arial" w:hAnsi="Arial" w:cs="Arial"/>
          <w:b/>
          <w:bCs/>
          <w:color w:val="000000" w:themeColor="text1"/>
          <w:sz w:val="20"/>
          <w:szCs w:val="20"/>
        </w:rPr>
        <w:t>Stanford Graduate School of Business</w:t>
      </w:r>
      <w:r w:rsidRPr="00547FEE">
        <w:rPr>
          <w:rFonts w:ascii="Arial" w:eastAsia="Times New Roman" w:hAnsi="Arial" w:cs="Arial"/>
          <w:color w:val="000000" w:themeColor="text1"/>
          <w:kern w:val="0"/>
          <w:sz w:val="20"/>
          <w:szCs w:val="20"/>
          <w14:ligatures w14:val="none"/>
        </w:rPr>
        <w:t>.</w:t>
      </w:r>
    </w:p>
    <w:p w14:paraId="2C4E94D7" w14:textId="77777777" w:rsidR="00895281" w:rsidRPr="008843B4" w:rsidRDefault="00895281" w:rsidP="00895281">
      <w:pPr>
        <w:spacing w:after="0" w:line="240" w:lineRule="auto"/>
        <w:rPr>
          <w:rFonts w:ascii="Arial" w:eastAsia="Times New Roman" w:hAnsi="Arial" w:cs="Arial"/>
          <w:color w:val="000000" w:themeColor="text1"/>
          <w:kern w:val="0"/>
          <w:sz w:val="20"/>
          <w:szCs w:val="20"/>
          <w14:ligatures w14:val="none"/>
        </w:rPr>
      </w:pPr>
    </w:p>
    <w:p w14:paraId="5DB0C3A9" w14:textId="77777777" w:rsidR="00895281" w:rsidRPr="00547FEE" w:rsidRDefault="00895281" w:rsidP="00895281">
      <w:pPr>
        <w:spacing w:after="0" w:line="240" w:lineRule="auto"/>
        <w:rPr>
          <w:rFonts w:ascii="Arial" w:eastAsia="Times New Roman" w:hAnsi="Arial" w:cs="Arial"/>
          <w:color w:val="000000" w:themeColor="text1"/>
          <w:kern w:val="0"/>
          <w:sz w:val="20"/>
          <w:szCs w:val="20"/>
          <w14:ligatures w14:val="none"/>
        </w:rPr>
      </w:pPr>
      <w:r w:rsidRPr="00547FEE">
        <w:rPr>
          <w:rFonts w:ascii="Arial" w:eastAsia="Times New Roman" w:hAnsi="Arial" w:cs="Arial"/>
          <w:color w:val="000000" w:themeColor="text1"/>
          <w:kern w:val="0"/>
          <w:sz w:val="20"/>
          <w:szCs w:val="20"/>
          <w14:ligatures w14:val="none"/>
        </w:rPr>
        <w:t xml:space="preserve">Serra </w:t>
      </w:r>
      <w:r w:rsidRPr="008843B4">
        <w:rPr>
          <w:rFonts w:ascii="Arial" w:eastAsia="Times New Roman" w:hAnsi="Arial" w:cs="Arial"/>
          <w:color w:val="000000" w:themeColor="text1"/>
          <w:kern w:val="0"/>
          <w:sz w:val="20"/>
          <w:szCs w:val="20"/>
          <w14:ligatures w14:val="none"/>
        </w:rPr>
        <w:t xml:space="preserve">also </w:t>
      </w:r>
      <w:r w:rsidRPr="00547FEE">
        <w:rPr>
          <w:rFonts w:ascii="Arial" w:eastAsia="Times New Roman" w:hAnsi="Arial" w:cs="Arial"/>
          <w:color w:val="000000" w:themeColor="text1"/>
          <w:kern w:val="0"/>
          <w:sz w:val="20"/>
          <w:szCs w:val="20"/>
          <w14:ligatures w14:val="none"/>
        </w:rPr>
        <w:t>founded </w:t>
      </w:r>
      <w:r w:rsidRPr="00547FEE">
        <w:rPr>
          <w:rFonts w:ascii="Arial" w:eastAsia="Times New Roman" w:hAnsi="Arial" w:cs="Arial"/>
          <w:b/>
          <w:bCs/>
          <w:color w:val="000000" w:themeColor="text1"/>
          <w:kern w:val="0"/>
          <w:sz w:val="20"/>
          <w:szCs w:val="20"/>
          <w14:ligatures w14:val="none"/>
        </w:rPr>
        <w:t>Digital Asset Clearing Center</w:t>
      </w:r>
      <w:r w:rsidRPr="00547FEE">
        <w:rPr>
          <w:rFonts w:ascii="Arial" w:eastAsia="Times New Roman" w:hAnsi="Arial" w:cs="Arial"/>
          <w:color w:val="000000" w:themeColor="text1"/>
          <w:kern w:val="0"/>
          <w:sz w:val="20"/>
          <w:szCs w:val="20"/>
          <w14:ligatures w14:val="none"/>
        </w:rPr>
        <w:t>, which provides seamless connections to the world's leading payment systems, blockchain networks, and compliance infrastructure delivering end-to-end Clearing-as-a-Service (CaaS) for financial institutions</w:t>
      </w:r>
      <w:r>
        <w:rPr>
          <w:rFonts w:ascii="Arial" w:eastAsia="Times New Roman" w:hAnsi="Arial" w:cs="Arial"/>
          <w:color w:val="000000" w:themeColor="text1"/>
          <w:kern w:val="0"/>
          <w:sz w:val="20"/>
          <w:szCs w:val="20"/>
          <w14:ligatures w14:val="none"/>
        </w:rPr>
        <w:t xml:space="preserve"> in Hong Kong.</w:t>
      </w:r>
    </w:p>
    <w:p w14:paraId="0724CCF7" w14:textId="77777777" w:rsidR="00C858A1" w:rsidRPr="00895281" w:rsidRDefault="00C858A1" w:rsidP="00895281"/>
    <w:sectPr w:rsidR="00C858A1" w:rsidRPr="00895281" w:rsidSect="00895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81"/>
    <w:rsid w:val="00545BC9"/>
    <w:rsid w:val="0071758A"/>
    <w:rsid w:val="00895281"/>
    <w:rsid w:val="00C858A1"/>
    <w:rsid w:val="00DD55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5ED3EC6"/>
  <w15:chartTrackingRefBased/>
  <w15:docId w15:val="{0F96C620-A7BE-A240-BF16-52F5FA041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281"/>
    <w:rPr>
      <w:rFonts w:eastAsiaTheme="minorHAnsi"/>
      <w:lang w:eastAsia="en-US"/>
    </w:rPr>
  </w:style>
  <w:style w:type="paragraph" w:styleId="Heading1">
    <w:name w:val="heading 1"/>
    <w:basedOn w:val="Normal"/>
    <w:next w:val="Normal"/>
    <w:link w:val="Heading1Char"/>
    <w:uiPriority w:val="9"/>
    <w:qFormat/>
    <w:rsid w:val="00895281"/>
    <w:pPr>
      <w:keepNext/>
      <w:keepLines/>
      <w:spacing w:before="360" w:after="80"/>
      <w:outlineLvl w:val="0"/>
    </w:pPr>
    <w:rPr>
      <w:rFonts w:asciiTheme="majorHAnsi" w:eastAsiaTheme="majorEastAsia" w:hAnsiTheme="majorHAnsi" w:cstheme="majorBidi"/>
      <w:color w:val="0F4761" w:themeColor="accent1" w:themeShade="BF"/>
      <w:sz w:val="40"/>
      <w:szCs w:val="40"/>
      <w:lang w:eastAsia="zh-TW"/>
    </w:rPr>
  </w:style>
  <w:style w:type="paragraph" w:styleId="Heading2">
    <w:name w:val="heading 2"/>
    <w:basedOn w:val="Normal"/>
    <w:next w:val="Normal"/>
    <w:link w:val="Heading2Char"/>
    <w:uiPriority w:val="9"/>
    <w:semiHidden/>
    <w:unhideWhenUsed/>
    <w:qFormat/>
    <w:rsid w:val="00895281"/>
    <w:pPr>
      <w:keepNext/>
      <w:keepLines/>
      <w:spacing w:before="160" w:after="80"/>
      <w:outlineLvl w:val="1"/>
    </w:pPr>
    <w:rPr>
      <w:rFonts w:asciiTheme="majorHAnsi" w:eastAsiaTheme="majorEastAsia" w:hAnsiTheme="majorHAnsi" w:cstheme="majorBidi"/>
      <w:color w:val="0F4761" w:themeColor="accent1" w:themeShade="BF"/>
      <w:sz w:val="32"/>
      <w:szCs w:val="32"/>
      <w:lang w:eastAsia="zh-TW"/>
    </w:rPr>
  </w:style>
  <w:style w:type="paragraph" w:styleId="Heading3">
    <w:name w:val="heading 3"/>
    <w:basedOn w:val="Normal"/>
    <w:next w:val="Normal"/>
    <w:link w:val="Heading3Char"/>
    <w:uiPriority w:val="9"/>
    <w:semiHidden/>
    <w:unhideWhenUsed/>
    <w:qFormat/>
    <w:rsid w:val="00895281"/>
    <w:pPr>
      <w:keepNext/>
      <w:keepLines/>
      <w:spacing w:before="160" w:after="80"/>
      <w:outlineLvl w:val="2"/>
    </w:pPr>
    <w:rPr>
      <w:rFonts w:eastAsiaTheme="majorEastAsia" w:cstheme="majorBidi"/>
      <w:color w:val="0F4761" w:themeColor="accent1" w:themeShade="BF"/>
      <w:sz w:val="28"/>
      <w:szCs w:val="28"/>
      <w:lang w:eastAsia="zh-TW"/>
    </w:rPr>
  </w:style>
  <w:style w:type="paragraph" w:styleId="Heading4">
    <w:name w:val="heading 4"/>
    <w:basedOn w:val="Normal"/>
    <w:next w:val="Normal"/>
    <w:link w:val="Heading4Char"/>
    <w:uiPriority w:val="9"/>
    <w:semiHidden/>
    <w:unhideWhenUsed/>
    <w:qFormat/>
    <w:rsid w:val="00895281"/>
    <w:pPr>
      <w:keepNext/>
      <w:keepLines/>
      <w:spacing w:before="80" w:after="40"/>
      <w:outlineLvl w:val="3"/>
    </w:pPr>
    <w:rPr>
      <w:rFonts w:eastAsiaTheme="majorEastAsia" w:cstheme="majorBidi"/>
      <w:i/>
      <w:iCs/>
      <w:color w:val="0F4761" w:themeColor="accent1" w:themeShade="BF"/>
      <w:lang w:eastAsia="zh-TW"/>
    </w:rPr>
  </w:style>
  <w:style w:type="paragraph" w:styleId="Heading5">
    <w:name w:val="heading 5"/>
    <w:basedOn w:val="Normal"/>
    <w:next w:val="Normal"/>
    <w:link w:val="Heading5Char"/>
    <w:uiPriority w:val="9"/>
    <w:semiHidden/>
    <w:unhideWhenUsed/>
    <w:qFormat/>
    <w:rsid w:val="00895281"/>
    <w:pPr>
      <w:keepNext/>
      <w:keepLines/>
      <w:spacing w:before="80" w:after="40"/>
      <w:outlineLvl w:val="4"/>
    </w:pPr>
    <w:rPr>
      <w:rFonts w:eastAsiaTheme="majorEastAsia" w:cstheme="majorBidi"/>
      <w:color w:val="0F4761" w:themeColor="accent1" w:themeShade="BF"/>
      <w:lang w:eastAsia="zh-TW"/>
    </w:rPr>
  </w:style>
  <w:style w:type="paragraph" w:styleId="Heading6">
    <w:name w:val="heading 6"/>
    <w:basedOn w:val="Normal"/>
    <w:next w:val="Normal"/>
    <w:link w:val="Heading6Char"/>
    <w:uiPriority w:val="9"/>
    <w:semiHidden/>
    <w:unhideWhenUsed/>
    <w:qFormat/>
    <w:rsid w:val="00895281"/>
    <w:pPr>
      <w:keepNext/>
      <w:keepLines/>
      <w:spacing w:before="40" w:after="0"/>
      <w:outlineLvl w:val="5"/>
    </w:pPr>
    <w:rPr>
      <w:rFonts w:eastAsiaTheme="majorEastAsia" w:cstheme="majorBidi"/>
      <w:i/>
      <w:iCs/>
      <w:color w:val="595959" w:themeColor="text1" w:themeTint="A6"/>
      <w:lang w:eastAsia="zh-TW"/>
    </w:rPr>
  </w:style>
  <w:style w:type="paragraph" w:styleId="Heading7">
    <w:name w:val="heading 7"/>
    <w:basedOn w:val="Normal"/>
    <w:next w:val="Normal"/>
    <w:link w:val="Heading7Char"/>
    <w:uiPriority w:val="9"/>
    <w:semiHidden/>
    <w:unhideWhenUsed/>
    <w:qFormat/>
    <w:rsid w:val="00895281"/>
    <w:pPr>
      <w:keepNext/>
      <w:keepLines/>
      <w:spacing w:before="40" w:after="0"/>
      <w:outlineLvl w:val="6"/>
    </w:pPr>
    <w:rPr>
      <w:rFonts w:eastAsiaTheme="majorEastAsia" w:cstheme="majorBidi"/>
      <w:color w:val="595959" w:themeColor="text1" w:themeTint="A6"/>
      <w:lang w:eastAsia="zh-TW"/>
    </w:rPr>
  </w:style>
  <w:style w:type="paragraph" w:styleId="Heading8">
    <w:name w:val="heading 8"/>
    <w:basedOn w:val="Normal"/>
    <w:next w:val="Normal"/>
    <w:link w:val="Heading8Char"/>
    <w:uiPriority w:val="9"/>
    <w:semiHidden/>
    <w:unhideWhenUsed/>
    <w:qFormat/>
    <w:rsid w:val="00895281"/>
    <w:pPr>
      <w:keepNext/>
      <w:keepLines/>
      <w:spacing w:after="0"/>
      <w:outlineLvl w:val="7"/>
    </w:pPr>
    <w:rPr>
      <w:rFonts w:eastAsiaTheme="majorEastAsia" w:cstheme="majorBidi"/>
      <w:i/>
      <w:iCs/>
      <w:color w:val="272727" w:themeColor="text1" w:themeTint="D8"/>
      <w:lang w:eastAsia="zh-TW"/>
    </w:rPr>
  </w:style>
  <w:style w:type="paragraph" w:styleId="Heading9">
    <w:name w:val="heading 9"/>
    <w:basedOn w:val="Normal"/>
    <w:next w:val="Normal"/>
    <w:link w:val="Heading9Char"/>
    <w:uiPriority w:val="9"/>
    <w:semiHidden/>
    <w:unhideWhenUsed/>
    <w:qFormat/>
    <w:rsid w:val="00895281"/>
    <w:pPr>
      <w:keepNext/>
      <w:keepLines/>
      <w:spacing w:after="0"/>
      <w:outlineLvl w:val="8"/>
    </w:pPr>
    <w:rPr>
      <w:rFonts w:eastAsiaTheme="majorEastAsia" w:cstheme="majorBidi"/>
      <w:color w:val="272727" w:themeColor="text1" w:themeTint="D8"/>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281"/>
    <w:rPr>
      <w:rFonts w:eastAsiaTheme="majorEastAsia" w:cstheme="majorBidi"/>
      <w:color w:val="272727" w:themeColor="text1" w:themeTint="D8"/>
    </w:rPr>
  </w:style>
  <w:style w:type="paragraph" w:styleId="Title">
    <w:name w:val="Title"/>
    <w:basedOn w:val="Normal"/>
    <w:next w:val="Normal"/>
    <w:link w:val="TitleChar"/>
    <w:uiPriority w:val="10"/>
    <w:qFormat/>
    <w:rsid w:val="00895281"/>
    <w:pPr>
      <w:spacing w:after="80" w:line="240" w:lineRule="auto"/>
      <w:contextualSpacing/>
    </w:pPr>
    <w:rPr>
      <w:rFonts w:asciiTheme="majorHAnsi" w:eastAsiaTheme="majorEastAsia" w:hAnsiTheme="majorHAnsi" w:cstheme="majorBidi"/>
      <w:spacing w:val="-10"/>
      <w:kern w:val="28"/>
      <w:sz w:val="56"/>
      <w:szCs w:val="56"/>
      <w:lang w:eastAsia="zh-TW"/>
    </w:rPr>
  </w:style>
  <w:style w:type="character" w:customStyle="1" w:styleId="TitleChar">
    <w:name w:val="Title Char"/>
    <w:basedOn w:val="DefaultParagraphFont"/>
    <w:link w:val="Title"/>
    <w:uiPriority w:val="10"/>
    <w:rsid w:val="00895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281"/>
    <w:pPr>
      <w:numPr>
        <w:ilvl w:val="1"/>
      </w:numPr>
    </w:pPr>
    <w:rPr>
      <w:rFonts w:eastAsiaTheme="majorEastAsia" w:cstheme="majorBidi"/>
      <w:color w:val="595959" w:themeColor="text1" w:themeTint="A6"/>
      <w:spacing w:val="15"/>
      <w:sz w:val="28"/>
      <w:szCs w:val="28"/>
      <w:lang w:eastAsia="zh-TW"/>
    </w:rPr>
  </w:style>
  <w:style w:type="character" w:customStyle="1" w:styleId="SubtitleChar">
    <w:name w:val="Subtitle Char"/>
    <w:basedOn w:val="DefaultParagraphFont"/>
    <w:link w:val="Subtitle"/>
    <w:uiPriority w:val="11"/>
    <w:rsid w:val="00895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281"/>
    <w:pPr>
      <w:spacing w:before="160"/>
      <w:jc w:val="center"/>
    </w:pPr>
    <w:rPr>
      <w:rFonts w:eastAsiaTheme="minorEastAsia"/>
      <w:i/>
      <w:iCs/>
      <w:color w:val="404040" w:themeColor="text1" w:themeTint="BF"/>
      <w:lang w:eastAsia="zh-TW"/>
    </w:rPr>
  </w:style>
  <w:style w:type="character" w:customStyle="1" w:styleId="QuoteChar">
    <w:name w:val="Quote Char"/>
    <w:basedOn w:val="DefaultParagraphFont"/>
    <w:link w:val="Quote"/>
    <w:uiPriority w:val="29"/>
    <w:rsid w:val="00895281"/>
    <w:rPr>
      <w:i/>
      <w:iCs/>
      <w:color w:val="404040" w:themeColor="text1" w:themeTint="BF"/>
    </w:rPr>
  </w:style>
  <w:style w:type="paragraph" w:styleId="ListParagraph">
    <w:name w:val="List Paragraph"/>
    <w:basedOn w:val="Normal"/>
    <w:uiPriority w:val="34"/>
    <w:qFormat/>
    <w:rsid w:val="00895281"/>
    <w:pPr>
      <w:ind w:left="720"/>
      <w:contextualSpacing/>
    </w:pPr>
    <w:rPr>
      <w:rFonts w:eastAsiaTheme="minorEastAsia"/>
      <w:lang w:eastAsia="zh-TW"/>
    </w:rPr>
  </w:style>
  <w:style w:type="character" w:styleId="IntenseEmphasis">
    <w:name w:val="Intense Emphasis"/>
    <w:basedOn w:val="DefaultParagraphFont"/>
    <w:uiPriority w:val="21"/>
    <w:qFormat/>
    <w:rsid w:val="00895281"/>
    <w:rPr>
      <w:i/>
      <w:iCs/>
      <w:color w:val="0F4761" w:themeColor="accent1" w:themeShade="BF"/>
    </w:rPr>
  </w:style>
  <w:style w:type="paragraph" w:styleId="IntenseQuote">
    <w:name w:val="Intense Quote"/>
    <w:basedOn w:val="Normal"/>
    <w:next w:val="Normal"/>
    <w:link w:val="IntenseQuoteChar"/>
    <w:uiPriority w:val="30"/>
    <w:qFormat/>
    <w:rsid w:val="00895281"/>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zh-TW"/>
    </w:rPr>
  </w:style>
  <w:style w:type="character" w:customStyle="1" w:styleId="IntenseQuoteChar">
    <w:name w:val="Intense Quote Char"/>
    <w:basedOn w:val="DefaultParagraphFont"/>
    <w:link w:val="IntenseQuote"/>
    <w:uiPriority w:val="30"/>
    <w:rsid w:val="00895281"/>
    <w:rPr>
      <w:i/>
      <w:iCs/>
      <w:color w:val="0F4761" w:themeColor="accent1" w:themeShade="BF"/>
    </w:rPr>
  </w:style>
  <w:style w:type="character" w:styleId="IntenseReference">
    <w:name w:val="Intense Reference"/>
    <w:basedOn w:val="DefaultParagraphFont"/>
    <w:uiPriority w:val="32"/>
    <w:qFormat/>
    <w:rsid w:val="00895281"/>
    <w:rPr>
      <w:b/>
      <w:bCs/>
      <w:smallCaps/>
      <w:color w:val="0F4761" w:themeColor="accent1" w:themeShade="BF"/>
      <w:spacing w:val="5"/>
    </w:rPr>
  </w:style>
  <w:style w:type="character" w:styleId="CommentReference">
    <w:name w:val="annotation reference"/>
    <w:basedOn w:val="DefaultParagraphFont"/>
    <w:uiPriority w:val="99"/>
    <w:semiHidden/>
    <w:unhideWhenUsed/>
    <w:rsid w:val="0089528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159</Words>
  <Characters>908</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Serra</dc:creator>
  <cp:keywords/>
  <dc:description/>
  <cp:lastModifiedBy>Wei Serra</cp:lastModifiedBy>
  <cp:revision>1</cp:revision>
  <dcterms:created xsi:type="dcterms:W3CDTF">2026-04-15T22:04:00Z</dcterms:created>
  <dcterms:modified xsi:type="dcterms:W3CDTF">2026-04-15T22:09:00Z</dcterms:modified>
</cp:coreProperties>
</file>