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23C7" w14:textId="34DE449B" w:rsidR="00A660A1" w:rsidRDefault="00A660A1" w:rsidP="00A660A1">
      <w:pPr>
        <w:pStyle w:val="1"/>
      </w:pPr>
      <w:r>
        <w:rPr>
          <w:rFonts w:hint="eastAsia"/>
        </w:rPr>
        <w:t>6</w:t>
      </w:r>
      <w:r>
        <w:t>.</w:t>
      </w:r>
      <w:r>
        <w:rPr>
          <w:rFonts w:hint="eastAsia"/>
        </w:rPr>
        <w:t>测试用例列表</w:t>
      </w:r>
    </w:p>
    <w:tbl>
      <w:tblPr>
        <w:tblStyle w:val="a7"/>
        <w:tblW w:w="0" w:type="auto"/>
        <w:tblLook w:val="04A0" w:firstRow="1" w:lastRow="0" w:firstColumn="1" w:lastColumn="0" w:noHBand="0" w:noVBand="1"/>
      </w:tblPr>
      <w:tblGrid>
        <w:gridCol w:w="4000"/>
        <w:gridCol w:w="4296"/>
      </w:tblGrid>
      <w:tr w:rsidR="008644FB" w14:paraId="4D92568B" w14:textId="77777777" w:rsidTr="008644FB">
        <w:tc>
          <w:tcPr>
            <w:tcW w:w="4148" w:type="dxa"/>
          </w:tcPr>
          <w:p w14:paraId="2DFBE823" w14:textId="0E06920E" w:rsidR="008644FB" w:rsidRDefault="008644FB" w:rsidP="003F6138">
            <w:pPr>
              <w:jc w:val="center"/>
            </w:pPr>
            <w:r>
              <w:rPr>
                <w:rFonts w:hint="eastAsia"/>
              </w:rPr>
              <w:t>用例名称</w:t>
            </w:r>
          </w:p>
        </w:tc>
        <w:tc>
          <w:tcPr>
            <w:tcW w:w="4148" w:type="dxa"/>
          </w:tcPr>
          <w:p w14:paraId="34056221" w14:textId="78F6520C" w:rsidR="008644FB" w:rsidRDefault="008644FB" w:rsidP="003F6138">
            <w:pPr>
              <w:jc w:val="center"/>
            </w:pPr>
            <w:r>
              <w:rPr>
                <w:rFonts w:hint="eastAsia"/>
              </w:rPr>
              <w:t>用例简介</w:t>
            </w:r>
          </w:p>
        </w:tc>
      </w:tr>
      <w:tr w:rsidR="008644FB" w14:paraId="7682EF60" w14:textId="77777777" w:rsidTr="008644FB">
        <w:tc>
          <w:tcPr>
            <w:tcW w:w="4148" w:type="dxa"/>
          </w:tcPr>
          <w:p w14:paraId="1D7FE8D7" w14:textId="77777777" w:rsidR="003F6138" w:rsidRDefault="003F6138" w:rsidP="003F6138">
            <w:pPr>
              <w:jc w:val="center"/>
            </w:pPr>
          </w:p>
          <w:p w14:paraId="6089C4EE" w14:textId="77777777" w:rsidR="00797CF5" w:rsidRDefault="00797CF5" w:rsidP="003F6138">
            <w:pPr>
              <w:jc w:val="center"/>
            </w:pPr>
          </w:p>
          <w:p w14:paraId="020EE213" w14:textId="3776B851" w:rsidR="008644FB" w:rsidRDefault="008644FB" w:rsidP="003F6138">
            <w:pPr>
              <w:jc w:val="center"/>
            </w:pPr>
            <w:r>
              <w:rPr>
                <w:rFonts w:hint="eastAsia"/>
              </w:rPr>
              <w:t>更改背景</w:t>
            </w:r>
          </w:p>
        </w:tc>
        <w:tc>
          <w:tcPr>
            <w:tcW w:w="4148" w:type="dxa"/>
          </w:tcPr>
          <w:p w14:paraId="012A39BF" w14:textId="26D87115" w:rsidR="00797CF5" w:rsidRDefault="00797CF5" w:rsidP="00797CF5">
            <w:pPr>
              <w:ind w:firstLineChars="100" w:firstLine="210"/>
            </w:pPr>
            <w:r w:rsidRPr="00797CF5">
              <w:t>uNote 提供了更改背景的功能，允许用户根据个人喜好和需求来自定义应用程序的外观</w:t>
            </w:r>
          </w:p>
          <w:p w14:paraId="1003A2A3" w14:textId="1A9FD7E5" w:rsidR="008644FB" w:rsidRDefault="008644FB" w:rsidP="00797CF5">
            <w:pPr>
              <w:ind w:firstLineChars="100" w:firstLine="210"/>
            </w:pPr>
            <w:r>
              <w:rPr>
                <w:rFonts w:hint="eastAsia"/>
              </w:rPr>
              <w:t>在主界面菜单中可以进行背景的更改，目前我们支持的背景有湖水、极光、水果等，后续可以根据用户的反馈和需求进行更新迭代</w:t>
            </w:r>
          </w:p>
        </w:tc>
      </w:tr>
      <w:tr w:rsidR="008644FB" w14:paraId="3CB64352" w14:textId="77777777" w:rsidTr="008644FB">
        <w:tc>
          <w:tcPr>
            <w:tcW w:w="4148" w:type="dxa"/>
          </w:tcPr>
          <w:p w14:paraId="6E460719" w14:textId="77777777" w:rsidR="00797CF5" w:rsidRDefault="00797CF5" w:rsidP="003F6138">
            <w:pPr>
              <w:jc w:val="center"/>
            </w:pPr>
          </w:p>
          <w:p w14:paraId="3A450294" w14:textId="77777777" w:rsidR="00797CF5" w:rsidRDefault="00797CF5" w:rsidP="003F6138">
            <w:pPr>
              <w:jc w:val="center"/>
            </w:pPr>
          </w:p>
          <w:p w14:paraId="697C90B0" w14:textId="77777777" w:rsidR="00116FC7" w:rsidRDefault="00116FC7" w:rsidP="003F6138">
            <w:pPr>
              <w:jc w:val="center"/>
            </w:pPr>
          </w:p>
          <w:p w14:paraId="09896915" w14:textId="77777777" w:rsidR="00116FC7" w:rsidRDefault="00116FC7" w:rsidP="003F6138">
            <w:pPr>
              <w:jc w:val="center"/>
            </w:pPr>
          </w:p>
          <w:p w14:paraId="7EC9C006" w14:textId="6AC7AECA" w:rsidR="008644FB" w:rsidRDefault="00970288" w:rsidP="003F6138">
            <w:pPr>
              <w:jc w:val="center"/>
            </w:pPr>
            <w:r>
              <w:rPr>
                <w:rFonts w:hint="eastAsia"/>
              </w:rPr>
              <w:t>置顶</w:t>
            </w:r>
          </w:p>
        </w:tc>
        <w:tc>
          <w:tcPr>
            <w:tcW w:w="4148" w:type="dxa"/>
          </w:tcPr>
          <w:p w14:paraId="6B3260EC" w14:textId="77777777" w:rsidR="00797CF5" w:rsidRDefault="00797CF5" w:rsidP="00797CF5">
            <w:pPr>
              <w:ind w:firstLineChars="100" w:firstLine="210"/>
            </w:pPr>
            <w:r w:rsidRPr="00797CF5">
              <w:t>uNote 提供了置顶功能，允许用户将重要或紧急的笔记置于首位，以便快速访问。</w:t>
            </w:r>
          </w:p>
          <w:p w14:paraId="1FC54E26" w14:textId="77777777" w:rsidR="008644FB" w:rsidRDefault="00970288" w:rsidP="00797CF5">
            <w:pPr>
              <w:ind w:firstLineChars="100" w:firstLine="210"/>
            </w:pPr>
            <w:r>
              <w:rPr>
                <w:rFonts w:hint="eastAsia"/>
              </w:rPr>
              <w:t>在便签内部的菜单中，用户可以选择将正在编辑的便签置顶</w:t>
            </w:r>
          </w:p>
          <w:p w14:paraId="35F5BEFD" w14:textId="77777777" w:rsidR="00797CF5" w:rsidRDefault="00797CF5" w:rsidP="00797CF5">
            <w:pPr>
              <w:ind w:firstLineChars="100" w:firstLine="210"/>
            </w:pPr>
            <w:r>
              <w:rPr>
                <w:rFonts w:hint="eastAsia"/>
              </w:rPr>
              <w:t>在便签内部可以对已经置顶的菜单进行取消置顶的操作</w:t>
            </w:r>
          </w:p>
          <w:p w14:paraId="1CD89AC5" w14:textId="3417B536" w:rsidR="00116FC7" w:rsidRDefault="00116FC7" w:rsidP="00797CF5">
            <w:pPr>
              <w:ind w:firstLineChars="100" w:firstLine="210"/>
            </w:pPr>
            <w:r w:rsidRPr="00116FC7">
              <w:rPr>
                <w:rFonts w:hint="eastAsia"/>
              </w:rPr>
              <w:t>通过</w:t>
            </w:r>
            <w:r w:rsidRPr="00116FC7">
              <w:t xml:space="preserve"> uNote 的置顶功能，你可以非常方便地将重要的笔记置于首位，快速浏览或访问它们。这提高了应用程序的使用效率和易用性，使工作更加轻松愉快。</w:t>
            </w:r>
          </w:p>
        </w:tc>
      </w:tr>
      <w:tr w:rsidR="008644FB" w14:paraId="07848FE2" w14:textId="77777777" w:rsidTr="008644FB">
        <w:tc>
          <w:tcPr>
            <w:tcW w:w="4148" w:type="dxa"/>
          </w:tcPr>
          <w:p w14:paraId="6F0FE5F6" w14:textId="77777777" w:rsidR="00797CF5" w:rsidRDefault="00797CF5" w:rsidP="003F6138">
            <w:pPr>
              <w:jc w:val="center"/>
            </w:pPr>
          </w:p>
          <w:p w14:paraId="2CB992E0" w14:textId="77777777" w:rsidR="00797CF5" w:rsidRDefault="00797CF5" w:rsidP="003F6138">
            <w:pPr>
              <w:jc w:val="center"/>
            </w:pPr>
          </w:p>
          <w:p w14:paraId="02032C84" w14:textId="4FF608B9" w:rsidR="008644FB" w:rsidRDefault="00970288" w:rsidP="003F6138">
            <w:pPr>
              <w:jc w:val="center"/>
            </w:pPr>
            <w:r>
              <w:rPr>
                <w:rFonts w:hint="eastAsia"/>
              </w:rPr>
              <w:t>统计字符数</w:t>
            </w:r>
          </w:p>
        </w:tc>
        <w:tc>
          <w:tcPr>
            <w:tcW w:w="4148" w:type="dxa"/>
          </w:tcPr>
          <w:p w14:paraId="5A0BEEEE" w14:textId="6675DC6E" w:rsidR="00797CF5" w:rsidRDefault="00797CF5" w:rsidP="00797CF5">
            <w:pPr>
              <w:ind w:firstLineChars="100" w:firstLine="210"/>
            </w:pPr>
            <w:r w:rsidRPr="00797CF5">
              <w:rPr>
                <w:rFonts w:hint="eastAsia"/>
              </w:rPr>
              <w:t>统计字符数是</w:t>
            </w:r>
            <w:r>
              <w:rPr>
                <w:rFonts w:hint="eastAsia"/>
              </w:rPr>
              <w:t>‘u</w:t>
            </w:r>
            <w:r>
              <w:t>N</w:t>
            </w:r>
            <w:r>
              <w:rPr>
                <w:rFonts w:hint="eastAsia"/>
              </w:rPr>
              <w:t>ote’的一个</w:t>
            </w:r>
            <w:r w:rsidRPr="00797CF5">
              <w:rPr>
                <w:rFonts w:hint="eastAsia"/>
              </w:rPr>
              <w:t>文本处理功能，用于计算给定文本中字符的数量</w:t>
            </w:r>
            <w:r>
              <w:rPr>
                <w:rFonts w:hint="eastAsia"/>
              </w:rPr>
              <w:t>并进行显示</w:t>
            </w:r>
            <w:r w:rsidRPr="00797CF5">
              <w:rPr>
                <w:rFonts w:hint="eastAsia"/>
              </w:rPr>
              <w:t>。</w:t>
            </w:r>
          </w:p>
          <w:p w14:paraId="4ECF733B" w14:textId="0480BE29" w:rsidR="008644FB" w:rsidRDefault="00970288" w:rsidP="00797CF5">
            <w:pPr>
              <w:ind w:firstLineChars="100" w:firstLine="210"/>
            </w:pPr>
            <w:r>
              <w:rPr>
                <w:rFonts w:hint="eastAsia"/>
              </w:rPr>
              <w:t>我们在便签内部的右上角制作了字符数的</w:t>
            </w:r>
            <w:r w:rsidR="003F6138">
              <w:rPr>
                <w:rFonts w:hint="eastAsia"/>
              </w:rPr>
              <w:t>显示，它会统计字符的数量并且实时显示</w:t>
            </w:r>
          </w:p>
        </w:tc>
      </w:tr>
      <w:tr w:rsidR="008644FB" w14:paraId="299D4F9F" w14:textId="77777777" w:rsidTr="008644FB">
        <w:tc>
          <w:tcPr>
            <w:tcW w:w="4148" w:type="dxa"/>
          </w:tcPr>
          <w:p w14:paraId="3EB37108" w14:textId="77777777" w:rsidR="009D31B7" w:rsidRDefault="009D31B7" w:rsidP="003F6138">
            <w:pPr>
              <w:jc w:val="center"/>
            </w:pPr>
          </w:p>
          <w:p w14:paraId="0956C652" w14:textId="77777777" w:rsidR="009D31B7" w:rsidRDefault="009D31B7" w:rsidP="003F6138">
            <w:pPr>
              <w:jc w:val="center"/>
            </w:pPr>
          </w:p>
          <w:p w14:paraId="493353ED" w14:textId="77777777" w:rsidR="009D31B7" w:rsidRDefault="009D31B7" w:rsidP="003F6138">
            <w:pPr>
              <w:jc w:val="center"/>
            </w:pPr>
          </w:p>
          <w:p w14:paraId="73158903" w14:textId="77777777" w:rsidR="009D31B7" w:rsidRDefault="009D31B7" w:rsidP="003F6138">
            <w:pPr>
              <w:jc w:val="center"/>
            </w:pPr>
          </w:p>
          <w:p w14:paraId="6798E14D" w14:textId="77777777" w:rsidR="009D31B7" w:rsidRDefault="009D31B7" w:rsidP="003F6138">
            <w:pPr>
              <w:jc w:val="center"/>
            </w:pPr>
          </w:p>
          <w:p w14:paraId="286C1FE1" w14:textId="77777777" w:rsidR="009D31B7" w:rsidRDefault="009D31B7" w:rsidP="003F6138">
            <w:pPr>
              <w:jc w:val="center"/>
            </w:pPr>
          </w:p>
          <w:p w14:paraId="30C3F146" w14:textId="6F0831D1" w:rsidR="008644FB" w:rsidRDefault="003F6138" w:rsidP="003F6138">
            <w:pPr>
              <w:jc w:val="center"/>
            </w:pPr>
            <w:r>
              <w:rPr>
                <w:rFonts w:hint="eastAsia"/>
              </w:rPr>
              <w:t>密码验证</w:t>
            </w:r>
          </w:p>
        </w:tc>
        <w:tc>
          <w:tcPr>
            <w:tcW w:w="4148" w:type="dxa"/>
          </w:tcPr>
          <w:p w14:paraId="1AE0AB92" w14:textId="420F52CA" w:rsidR="009D31B7" w:rsidRDefault="009D31B7" w:rsidP="009D31B7">
            <w:pPr>
              <w:ind w:firstLineChars="100" w:firstLine="210"/>
            </w:pPr>
            <w:r>
              <w:rPr>
                <w:rFonts w:hint="eastAsia"/>
              </w:rPr>
              <w:t>为了保证用户的隐私，我们设计了密码验证功能</w:t>
            </w:r>
          </w:p>
          <w:p w14:paraId="104FD2C2" w14:textId="64C95577" w:rsidR="003F6138" w:rsidRDefault="003F6138" w:rsidP="009D31B7">
            <w:pPr>
              <w:ind w:firstLineChars="100" w:firstLine="210"/>
            </w:pPr>
            <w:r>
              <w:rPr>
                <w:rFonts w:hint="eastAsia"/>
              </w:rPr>
              <w:t>在打开便签时会弹出</w:t>
            </w:r>
            <w:r w:rsidR="00CC1AE0">
              <w:rPr>
                <w:rFonts w:hint="eastAsia"/>
              </w:rPr>
              <w:t>一个密码校验框</w:t>
            </w:r>
            <w:r w:rsidR="003C0288">
              <w:rPr>
                <w:rFonts w:hint="eastAsia"/>
              </w:rPr>
              <w:t>：</w:t>
            </w:r>
          </w:p>
          <w:p w14:paraId="770AEA39" w14:textId="75532378" w:rsidR="003C0288" w:rsidRDefault="003C0288" w:rsidP="008644FB">
            <w:r w:rsidRPr="00C727A8">
              <w:rPr>
                <w:noProof/>
              </w:rPr>
              <w:drawing>
                <wp:inline distT="0" distB="0" distL="0" distR="0" wp14:anchorId="11849EDE" wp14:editId="27CF7042">
                  <wp:extent cx="2581635" cy="1562318"/>
                  <wp:effectExtent l="0" t="0" r="9525" b="0"/>
                  <wp:docPr id="337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49" name=""/>
                          <pic:cNvPicPr/>
                        </pic:nvPicPr>
                        <pic:blipFill>
                          <a:blip r:embed="rId6"/>
                          <a:stretch>
                            <a:fillRect/>
                          </a:stretch>
                        </pic:blipFill>
                        <pic:spPr>
                          <a:xfrm>
                            <a:off x="0" y="0"/>
                            <a:ext cx="2581635" cy="1562318"/>
                          </a:xfrm>
                          <a:prstGeom prst="rect">
                            <a:avLst/>
                          </a:prstGeom>
                        </pic:spPr>
                      </pic:pic>
                    </a:graphicData>
                  </a:graphic>
                </wp:inline>
              </w:drawing>
            </w:r>
          </w:p>
          <w:p w14:paraId="5998D59A" w14:textId="77777777" w:rsidR="003F6138" w:rsidRDefault="003F6138" w:rsidP="009D31B7">
            <w:pPr>
              <w:ind w:firstLineChars="100" w:firstLine="210"/>
            </w:pPr>
            <w:r>
              <w:rPr>
                <w:rFonts w:hint="eastAsia"/>
              </w:rPr>
              <w:t>此时需要输入密码，点击ok即可</w:t>
            </w:r>
          </w:p>
          <w:p w14:paraId="680BD954" w14:textId="633E4291" w:rsidR="009D31B7" w:rsidRDefault="009D31B7" w:rsidP="009D31B7">
            <w:pPr>
              <w:ind w:firstLineChars="100" w:firstLine="210"/>
            </w:pPr>
            <w:r>
              <w:rPr>
                <w:rFonts w:hint="eastAsia"/>
              </w:rPr>
              <w:t>默认密码为空</w:t>
            </w:r>
          </w:p>
        </w:tc>
      </w:tr>
      <w:tr w:rsidR="003F6138" w14:paraId="38CE0A53" w14:textId="77777777" w:rsidTr="008644FB">
        <w:tc>
          <w:tcPr>
            <w:tcW w:w="4148" w:type="dxa"/>
          </w:tcPr>
          <w:p w14:paraId="1BB9A793" w14:textId="77777777" w:rsidR="008102AA" w:rsidRDefault="008102AA" w:rsidP="003F6138">
            <w:pPr>
              <w:jc w:val="center"/>
            </w:pPr>
          </w:p>
          <w:p w14:paraId="0E1807A9" w14:textId="77777777" w:rsidR="008102AA" w:rsidRDefault="008102AA" w:rsidP="003F6138">
            <w:pPr>
              <w:jc w:val="center"/>
            </w:pPr>
          </w:p>
          <w:p w14:paraId="2ED1873D" w14:textId="77777777" w:rsidR="00A7233F" w:rsidRDefault="00A7233F" w:rsidP="003F6138">
            <w:pPr>
              <w:jc w:val="center"/>
            </w:pPr>
          </w:p>
          <w:p w14:paraId="785C091F" w14:textId="4852E2BF" w:rsidR="003F6138" w:rsidRDefault="003F6138" w:rsidP="003F6138">
            <w:pPr>
              <w:jc w:val="center"/>
            </w:pPr>
            <w:r>
              <w:rPr>
                <w:rFonts w:hint="eastAsia"/>
              </w:rPr>
              <w:t>语音输入</w:t>
            </w:r>
          </w:p>
        </w:tc>
        <w:tc>
          <w:tcPr>
            <w:tcW w:w="4148" w:type="dxa"/>
          </w:tcPr>
          <w:p w14:paraId="51DF7649" w14:textId="495B7129" w:rsidR="008102AA" w:rsidRDefault="008102AA" w:rsidP="008102AA">
            <w:pPr>
              <w:ind w:firstLineChars="100" w:firstLine="210"/>
            </w:pPr>
            <w:r w:rsidRPr="008102AA">
              <w:rPr>
                <w:rFonts w:hint="eastAsia"/>
              </w:rPr>
              <w:t>语音输入是一种允许用户通过说话而不是键盘输入的技术，</w:t>
            </w:r>
            <w:r>
              <w:rPr>
                <w:rFonts w:hint="eastAsia"/>
              </w:rPr>
              <w:t>可以</w:t>
            </w:r>
            <w:r w:rsidRPr="008102AA">
              <w:rPr>
                <w:rFonts w:hint="eastAsia"/>
              </w:rPr>
              <w:t>将语音转换为文本形式。</w:t>
            </w:r>
          </w:p>
          <w:p w14:paraId="62E61E63" w14:textId="77777777" w:rsidR="003F6138" w:rsidRDefault="003F6138" w:rsidP="008102AA">
            <w:pPr>
              <w:ind w:firstLineChars="100" w:firstLine="210"/>
            </w:pPr>
            <w:r>
              <w:rPr>
                <w:rFonts w:hint="eastAsia"/>
              </w:rPr>
              <w:t>在便签内点击语音输入即可对用户的语音进行读取并且转换为文字显示</w:t>
            </w:r>
          </w:p>
          <w:p w14:paraId="7DD6E9A3" w14:textId="3C88BD4E" w:rsidR="00A7233F" w:rsidRDefault="00A7233F" w:rsidP="008102AA">
            <w:pPr>
              <w:ind w:firstLineChars="100" w:firstLine="210"/>
            </w:pPr>
            <w:r>
              <w:rPr>
                <w:rFonts w:hint="eastAsia"/>
              </w:rPr>
              <w:t>后续我们将会</w:t>
            </w:r>
            <w:r w:rsidRPr="00A7233F">
              <w:rPr>
                <w:rFonts w:hint="eastAsia"/>
              </w:rPr>
              <w:t>针对特定的使用场景和用户需求</w:t>
            </w:r>
            <w:r>
              <w:rPr>
                <w:rFonts w:hint="eastAsia"/>
              </w:rPr>
              <w:t>，对语音输入功能</w:t>
            </w:r>
            <w:r w:rsidRPr="00A7233F">
              <w:rPr>
                <w:rFonts w:hint="eastAsia"/>
              </w:rPr>
              <w:t>进行适当的调优和测</w:t>
            </w:r>
            <w:r w:rsidRPr="00A7233F">
              <w:rPr>
                <w:rFonts w:hint="eastAsia"/>
              </w:rPr>
              <w:lastRenderedPageBreak/>
              <w:t>试。</w:t>
            </w:r>
          </w:p>
        </w:tc>
      </w:tr>
      <w:tr w:rsidR="003F6138" w14:paraId="30E62064" w14:textId="77777777" w:rsidTr="008644FB">
        <w:tc>
          <w:tcPr>
            <w:tcW w:w="4148" w:type="dxa"/>
          </w:tcPr>
          <w:p w14:paraId="78463227" w14:textId="77777777" w:rsidR="00127EFE" w:rsidRDefault="00127EFE" w:rsidP="003F6138">
            <w:pPr>
              <w:jc w:val="center"/>
            </w:pPr>
          </w:p>
          <w:p w14:paraId="4DFC3D65" w14:textId="77777777" w:rsidR="00127EFE" w:rsidRDefault="00127EFE" w:rsidP="003F6138">
            <w:pPr>
              <w:jc w:val="center"/>
            </w:pPr>
          </w:p>
          <w:p w14:paraId="3698943F" w14:textId="37FF08AA" w:rsidR="003F6138" w:rsidRDefault="002048BB" w:rsidP="003F6138">
            <w:pPr>
              <w:jc w:val="center"/>
            </w:pPr>
            <w:r>
              <w:rPr>
                <w:rFonts w:hint="eastAsia"/>
              </w:rPr>
              <w:t>朗读</w:t>
            </w:r>
          </w:p>
        </w:tc>
        <w:tc>
          <w:tcPr>
            <w:tcW w:w="4148" w:type="dxa"/>
          </w:tcPr>
          <w:p w14:paraId="2178794F" w14:textId="583B46D9" w:rsidR="00127EFE" w:rsidRDefault="00127EFE" w:rsidP="00127EFE">
            <w:pPr>
              <w:ind w:firstLineChars="100" w:firstLine="210"/>
            </w:pPr>
            <w:r>
              <w:rPr>
                <w:rFonts w:hint="eastAsia"/>
              </w:rPr>
              <w:t>朗读</w:t>
            </w:r>
            <w:r w:rsidRPr="00127EFE">
              <w:rPr>
                <w:rFonts w:hint="eastAsia"/>
              </w:rPr>
              <w:t>功能可以帮助用户将</w:t>
            </w:r>
            <w:r>
              <w:rPr>
                <w:rFonts w:hint="eastAsia"/>
              </w:rPr>
              <w:t>便签的</w:t>
            </w:r>
            <w:r w:rsidRPr="00127EFE">
              <w:rPr>
                <w:rFonts w:hint="eastAsia"/>
              </w:rPr>
              <w:t>文字内容转化为语音，方便用户在不方便阅读的情况下，通过听觉方式获取信息</w:t>
            </w:r>
            <w:r w:rsidR="003C5E31">
              <w:rPr>
                <w:rFonts w:hint="eastAsia"/>
              </w:rPr>
              <w:t>，</w:t>
            </w:r>
            <w:r w:rsidR="003C5E31" w:rsidRPr="003C5E31">
              <w:rPr>
                <w:rFonts w:hint="eastAsia"/>
              </w:rPr>
              <w:t>提供了更多的便利性和无障碍体验。</w:t>
            </w:r>
          </w:p>
          <w:p w14:paraId="167C12B3" w14:textId="37CF2984" w:rsidR="003F6138" w:rsidRDefault="002048BB" w:rsidP="00127EFE">
            <w:pPr>
              <w:ind w:firstLineChars="100" w:firstLine="210"/>
            </w:pPr>
            <w:r>
              <w:rPr>
                <w:rFonts w:hint="eastAsia"/>
              </w:rPr>
              <w:t>在便签内点击朗读即可将便签内容转换为语音输出</w:t>
            </w:r>
          </w:p>
        </w:tc>
      </w:tr>
      <w:tr w:rsidR="002048BB" w14:paraId="1361D6CC" w14:textId="77777777" w:rsidTr="008644FB">
        <w:tc>
          <w:tcPr>
            <w:tcW w:w="4148" w:type="dxa"/>
          </w:tcPr>
          <w:p w14:paraId="01261FD5" w14:textId="77777777" w:rsidR="0092145D" w:rsidRDefault="0092145D" w:rsidP="003F6138">
            <w:pPr>
              <w:jc w:val="center"/>
            </w:pPr>
          </w:p>
          <w:p w14:paraId="43B7421D" w14:textId="77777777" w:rsidR="0092145D" w:rsidRDefault="0092145D" w:rsidP="003F6138">
            <w:pPr>
              <w:jc w:val="center"/>
            </w:pPr>
          </w:p>
          <w:p w14:paraId="03909D45" w14:textId="2E9FCE3A" w:rsidR="002048BB" w:rsidRDefault="00CC1AE0" w:rsidP="003F6138">
            <w:pPr>
              <w:jc w:val="center"/>
            </w:pPr>
            <w:r>
              <w:rPr>
                <w:rFonts w:hint="eastAsia"/>
              </w:rPr>
              <w:t>插入图片</w:t>
            </w:r>
          </w:p>
        </w:tc>
        <w:tc>
          <w:tcPr>
            <w:tcW w:w="4148" w:type="dxa"/>
          </w:tcPr>
          <w:p w14:paraId="78BDC884" w14:textId="143344E9" w:rsidR="0092145D" w:rsidRDefault="0092145D" w:rsidP="0092145D">
            <w:pPr>
              <w:ind w:firstLineChars="100" w:firstLine="210"/>
            </w:pPr>
            <w:r w:rsidRPr="0092145D">
              <w:rPr>
                <w:rFonts w:hint="eastAsia"/>
              </w:rPr>
              <w:t>在</w:t>
            </w:r>
            <w:r>
              <w:rPr>
                <w:rFonts w:hint="eastAsia"/>
              </w:rPr>
              <w:t>u</w:t>
            </w:r>
            <w:r>
              <w:t>N</w:t>
            </w:r>
            <w:r>
              <w:rPr>
                <w:rFonts w:hint="eastAsia"/>
              </w:rPr>
              <w:t>ote</w:t>
            </w:r>
            <w:r w:rsidRPr="0092145D">
              <w:rPr>
                <w:rFonts w:hint="eastAsia"/>
              </w:rPr>
              <w:t>中，插入图片功能是一个非常方便的功能，它允许用户通过上传本地图像文件</w:t>
            </w:r>
            <w:r w:rsidRPr="0092145D">
              <w:t>分享他们所喜欢的图片。</w:t>
            </w:r>
          </w:p>
          <w:p w14:paraId="5DEE2081" w14:textId="7311462B" w:rsidR="002048BB" w:rsidRDefault="00CC1AE0" w:rsidP="0092145D">
            <w:pPr>
              <w:ind w:firstLineChars="100" w:firstLine="210"/>
            </w:pPr>
            <w:r>
              <w:rPr>
                <w:rFonts w:hint="eastAsia"/>
              </w:rPr>
              <w:t>在便签内点击左下角图标即可从图库内选择图片插入</w:t>
            </w:r>
          </w:p>
        </w:tc>
      </w:tr>
      <w:tr w:rsidR="00CC1AE0" w14:paraId="18178445" w14:textId="77777777" w:rsidTr="008644FB">
        <w:tc>
          <w:tcPr>
            <w:tcW w:w="4148" w:type="dxa"/>
          </w:tcPr>
          <w:p w14:paraId="193A6D8C" w14:textId="77777777" w:rsidR="0092145D" w:rsidRDefault="0092145D" w:rsidP="003F6138">
            <w:pPr>
              <w:jc w:val="center"/>
            </w:pPr>
          </w:p>
          <w:p w14:paraId="3A1B0492" w14:textId="77777777" w:rsidR="0092145D" w:rsidRDefault="0092145D" w:rsidP="003F6138">
            <w:pPr>
              <w:jc w:val="center"/>
            </w:pPr>
          </w:p>
          <w:p w14:paraId="77506D3C" w14:textId="718944A3" w:rsidR="00CC1AE0" w:rsidRDefault="00CC1AE0" w:rsidP="003F6138">
            <w:pPr>
              <w:jc w:val="center"/>
            </w:pPr>
            <w:r>
              <w:rPr>
                <w:rFonts w:hint="eastAsia"/>
              </w:rPr>
              <w:t>翻译</w:t>
            </w:r>
          </w:p>
        </w:tc>
        <w:tc>
          <w:tcPr>
            <w:tcW w:w="4148" w:type="dxa"/>
          </w:tcPr>
          <w:p w14:paraId="34DFE3F1" w14:textId="63ECCADA" w:rsidR="0092145D" w:rsidRDefault="0092145D" w:rsidP="0092145D">
            <w:pPr>
              <w:ind w:firstLineChars="100" w:firstLine="210"/>
            </w:pPr>
            <w:r w:rsidRPr="0092145D">
              <w:rPr>
                <w:rFonts w:hint="eastAsia"/>
              </w:rPr>
              <w:t>当涉及到跨语言交流时，翻译功能非常有用。它可以帮助人们理解和沟通不同语言之间的内容</w:t>
            </w:r>
            <w:r>
              <w:rPr>
                <w:rFonts w:hint="eastAsia"/>
              </w:rPr>
              <w:t>,</w:t>
            </w:r>
            <w:r>
              <w:t>uNote</w:t>
            </w:r>
            <w:r>
              <w:rPr>
                <w:rFonts w:hint="eastAsia"/>
              </w:rPr>
              <w:t>考虑到这一点，增加了翻译功能</w:t>
            </w:r>
          </w:p>
          <w:p w14:paraId="637B9BDE" w14:textId="5AE996C9" w:rsidR="00CC1AE0" w:rsidRDefault="00CC1AE0" w:rsidP="0092145D">
            <w:pPr>
              <w:ind w:firstLineChars="100" w:firstLine="210"/>
            </w:pPr>
            <w:r>
              <w:rPr>
                <w:rFonts w:hint="eastAsia"/>
              </w:rPr>
              <w:t>在便签内点击翻译即可</w:t>
            </w:r>
            <w:r w:rsidR="0092145D">
              <w:rPr>
                <w:rFonts w:hint="eastAsia"/>
              </w:rPr>
              <w:t>进行当前内容的翻译</w:t>
            </w:r>
            <w:r>
              <w:rPr>
                <w:rFonts w:hint="eastAsia"/>
              </w:rPr>
              <w:t>，现在支持中英互译</w:t>
            </w:r>
            <w:r w:rsidR="00C556AA">
              <w:rPr>
                <w:rFonts w:hint="eastAsia"/>
              </w:rPr>
              <w:t>，后悔可以根据用户的需求进行更改和迭代</w:t>
            </w:r>
          </w:p>
        </w:tc>
      </w:tr>
    </w:tbl>
    <w:p w14:paraId="1C6E7D67" w14:textId="77777777" w:rsidR="008644FB" w:rsidRPr="008644FB" w:rsidRDefault="008644FB" w:rsidP="008644FB"/>
    <w:p w14:paraId="072AFD96" w14:textId="77777777" w:rsidR="00313FF1" w:rsidRPr="00313FF1" w:rsidRDefault="00313FF1" w:rsidP="00313FF1"/>
    <w:p w14:paraId="1E4623CA" w14:textId="07485CA7" w:rsidR="00313FF1" w:rsidRDefault="00313FF1"/>
    <w:sectPr w:rsidR="00313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30980" w14:textId="77777777" w:rsidR="006547A1" w:rsidRDefault="006547A1" w:rsidP="00313FF1">
      <w:r>
        <w:separator/>
      </w:r>
    </w:p>
  </w:endnote>
  <w:endnote w:type="continuationSeparator" w:id="0">
    <w:p w14:paraId="119275D9" w14:textId="77777777" w:rsidR="006547A1" w:rsidRDefault="006547A1" w:rsidP="0031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50AFF" w14:textId="77777777" w:rsidR="006547A1" w:rsidRDefault="006547A1" w:rsidP="00313FF1">
      <w:r>
        <w:separator/>
      </w:r>
    </w:p>
  </w:footnote>
  <w:footnote w:type="continuationSeparator" w:id="0">
    <w:p w14:paraId="03274043" w14:textId="77777777" w:rsidR="006547A1" w:rsidRDefault="006547A1" w:rsidP="00313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5E"/>
    <w:rsid w:val="00014A8C"/>
    <w:rsid w:val="00116FC7"/>
    <w:rsid w:val="00127EFE"/>
    <w:rsid w:val="001D39BA"/>
    <w:rsid w:val="002048BB"/>
    <w:rsid w:val="00313FF1"/>
    <w:rsid w:val="00357ACD"/>
    <w:rsid w:val="003C0288"/>
    <w:rsid w:val="003C5E31"/>
    <w:rsid w:val="003F6138"/>
    <w:rsid w:val="004F13A3"/>
    <w:rsid w:val="005303A6"/>
    <w:rsid w:val="00573C2E"/>
    <w:rsid w:val="006547A1"/>
    <w:rsid w:val="006B258F"/>
    <w:rsid w:val="00734F9B"/>
    <w:rsid w:val="00754FF5"/>
    <w:rsid w:val="00782381"/>
    <w:rsid w:val="00782481"/>
    <w:rsid w:val="00797CF5"/>
    <w:rsid w:val="007A4248"/>
    <w:rsid w:val="008102AA"/>
    <w:rsid w:val="008644FB"/>
    <w:rsid w:val="008A391D"/>
    <w:rsid w:val="0092145D"/>
    <w:rsid w:val="00970288"/>
    <w:rsid w:val="009C6C90"/>
    <w:rsid w:val="009D31B7"/>
    <w:rsid w:val="00A660A1"/>
    <w:rsid w:val="00A7233F"/>
    <w:rsid w:val="00B67017"/>
    <w:rsid w:val="00BE6725"/>
    <w:rsid w:val="00C556AA"/>
    <w:rsid w:val="00C727A8"/>
    <w:rsid w:val="00CC1AE0"/>
    <w:rsid w:val="00D33B60"/>
    <w:rsid w:val="00E00245"/>
    <w:rsid w:val="00EB115E"/>
    <w:rsid w:val="00EE2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E443"/>
  <w15:chartTrackingRefBased/>
  <w15:docId w15:val="{B6B9BB19-56B4-430D-8401-83C9777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4A8C"/>
    <w:pPr>
      <w:keepNext/>
      <w:keepLines/>
      <w:spacing w:line="240" w:lineRule="atLeast"/>
      <w:outlineLvl w:val="0"/>
    </w:pPr>
    <w:rPr>
      <w:rFonts w:eastAsia="宋体"/>
      <w:b/>
      <w:bCs/>
      <w:kern w:val="44"/>
      <w:sz w:val="28"/>
      <w:szCs w:val="44"/>
    </w:rPr>
  </w:style>
  <w:style w:type="paragraph" w:styleId="2">
    <w:name w:val="heading 2"/>
    <w:basedOn w:val="a"/>
    <w:next w:val="a"/>
    <w:link w:val="20"/>
    <w:uiPriority w:val="9"/>
    <w:unhideWhenUsed/>
    <w:qFormat/>
    <w:rsid w:val="00014A8C"/>
    <w:pPr>
      <w:keepNext/>
      <w:keepLines/>
      <w:spacing w:line="120" w:lineRule="atLeast"/>
      <w:outlineLvl w:val="1"/>
    </w:pPr>
    <w:rPr>
      <w:rFonts w:asciiTheme="majorHAnsi" w:eastAsia="宋体" w:hAnsiTheme="majorHAnsi" w:cstheme="majorBidi"/>
      <w:b/>
      <w:bCs/>
      <w:szCs w:val="32"/>
    </w:rPr>
  </w:style>
  <w:style w:type="paragraph" w:styleId="3">
    <w:name w:val="heading 3"/>
    <w:basedOn w:val="a"/>
    <w:next w:val="a"/>
    <w:link w:val="30"/>
    <w:uiPriority w:val="9"/>
    <w:unhideWhenUsed/>
    <w:qFormat/>
    <w:rsid w:val="00014A8C"/>
    <w:pPr>
      <w:keepNext/>
      <w:keepLines/>
      <w:spacing w:line="120" w:lineRule="atLeast"/>
      <w:outlineLvl w:val="2"/>
    </w:pPr>
    <w:rPr>
      <w:rFonts w:eastAsia="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4A8C"/>
    <w:rPr>
      <w:rFonts w:eastAsia="宋体"/>
      <w:b/>
      <w:bCs/>
      <w:kern w:val="44"/>
      <w:sz w:val="28"/>
      <w:szCs w:val="44"/>
    </w:rPr>
  </w:style>
  <w:style w:type="character" w:customStyle="1" w:styleId="20">
    <w:name w:val="标题 2 字符"/>
    <w:basedOn w:val="a0"/>
    <w:link w:val="2"/>
    <w:uiPriority w:val="9"/>
    <w:rsid w:val="00014A8C"/>
    <w:rPr>
      <w:rFonts w:asciiTheme="majorHAnsi" w:eastAsia="宋体" w:hAnsiTheme="majorHAnsi" w:cstheme="majorBidi"/>
      <w:b/>
      <w:bCs/>
      <w:szCs w:val="32"/>
    </w:rPr>
  </w:style>
  <w:style w:type="character" w:customStyle="1" w:styleId="30">
    <w:name w:val="标题 3 字符"/>
    <w:basedOn w:val="a0"/>
    <w:link w:val="3"/>
    <w:uiPriority w:val="9"/>
    <w:rsid w:val="00014A8C"/>
    <w:rPr>
      <w:rFonts w:eastAsia="宋体"/>
      <w:b/>
      <w:bCs/>
      <w:szCs w:val="32"/>
    </w:rPr>
  </w:style>
  <w:style w:type="paragraph" w:styleId="a3">
    <w:name w:val="header"/>
    <w:basedOn w:val="a"/>
    <w:link w:val="a4"/>
    <w:uiPriority w:val="99"/>
    <w:unhideWhenUsed/>
    <w:rsid w:val="00313FF1"/>
    <w:pPr>
      <w:tabs>
        <w:tab w:val="center" w:pos="4153"/>
        <w:tab w:val="right" w:pos="8306"/>
      </w:tabs>
      <w:snapToGrid w:val="0"/>
      <w:jc w:val="center"/>
    </w:pPr>
    <w:rPr>
      <w:sz w:val="18"/>
      <w:szCs w:val="18"/>
    </w:rPr>
  </w:style>
  <w:style w:type="character" w:customStyle="1" w:styleId="a4">
    <w:name w:val="页眉 字符"/>
    <w:basedOn w:val="a0"/>
    <w:link w:val="a3"/>
    <w:uiPriority w:val="99"/>
    <w:rsid w:val="00313FF1"/>
    <w:rPr>
      <w:sz w:val="18"/>
      <w:szCs w:val="18"/>
    </w:rPr>
  </w:style>
  <w:style w:type="paragraph" w:styleId="a5">
    <w:name w:val="footer"/>
    <w:basedOn w:val="a"/>
    <w:link w:val="a6"/>
    <w:uiPriority w:val="99"/>
    <w:unhideWhenUsed/>
    <w:rsid w:val="00313FF1"/>
    <w:pPr>
      <w:tabs>
        <w:tab w:val="center" w:pos="4153"/>
        <w:tab w:val="right" w:pos="8306"/>
      </w:tabs>
      <w:snapToGrid w:val="0"/>
      <w:jc w:val="left"/>
    </w:pPr>
    <w:rPr>
      <w:sz w:val="18"/>
      <w:szCs w:val="18"/>
    </w:rPr>
  </w:style>
  <w:style w:type="character" w:customStyle="1" w:styleId="a6">
    <w:name w:val="页脚 字符"/>
    <w:basedOn w:val="a0"/>
    <w:link w:val="a5"/>
    <w:uiPriority w:val="99"/>
    <w:rsid w:val="00313FF1"/>
    <w:rPr>
      <w:sz w:val="18"/>
      <w:szCs w:val="18"/>
    </w:rPr>
  </w:style>
  <w:style w:type="table" w:styleId="a7">
    <w:name w:val="Table Grid"/>
    <w:basedOn w:val="a1"/>
    <w:uiPriority w:val="39"/>
    <w:rsid w:val="00864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1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佳瑞 吴</dc:creator>
  <cp:keywords/>
  <dc:description/>
  <cp:lastModifiedBy>美睿 张</cp:lastModifiedBy>
  <cp:revision>31</cp:revision>
  <dcterms:created xsi:type="dcterms:W3CDTF">2023-12-09T00:38:00Z</dcterms:created>
  <dcterms:modified xsi:type="dcterms:W3CDTF">2023-12-09T15:45:00Z</dcterms:modified>
</cp:coreProperties>
</file>