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4F9B" w14:textId="77777777" w:rsidR="00DB7636" w:rsidRDefault="00DB7636" w:rsidP="00DB7636">
      <w:r>
        <w:rPr>
          <w:rFonts w:hint="eastAsia"/>
        </w:rPr>
        <w:t>部署图:</w:t>
      </w:r>
    </w:p>
    <w:p w14:paraId="5F9ED0A9" w14:textId="173206C3" w:rsidR="00DB7636" w:rsidRDefault="00DB7636" w:rsidP="00DB763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71C04E3" wp14:editId="522CAE92">
            <wp:extent cx="5274310" cy="1976120"/>
            <wp:effectExtent l="0" t="0" r="2540" b="5080"/>
            <wp:docPr id="146978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DE0D" w14:textId="77777777" w:rsidR="00DB7636" w:rsidRDefault="00DB7636" w:rsidP="00DB7636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用户通过手机中的App Console 连接到UNOTE软件中的App war，运行UNOTE，UNOTE下的软件部件都运行在Android的环境中，有Android自带的database数据库，讯飞的Android MSC 的SDK，用于离线语音的输入，完成语音输入的功能，BaiduTranslateService百度翻译的接口，用于连接百度网站上的翻译api，通过HTTP连接到Web server下的Baidu Api。</w:t>
      </w:r>
    </w:p>
    <w:p w14:paraId="2ACE7FD3" w14:textId="77777777" w:rsidR="00DB7636" w:rsidRDefault="00DB7636" w:rsidP="00DB7636">
      <w:pPr>
        <w:rPr>
          <w:rFonts w:hint="eastAsia"/>
        </w:rPr>
      </w:pPr>
    </w:p>
    <w:p w14:paraId="073E2F80" w14:textId="77777777" w:rsidR="007A747F" w:rsidRDefault="007A747F"/>
    <w:sectPr w:rsidR="007A7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5B"/>
    <w:rsid w:val="003B355C"/>
    <w:rsid w:val="00405B63"/>
    <w:rsid w:val="007A747F"/>
    <w:rsid w:val="00B05C5B"/>
    <w:rsid w:val="00B107A0"/>
    <w:rsid w:val="00D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05A9F-570F-4254-B522-C854D817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636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美睿 张</dc:creator>
  <cp:keywords/>
  <dc:description/>
  <cp:lastModifiedBy>美睿 张</cp:lastModifiedBy>
  <cp:revision>2</cp:revision>
  <dcterms:created xsi:type="dcterms:W3CDTF">2023-12-09T15:44:00Z</dcterms:created>
  <dcterms:modified xsi:type="dcterms:W3CDTF">2023-12-09T15:44:00Z</dcterms:modified>
</cp:coreProperties>
</file>