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AFCC" w14:textId="30EC37CE" w:rsidR="009F7C8A" w:rsidRPr="00625936" w:rsidRDefault="005A3455" w:rsidP="00625936">
      <w:pPr>
        <w:pStyle w:val="1"/>
      </w:pPr>
      <w:r>
        <w:t>8</w:t>
      </w:r>
      <w:r w:rsidR="009F7C8A" w:rsidRPr="00625936">
        <w:t>.</w:t>
      </w:r>
      <w:r>
        <w:rPr>
          <w:rFonts w:hint="eastAsia"/>
        </w:rPr>
        <w:t>朗读功能</w:t>
      </w:r>
    </w:p>
    <w:p w14:paraId="6DD6F86B" w14:textId="39CE3A5F" w:rsidR="009F7C8A" w:rsidRDefault="009F7C8A" w:rsidP="00625936">
      <w:pPr>
        <w:pStyle w:val="2"/>
      </w:pPr>
      <w:r>
        <w:rPr>
          <w:rFonts w:hint="eastAsia"/>
        </w:rPr>
        <w:t>（</w:t>
      </w:r>
      <w:r>
        <w:t>1</w:t>
      </w:r>
      <w:r>
        <w:t>）用例规约</w:t>
      </w:r>
    </w:p>
    <w:p w14:paraId="5A569897" w14:textId="0D92B96B" w:rsidR="00625936" w:rsidRPr="00625936" w:rsidRDefault="00625936" w:rsidP="00625936">
      <w:r>
        <w:tab/>
      </w:r>
      <w:r w:rsidR="005A3455">
        <w:rPr>
          <w:rFonts w:hint="eastAsia"/>
          <w:noProof/>
        </w:rPr>
        <w:drawing>
          <wp:inline distT="0" distB="0" distL="0" distR="0" wp14:anchorId="50E0056D" wp14:editId="3D3D1258">
            <wp:extent cx="5266690" cy="3301365"/>
            <wp:effectExtent l="0" t="0" r="0" b="0"/>
            <wp:docPr id="1102657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0F03" w14:textId="55AC7AC3" w:rsidR="009F7C8A" w:rsidRDefault="009F7C8A" w:rsidP="00625936">
      <w:pPr>
        <w:pStyle w:val="2"/>
      </w:pPr>
      <w:r>
        <w:rPr>
          <w:rFonts w:hint="eastAsia"/>
        </w:rPr>
        <w:t>（</w:t>
      </w:r>
      <w:r>
        <w:t>2</w:t>
      </w:r>
      <w:r>
        <w:t>）概念模型</w:t>
      </w:r>
    </w:p>
    <w:p w14:paraId="29FD854A" w14:textId="7AB95E37" w:rsidR="00625936" w:rsidRPr="00625936" w:rsidRDefault="00625936" w:rsidP="00625936">
      <w:r>
        <w:tab/>
      </w:r>
      <w:r w:rsidR="005A3455">
        <w:rPr>
          <w:noProof/>
        </w:rPr>
        <w:drawing>
          <wp:inline distT="0" distB="0" distL="0" distR="0" wp14:anchorId="7202876A" wp14:editId="0B45401D">
            <wp:extent cx="5266690" cy="3354705"/>
            <wp:effectExtent l="0" t="0" r="0" b="0"/>
            <wp:docPr id="12377901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51D3" w14:textId="0A8870BC" w:rsidR="009F7C8A" w:rsidRDefault="009F7C8A" w:rsidP="0062593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）类图</w:t>
      </w:r>
    </w:p>
    <w:p w14:paraId="5BAC7102" w14:textId="6174C3EA" w:rsidR="00625936" w:rsidRDefault="00625936" w:rsidP="00625936"/>
    <w:p w14:paraId="63A0837A" w14:textId="73503B55" w:rsidR="00625936" w:rsidRDefault="005A3455" w:rsidP="00625936">
      <w:pPr>
        <w:ind w:firstLine="420"/>
      </w:pPr>
      <w:r>
        <w:rPr>
          <w:noProof/>
        </w:rPr>
        <w:lastRenderedPageBreak/>
        <w:drawing>
          <wp:inline distT="0" distB="0" distL="0" distR="0" wp14:anchorId="38215A53" wp14:editId="68011BE5">
            <wp:extent cx="5171440" cy="4726305"/>
            <wp:effectExtent l="0" t="0" r="0" b="0"/>
            <wp:docPr id="9690121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B6EE" w14:textId="0080DEC0" w:rsidR="005A3455" w:rsidRDefault="00993E8F" w:rsidP="00625936">
      <w:pPr>
        <w:ind w:firstLine="420"/>
      </w:pPr>
      <w:r>
        <w:rPr>
          <w:rFonts w:hint="eastAsia"/>
        </w:rPr>
        <w:t>朗读功能只需要</w:t>
      </w:r>
      <w:r w:rsidRPr="00993E8F">
        <w:t>NoteExitActivity</w:t>
      </w:r>
      <w:r>
        <w:rPr>
          <w:rFonts w:hint="eastAsia"/>
        </w:rPr>
        <w:t>类就可以完成，在</w:t>
      </w:r>
      <w:r w:rsidRPr="00993E8F">
        <w:t>onOptionsItemSelected()方法中添加对朗读便签的响应，并且在initResourse()中初始化语音合成引擎。</w:t>
      </w:r>
    </w:p>
    <w:p w14:paraId="6173C331" w14:textId="3CF5B4DA" w:rsidR="005A3455" w:rsidRPr="00625936" w:rsidRDefault="00993E8F" w:rsidP="00993E8F">
      <w:pPr>
        <w:ind w:firstLine="420"/>
        <w:rPr>
          <w:rFonts w:hint="eastAsia"/>
        </w:rPr>
      </w:pPr>
      <w:r w:rsidRPr="00993E8F">
        <w:rPr>
          <w:rFonts w:hint="eastAsia"/>
        </w:rPr>
        <w:t>引入安卓中的</w:t>
      </w:r>
      <w:r w:rsidRPr="00993E8F">
        <w:t>TextToSpeech库</w:t>
      </w:r>
      <w:r>
        <w:rPr>
          <w:rFonts w:hint="eastAsia"/>
        </w:rPr>
        <w:t>后</w:t>
      </w:r>
      <w:r w:rsidRPr="00993E8F">
        <w:rPr>
          <w:rFonts w:hint="eastAsia"/>
        </w:rPr>
        <w:t>编写</w:t>
      </w:r>
      <w:r w:rsidRPr="00993E8F">
        <w:t>texttospeech()方法</w:t>
      </w:r>
      <w:r>
        <w:rPr>
          <w:rFonts w:hint="eastAsia"/>
        </w:rPr>
        <w:t>用于speak输出即可</w:t>
      </w:r>
    </w:p>
    <w:p w14:paraId="3C1DE6E4" w14:textId="47F71C13" w:rsidR="009F7C8A" w:rsidRDefault="009F7C8A" w:rsidP="00625936">
      <w:pPr>
        <w:pStyle w:val="2"/>
      </w:pPr>
      <w:r>
        <w:t>（</w:t>
      </w:r>
      <w:r>
        <w:t>4</w:t>
      </w:r>
      <w:r>
        <w:t>）活动图</w:t>
      </w:r>
    </w:p>
    <w:p w14:paraId="1A3062BB" w14:textId="54D97614" w:rsidR="00625936" w:rsidRPr="00625936" w:rsidRDefault="005A3455" w:rsidP="00625936">
      <w:r>
        <w:rPr>
          <w:noProof/>
        </w:rPr>
        <w:drawing>
          <wp:inline distT="0" distB="0" distL="0" distR="0" wp14:anchorId="1D9031DA" wp14:editId="3FD53E1B">
            <wp:extent cx="5266690" cy="3058160"/>
            <wp:effectExtent l="0" t="0" r="0" b="8890"/>
            <wp:docPr id="12221485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9BF5" w14:textId="7A04375A" w:rsidR="009F7C8A" w:rsidRDefault="009F7C8A" w:rsidP="00625936">
      <w:pPr>
        <w:pStyle w:val="2"/>
      </w:pPr>
      <w:r>
        <w:rPr>
          <w:rFonts w:hint="eastAsia"/>
        </w:rPr>
        <w:lastRenderedPageBreak/>
        <w:t>（</w:t>
      </w:r>
      <w:r>
        <w:t>5</w:t>
      </w:r>
      <w:r>
        <w:t>）时序图和通信图</w:t>
      </w:r>
    </w:p>
    <w:p w14:paraId="487BC32B" w14:textId="528F58C3" w:rsidR="00993E8F" w:rsidRPr="00993E8F" w:rsidRDefault="00993E8F" w:rsidP="00993E8F">
      <w:pPr>
        <w:rPr>
          <w:rFonts w:hint="eastAsia"/>
        </w:rPr>
      </w:pPr>
      <w:r>
        <w:rPr>
          <w:rFonts w:hint="eastAsia"/>
        </w:rPr>
        <w:t>时序图：</w:t>
      </w:r>
    </w:p>
    <w:p w14:paraId="555CE182" w14:textId="3593C3EC" w:rsidR="00625936" w:rsidRDefault="005A3455" w:rsidP="00625936">
      <w:r>
        <w:rPr>
          <w:noProof/>
        </w:rPr>
        <w:drawing>
          <wp:inline distT="0" distB="0" distL="0" distR="0" wp14:anchorId="00CFF95F" wp14:editId="459E73AC">
            <wp:extent cx="5272405" cy="5509895"/>
            <wp:effectExtent l="0" t="0" r="4445" b="0"/>
            <wp:docPr id="1359566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6D6D" w14:textId="77777777" w:rsidR="00993E8F" w:rsidRDefault="00993E8F" w:rsidP="00625936"/>
    <w:p w14:paraId="719FAB83" w14:textId="56D8EE72" w:rsidR="00993E8F" w:rsidRDefault="00993E8F" w:rsidP="00625936">
      <w:pPr>
        <w:rPr>
          <w:rFonts w:hint="eastAsia"/>
        </w:rPr>
      </w:pPr>
      <w:r>
        <w:rPr>
          <w:rFonts w:hint="eastAsia"/>
        </w:rPr>
        <w:t>通信图：</w:t>
      </w:r>
    </w:p>
    <w:p w14:paraId="3CE5D9A1" w14:textId="154CD5DB" w:rsidR="00625936" w:rsidRPr="00625936" w:rsidRDefault="005A3455" w:rsidP="006259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65EB16" wp14:editId="4C5FE123">
            <wp:extent cx="5274310" cy="2804160"/>
            <wp:effectExtent l="0" t="0" r="2540" b="0"/>
            <wp:docPr id="16269347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936" w:rsidRPr="0062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596D" w14:textId="77777777" w:rsidR="00B910B8" w:rsidRDefault="00B910B8" w:rsidP="00042961">
      <w:r>
        <w:separator/>
      </w:r>
    </w:p>
  </w:endnote>
  <w:endnote w:type="continuationSeparator" w:id="0">
    <w:p w14:paraId="1A6E9DD3" w14:textId="77777777" w:rsidR="00B910B8" w:rsidRDefault="00B910B8" w:rsidP="0004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B9BE" w14:textId="77777777" w:rsidR="00B910B8" w:rsidRDefault="00B910B8" w:rsidP="00042961">
      <w:r>
        <w:separator/>
      </w:r>
    </w:p>
  </w:footnote>
  <w:footnote w:type="continuationSeparator" w:id="0">
    <w:p w14:paraId="153784BB" w14:textId="77777777" w:rsidR="00B910B8" w:rsidRDefault="00B910B8" w:rsidP="00042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9E"/>
    <w:rsid w:val="00014A8C"/>
    <w:rsid w:val="00042961"/>
    <w:rsid w:val="0043329E"/>
    <w:rsid w:val="00573C2E"/>
    <w:rsid w:val="005A3455"/>
    <w:rsid w:val="00625936"/>
    <w:rsid w:val="006D0472"/>
    <w:rsid w:val="00993E8F"/>
    <w:rsid w:val="009F7C8A"/>
    <w:rsid w:val="00B9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62B0F"/>
  <w15:chartTrackingRefBased/>
  <w15:docId w15:val="{6BDC9758-184E-47F8-8E97-590DEE60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A8C"/>
    <w:pPr>
      <w:keepNext/>
      <w:keepLines/>
      <w:spacing w:line="240" w:lineRule="atLeas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4A8C"/>
    <w:pPr>
      <w:keepNext/>
      <w:keepLines/>
      <w:spacing w:line="120" w:lineRule="atLeast"/>
      <w:outlineLvl w:val="1"/>
    </w:pPr>
    <w:rPr>
      <w:rFonts w:asciiTheme="majorHAnsi" w:eastAsia="宋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4A8C"/>
    <w:pPr>
      <w:keepNext/>
      <w:keepLines/>
      <w:spacing w:line="120" w:lineRule="atLeast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A8C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14A8C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14A8C"/>
    <w:rPr>
      <w:rFonts w:eastAsia="宋体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0429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佳瑞 吴</dc:creator>
  <cp:keywords/>
  <dc:description/>
  <cp:lastModifiedBy>佳瑞 吴</cp:lastModifiedBy>
  <cp:revision>4</cp:revision>
  <dcterms:created xsi:type="dcterms:W3CDTF">2023-11-25T02:28:00Z</dcterms:created>
  <dcterms:modified xsi:type="dcterms:W3CDTF">2023-11-25T02:33:00Z</dcterms:modified>
</cp:coreProperties>
</file>