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B6C9" w14:textId="77777777" w:rsidR="00411F08" w:rsidRPr="005B02D1" w:rsidRDefault="00411F08" w:rsidP="00B57EFD">
      <w:pPr>
        <w:spacing w:line="400" w:lineRule="atLeast"/>
        <w:rPr>
          <w:rFonts w:ascii="Times New Roman" w:eastAsia="宋体" w:hAnsi="Times New Roman"/>
          <w:sz w:val="28"/>
          <w:szCs w:val="28"/>
        </w:rPr>
      </w:pPr>
    </w:p>
    <w:p w14:paraId="05E6D0DD" w14:textId="3C6971B3" w:rsidR="005C35F8" w:rsidRPr="005B02D1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604DAA" w:rsidRPr="005B02D1">
        <w:rPr>
          <w:rFonts w:ascii="Times New Roman" w:eastAsia="宋体" w:hAnsi="Times New Roman" w:cs="Times New Roman" w:hint="eastAsia"/>
          <w:sz w:val="24"/>
          <w:szCs w:val="24"/>
        </w:rPr>
        <w:t>一：</w:t>
      </w:r>
      <w:r w:rsidR="009A6033" w:rsidRPr="005B02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新建文件夹</w:t>
      </w:r>
    </w:p>
    <w:p w14:paraId="3039A2FF" w14:textId="1DFABF9B" w:rsidR="009E3C45" w:rsidRPr="005B02D1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2D131B68" w:rsidR="009A6033" w:rsidRPr="005B02D1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新建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一个文件夹，读取用户输入的文件夹名称，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将其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存储到本地数据库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73A419" w14:textId="547B2B57" w:rsidR="002D4CA3" w:rsidRPr="005B02D1" w:rsidRDefault="009A6033" w:rsidP="00B57EFD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在主界面的右下角有一个菜单栏，</w:t>
      </w:r>
      <w:r w:rsidR="00166793" w:rsidRPr="005B02D1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点击按钮，选择“新建文件夹”选项，</w:t>
      </w:r>
      <w:r w:rsidR="00166793" w:rsidRPr="005B02D1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166793" w:rsidRPr="005B02D1">
        <w:rPr>
          <w:rFonts w:ascii="Times New Roman" w:eastAsia="宋体" w:hAnsi="Times New Roman" w:cs="Times New Roman" w:hint="eastAsia"/>
          <w:sz w:val="24"/>
          <w:szCs w:val="24"/>
        </w:rPr>
        <w:t>拟创建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文件夹的名字，</w:t>
      </w:r>
      <w:r w:rsidR="00166793" w:rsidRPr="005B02D1">
        <w:rPr>
          <w:rFonts w:ascii="Times New Roman" w:eastAsia="宋体" w:hAnsi="Times New Roman" w:cs="Times New Roman" w:hint="eastAsia"/>
          <w:sz w:val="24"/>
          <w:szCs w:val="24"/>
        </w:rPr>
        <w:t>在点击确认后</w:t>
      </w:r>
      <w:r w:rsidR="00B57EFD" w:rsidRPr="005B02D1">
        <w:rPr>
          <w:rFonts w:ascii="Times New Roman" w:eastAsia="宋体" w:hAnsi="Times New Roman" w:cs="Times New Roman" w:hint="eastAsia"/>
          <w:sz w:val="24"/>
          <w:szCs w:val="24"/>
        </w:rPr>
        <w:t>即可完成新文件夹的创建。</w:t>
      </w:r>
    </w:p>
    <w:p w14:paraId="1F6B945A" w14:textId="5C6F7661" w:rsidR="00BD4F8A" w:rsidRPr="005B02D1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67E41B9D" w14:textId="7C36D015" w:rsidR="00166793" w:rsidRPr="005B02D1" w:rsidRDefault="00166793" w:rsidP="00166793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新建文件夹功能（下简称“功能”）的界面层</w:t>
      </w:r>
      <w:r w:rsidR="00D50FB6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主要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由包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NotesListActivity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="00D50FB6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通过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调用</w:t>
      </w:r>
      <w:r w:rsidR="00396DEA" w:rsidRPr="005B02D1">
        <w:rPr>
          <w:rFonts w:ascii="Times New Roman" w:eastAsia="宋体" w:hAnsi="Times New Roman" w:cs="Times New Roman"/>
          <w:bCs/>
          <w:sz w:val="24"/>
          <w:szCs w:val="24"/>
        </w:rPr>
        <w:t>showCreateOrModifyFolderDialog()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方法实现。</w:t>
      </w:r>
      <w:r w:rsidR="00701ECD" w:rsidRPr="005B02D1">
        <w:rPr>
          <w:rFonts w:ascii="Times New Roman" w:eastAsia="宋体" w:hAnsi="Times New Roman" w:cs="Times New Roman"/>
          <w:bCs/>
          <w:sz w:val="24"/>
          <w:szCs w:val="24"/>
        </w:rPr>
        <w:t>showCreateOrModifyFolderDialog()</w:t>
      </w:r>
      <w:r w:rsidR="00701ECD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中使用</w:t>
      </w:r>
      <w:r w:rsidR="00701ECD" w:rsidRPr="005B02D1">
        <w:rPr>
          <w:rFonts w:ascii="Times New Roman" w:eastAsia="宋体" w:hAnsi="Times New Roman" w:cs="Times New Roman"/>
          <w:bCs/>
          <w:sz w:val="24"/>
          <w:szCs w:val="24"/>
        </w:rPr>
        <w:t>AlertDialog.Builder</w:t>
      </w:r>
      <w:r w:rsidR="00701ECD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构建了一个对话框，</w:t>
      </w:r>
      <w:r w:rsidR="00701ECD" w:rsidRPr="005B02D1">
        <w:rPr>
          <w:rFonts w:ascii="Times New Roman" w:eastAsia="宋体" w:hAnsi="Times New Roman" w:cs="Times New Roman"/>
          <w:bCs/>
          <w:sz w:val="24"/>
          <w:szCs w:val="24"/>
        </w:rPr>
        <w:t>显示一个包含文件夹名称输入框和确认取消按钮的对话框。</w:t>
      </w:r>
      <w:r w:rsidR="00701ECD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2F4C772C" w14:textId="0D8EC788" w:rsidR="00E51B50" w:rsidRPr="005B02D1" w:rsidRDefault="00EC2B50" w:rsidP="00E51B50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/>
          <w:bCs/>
        </w:rPr>
        <w:tab/>
      </w:r>
      <w:r w:rsidR="00166793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功能的业务层由</w:t>
      </w:r>
      <w:r w:rsidR="00414E55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="008E05A9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Utils</w:t>
      </w:r>
      <w:r w:rsidR="008E05A9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类和</w:t>
      </w:r>
      <w:r w:rsidR="008E05A9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NotesListActivity</w:t>
      </w:r>
      <w:r w:rsidR="008E05A9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类实现。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首先通过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TextUtils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isEmpty()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方法来判断文件夹名是否为空</w:t>
      </w:r>
      <w:r w:rsidR="008E05A9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，其次调用</w:t>
      </w:r>
      <w:r w:rsidR="008E05A9" w:rsidRPr="005B02D1">
        <w:rPr>
          <w:rFonts w:ascii="Times New Roman" w:eastAsia="宋体" w:hAnsi="Times New Roman" w:cs="Times New Roman"/>
          <w:bCs/>
          <w:sz w:val="24"/>
          <w:szCs w:val="24"/>
        </w:rPr>
        <w:t>checkVisibleFolderName</w:t>
      </w:r>
      <w:r w:rsidR="008E05A9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8E05A9" w:rsidRPr="005B02D1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8E05A9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方法判断文件夹名是否存在，在不存在的情况下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然后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创建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ContentValues 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对象并存储信息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，最后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使用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ContentResolver 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insert()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方法将文件夹中的信息插入到数据库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中。</w:t>
      </w:r>
    </w:p>
    <w:p w14:paraId="1B7BC315" w14:textId="77777777" w:rsidR="00C2303C" w:rsidRPr="005B02D1" w:rsidRDefault="00C2303C" w:rsidP="00C2303C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功能的模型层主要由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odel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包中的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NoteItemData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来实现，主要包括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getFolderId(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等方法。</w:t>
      </w:r>
    </w:p>
    <w:p w14:paraId="7D343803" w14:textId="3FCE52B5" w:rsidR="008E05A9" w:rsidRDefault="00166793" w:rsidP="008E05A9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数据层主要由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ContentValue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类的对象来实现。创建一个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ContentValue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的对象，并调用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put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方法将文件夹的名称和类型存入对象。最后使用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EC2B50" w:rsidRPr="005B02D1">
        <w:rPr>
          <w:rFonts w:ascii="Times New Roman" w:eastAsia="宋体" w:hAnsi="Times New Roman" w:cs="Times New Roman"/>
          <w:szCs w:val="24"/>
        </w:rPr>
        <w:t>ContentResolver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EC2B50" w:rsidRPr="005B02D1">
        <w:rPr>
          <w:rFonts w:ascii="Times New Roman" w:eastAsia="宋体" w:hAnsi="Times New Roman" w:cs="Times New Roman"/>
          <w:szCs w:val="24"/>
        </w:rPr>
        <w:t>insert()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>方法将包含文件夹信息的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EC2B50" w:rsidRPr="005B02D1">
        <w:rPr>
          <w:rFonts w:ascii="Times New Roman" w:eastAsia="宋体" w:hAnsi="Times New Roman" w:cs="Times New Roman"/>
          <w:szCs w:val="24"/>
        </w:rPr>
        <w:t>ContentValues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EC2B50" w:rsidRPr="005B02D1">
        <w:rPr>
          <w:rFonts w:ascii="Times New Roman" w:eastAsia="宋体" w:hAnsi="Times New Roman" w:cs="Times New Roman"/>
          <w:bCs/>
          <w:sz w:val="24"/>
          <w:szCs w:val="24"/>
        </w:rPr>
        <w:t>对象插入到数据库中</w:t>
      </w:r>
      <w:r w:rsidR="00EC2B5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2685D8A9" w14:textId="5A2DE099" w:rsidR="00036222" w:rsidRPr="005B02D1" w:rsidRDefault="00036222" w:rsidP="008E05A9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lastRenderedPageBreak/>
        <w:drawing>
          <wp:inline distT="0" distB="0" distL="0" distR="0" wp14:anchorId="2D0E2B2B" wp14:editId="53CAD563">
            <wp:extent cx="5274310" cy="5836920"/>
            <wp:effectExtent l="0" t="0" r="2540" b="0"/>
            <wp:docPr id="549192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2341" name="图片 549192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10C" w14:textId="1771A827" w:rsidR="00547029" w:rsidRPr="005B02D1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5B02D1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3E1AB722" w14:textId="7C47F47F" w:rsidR="00644FC8" w:rsidRPr="005B02D1" w:rsidRDefault="00644FC8" w:rsidP="008E05A9">
      <w:pPr>
        <w:pStyle w:val="a3"/>
        <w:numPr>
          <w:ilvl w:val="0"/>
          <w:numId w:val="2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</w:p>
    <w:p w14:paraId="2BDA91D6" w14:textId="77777777" w:rsidR="008E05A9" w:rsidRPr="005B02D1" w:rsidRDefault="008E05A9" w:rsidP="008E05A9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7B197B6E" w14:textId="77777777" w:rsidR="008E05A9" w:rsidRPr="005B02D1" w:rsidRDefault="008E05A9" w:rsidP="008E05A9">
      <w:pPr>
        <w:pStyle w:val="a3"/>
        <w:numPr>
          <w:ilvl w:val="0"/>
          <w:numId w:val="12"/>
        </w:numPr>
        <w:spacing w:line="400" w:lineRule="atLeast"/>
        <w:ind w:firstLineChars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8E05A9" w:rsidRPr="005B02D1" w14:paraId="78BD9F80" w14:textId="77777777" w:rsidTr="0055592D">
        <w:trPr>
          <w:jc w:val="center"/>
        </w:trPr>
        <w:tc>
          <w:tcPr>
            <w:tcW w:w="3449" w:type="dxa"/>
            <w:vAlign w:val="center"/>
          </w:tcPr>
          <w:p w14:paraId="1BA1301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477" w:type="dxa"/>
            <w:vAlign w:val="center"/>
          </w:tcPr>
          <w:p w14:paraId="11BF7379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8E05A9" w:rsidRPr="005B02D1" w14:paraId="7ED0B9F3" w14:textId="77777777" w:rsidTr="0055592D">
        <w:trPr>
          <w:trHeight w:val="349"/>
          <w:jc w:val="center"/>
        </w:trPr>
        <w:tc>
          <w:tcPr>
            <w:tcW w:w="3449" w:type="dxa"/>
            <w:vAlign w:val="center"/>
          </w:tcPr>
          <w:p w14:paraId="1D9CFAB2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FOLDER_NOTE_LIST_QUERY_TOKEN</w:t>
            </w:r>
          </w:p>
        </w:tc>
        <w:tc>
          <w:tcPr>
            <w:tcW w:w="5477" w:type="dxa"/>
            <w:vAlign w:val="center"/>
          </w:tcPr>
          <w:p w14:paraId="2A4A489F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文件夹便签表查询标识常量，传递查询信号</w:t>
            </w:r>
          </w:p>
        </w:tc>
      </w:tr>
      <w:tr w:rsidR="008E05A9" w:rsidRPr="005B02D1" w14:paraId="7C12FCA8" w14:textId="77777777" w:rsidTr="0055592D">
        <w:trPr>
          <w:jc w:val="center"/>
        </w:trPr>
        <w:tc>
          <w:tcPr>
            <w:tcW w:w="3449" w:type="dxa"/>
            <w:vAlign w:val="center"/>
          </w:tcPr>
          <w:p w14:paraId="287A9657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FOLDER_LIST_QUERY_TOKEN</w:t>
            </w:r>
          </w:p>
        </w:tc>
        <w:tc>
          <w:tcPr>
            <w:tcW w:w="5477" w:type="dxa"/>
            <w:vAlign w:val="center"/>
          </w:tcPr>
          <w:p w14:paraId="01E65336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文件夹表查询标识常量，传递查询信号</w:t>
            </w:r>
          </w:p>
        </w:tc>
      </w:tr>
      <w:tr w:rsidR="008E05A9" w:rsidRPr="005B02D1" w14:paraId="0DF15B09" w14:textId="77777777" w:rsidTr="0055592D">
        <w:trPr>
          <w:jc w:val="center"/>
        </w:trPr>
        <w:tc>
          <w:tcPr>
            <w:tcW w:w="3449" w:type="dxa"/>
            <w:vAlign w:val="center"/>
          </w:tcPr>
          <w:p w14:paraId="7F73A228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MENU_FOLDER_DELETE</w:t>
            </w:r>
          </w:p>
        </w:tc>
        <w:tc>
          <w:tcPr>
            <w:tcW w:w="5477" w:type="dxa"/>
            <w:vAlign w:val="center"/>
          </w:tcPr>
          <w:p w14:paraId="1220C34F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菜单文件夹删除标识常量，传递删除信号</w:t>
            </w:r>
          </w:p>
        </w:tc>
      </w:tr>
      <w:tr w:rsidR="008E05A9" w:rsidRPr="005B02D1" w14:paraId="557498ED" w14:textId="77777777" w:rsidTr="0055592D">
        <w:trPr>
          <w:jc w:val="center"/>
        </w:trPr>
        <w:tc>
          <w:tcPr>
            <w:tcW w:w="3449" w:type="dxa"/>
            <w:vAlign w:val="center"/>
          </w:tcPr>
          <w:p w14:paraId="7F3E179F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MENU_FOLDER_VIEW</w:t>
            </w:r>
          </w:p>
        </w:tc>
        <w:tc>
          <w:tcPr>
            <w:tcW w:w="5477" w:type="dxa"/>
            <w:vAlign w:val="center"/>
          </w:tcPr>
          <w:p w14:paraId="0C1D272D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菜单文件夹查看标识常量，传递查看信号</w:t>
            </w:r>
          </w:p>
        </w:tc>
      </w:tr>
      <w:tr w:rsidR="008E05A9" w:rsidRPr="005B02D1" w14:paraId="1661D941" w14:textId="77777777" w:rsidTr="0055592D">
        <w:trPr>
          <w:jc w:val="center"/>
        </w:trPr>
        <w:tc>
          <w:tcPr>
            <w:tcW w:w="3449" w:type="dxa"/>
            <w:vAlign w:val="center"/>
          </w:tcPr>
          <w:p w14:paraId="751BA30C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MENU_FOLDER_CHANGE_NAME</w:t>
            </w:r>
          </w:p>
        </w:tc>
        <w:tc>
          <w:tcPr>
            <w:tcW w:w="5477" w:type="dxa"/>
            <w:vAlign w:val="center"/>
          </w:tcPr>
          <w:p w14:paraId="404AF33A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菜单文件夹改名标识常量，传递改名信号</w:t>
            </w:r>
          </w:p>
        </w:tc>
      </w:tr>
      <w:tr w:rsidR="008E05A9" w:rsidRPr="005B02D1" w14:paraId="64561105" w14:textId="77777777" w:rsidTr="0055592D">
        <w:trPr>
          <w:jc w:val="center"/>
        </w:trPr>
        <w:tc>
          <w:tcPr>
            <w:tcW w:w="3449" w:type="dxa"/>
            <w:vAlign w:val="center"/>
          </w:tcPr>
          <w:p w14:paraId="42D85CA5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PREFERENCE_ADD_INTRODUCTION</w:t>
            </w:r>
          </w:p>
        </w:tc>
        <w:tc>
          <w:tcPr>
            <w:tcW w:w="5477" w:type="dxa"/>
            <w:vAlign w:val="center"/>
          </w:tcPr>
          <w:p w14:paraId="0166EB1B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访问偏好设置字符串键，应用的介绍或配置信息</w:t>
            </w:r>
          </w:p>
        </w:tc>
      </w:tr>
      <w:tr w:rsidR="008E05A9" w:rsidRPr="005B02D1" w14:paraId="2FA4335A" w14:textId="77777777" w:rsidTr="0055592D">
        <w:trPr>
          <w:jc w:val="center"/>
        </w:trPr>
        <w:tc>
          <w:tcPr>
            <w:tcW w:w="3449" w:type="dxa"/>
            <w:vAlign w:val="center"/>
          </w:tcPr>
          <w:p w14:paraId="54D7DF15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ListEditState</w:t>
            </w:r>
          </w:p>
        </w:tc>
        <w:tc>
          <w:tcPr>
            <w:tcW w:w="5477" w:type="dxa"/>
            <w:vAlign w:val="center"/>
          </w:tcPr>
          <w:p w14:paraId="78960E01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一个枚举类型成员，表示便签列表的编辑状态，包括便签列表、子文件夹和通话记录文件夹</w:t>
            </w:r>
          </w:p>
        </w:tc>
      </w:tr>
      <w:tr w:rsidR="008E05A9" w:rsidRPr="005B02D1" w14:paraId="358C297E" w14:textId="77777777" w:rsidTr="0055592D">
        <w:trPr>
          <w:jc w:val="center"/>
        </w:trPr>
        <w:tc>
          <w:tcPr>
            <w:tcW w:w="3449" w:type="dxa"/>
            <w:vAlign w:val="center"/>
          </w:tcPr>
          <w:p w14:paraId="4952C841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mState</w:t>
            </w:r>
          </w:p>
        </w:tc>
        <w:tc>
          <w:tcPr>
            <w:tcW w:w="5477" w:type="dxa"/>
            <w:vAlign w:val="center"/>
          </w:tcPr>
          <w:p w14:paraId="07D9472C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一个类成员变量，表示当前的列表编辑状态</w:t>
            </w:r>
          </w:p>
        </w:tc>
      </w:tr>
      <w:tr w:rsidR="008E05A9" w:rsidRPr="005B02D1" w14:paraId="246F6F69" w14:textId="77777777" w:rsidTr="0055592D">
        <w:trPr>
          <w:jc w:val="center"/>
        </w:trPr>
        <w:tc>
          <w:tcPr>
            <w:tcW w:w="3449" w:type="dxa"/>
            <w:vAlign w:val="center"/>
          </w:tcPr>
          <w:p w14:paraId="5D209DB0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mBackgroundQueryHandler</w:t>
            </w:r>
          </w:p>
        </w:tc>
        <w:tc>
          <w:tcPr>
            <w:tcW w:w="5477" w:type="dxa"/>
            <w:vAlign w:val="center"/>
          </w:tcPr>
          <w:p w14:paraId="474E5DC0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异步查询类对象，负责异步线程访问数据库取出相应的便签数据</w:t>
            </w:r>
          </w:p>
        </w:tc>
      </w:tr>
      <w:tr w:rsidR="008E05A9" w:rsidRPr="005B02D1" w14:paraId="0AA5C101" w14:textId="77777777" w:rsidTr="0055592D">
        <w:trPr>
          <w:jc w:val="center"/>
        </w:trPr>
        <w:tc>
          <w:tcPr>
            <w:tcW w:w="3449" w:type="dxa"/>
            <w:vAlign w:val="center"/>
          </w:tcPr>
          <w:p w14:paraId="6211CEC2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mNotesListAdapter</w:t>
            </w:r>
          </w:p>
        </w:tc>
        <w:tc>
          <w:tcPr>
            <w:tcW w:w="5477" w:type="dxa"/>
            <w:vAlign w:val="center"/>
          </w:tcPr>
          <w:p w14:paraId="6035CA7B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便签列表的适配器，用于填充便签数据到界面</w:t>
            </w:r>
          </w:p>
        </w:tc>
      </w:tr>
      <w:tr w:rsidR="008E05A9" w:rsidRPr="005B02D1" w14:paraId="2A823D0D" w14:textId="77777777" w:rsidTr="0055592D">
        <w:trPr>
          <w:jc w:val="center"/>
        </w:trPr>
        <w:tc>
          <w:tcPr>
            <w:tcW w:w="3449" w:type="dxa"/>
            <w:vAlign w:val="center"/>
          </w:tcPr>
          <w:p w14:paraId="13EA018F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mNotesListView</w:t>
            </w:r>
          </w:p>
        </w:tc>
        <w:tc>
          <w:tcPr>
            <w:tcW w:w="5477" w:type="dxa"/>
            <w:vAlign w:val="center"/>
          </w:tcPr>
          <w:p w14:paraId="134A7549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</w:t>
            </w:r>
            <w:r w:rsidRPr="005B02D1">
              <w:rPr>
                <w:rFonts w:ascii="Times New Roman" w:eastAsia="宋体" w:hAnsi="Times New Roman"/>
              </w:rPr>
              <w:t>ListView</w:t>
            </w:r>
            <w:r w:rsidRPr="005B02D1">
              <w:rPr>
                <w:rFonts w:ascii="Times New Roman" w:eastAsia="宋体" w:hAnsi="Times New Roman"/>
              </w:rPr>
              <w:t>控件</w:t>
            </w:r>
            <w:r w:rsidRPr="005B02D1">
              <w:rPr>
                <w:rFonts w:ascii="Times New Roman" w:eastAsia="宋体" w:hAnsi="Times New Roman" w:hint="eastAsia"/>
              </w:rPr>
              <w:t>，以列表的形式</w:t>
            </w:r>
            <w:r w:rsidRPr="005B02D1">
              <w:rPr>
                <w:rFonts w:ascii="Times New Roman" w:eastAsia="宋体" w:hAnsi="Times New Roman"/>
              </w:rPr>
              <w:t>展示具体数据内容，并且根据数据的长度自适应屏幕显示</w:t>
            </w:r>
          </w:p>
        </w:tc>
      </w:tr>
      <w:tr w:rsidR="008E05A9" w:rsidRPr="005B02D1" w14:paraId="6C7CBDAB" w14:textId="77777777" w:rsidTr="0055592D">
        <w:trPr>
          <w:jc w:val="center"/>
        </w:trPr>
        <w:tc>
          <w:tcPr>
            <w:tcW w:w="3449" w:type="dxa"/>
            <w:vAlign w:val="center"/>
          </w:tcPr>
          <w:p w14:paraId="616CD2CB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mAddNewNote</w:t>
            </w:r>
          </w:p>
        </w:tc>
        <w:tc>
          <w:tcPr>
            <w:tcW w:w="5477" w:type="dxa"/>
            <w:vAlign w:val="center"/>
          </w:tcPr>
          <w:p w14:paraId="26DFA2FE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一个按钮类对象，用于添加新便签</w:t>
            </w:r>
          </w:p>
        </w:tc>
      </w:tr>
      <w:tr w:rsidR="008E05A9" w:rsidRPr="005B02D1" w14:paraId="5217C6BA" w14:textId="77777777" w:rsidTr="0055592D">
        <w:trPr>
          <w:jc w:val="center"/>
        </w:trPr>
        <w:tc>
          <w:tcPr>
            <w:tcW w:w="3449" w:type="dxa"/>
            <w:vAlign w:val="center"/>
          </w:tcPr>
          <w:p w14:paraId="08852955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</w:t>
            </w:r>
          </w:p>
        </w:tc>
        <w:tc>
          <w:tcPr>
            <w:tcW w:w="5477" w:type="dxa"/>
            <w:vAlign w:val="center"/>
          </w:tcPr>
          <w:p w14:paraId="778F5E0B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一个布尔值，用于跟踪事件的分发状态</w:t>
            </w:r>
          </w:p>
        </w:tc>
      </w:tr>
      <w:tr w:rsidR="008E05A9" w:rsidRPr="005B02D1" w14:paraId="25FF05BA" w14:textId="77777777" w:rsidTr="0055592D">
        <w:trPr>
          <w:jc w:val="center"/>
        </w:trPr>
        <w:tc>
          <w:tcPr>
            <w:tcW w:w="3449" w:type="dxa"/>
            <w:vAlign w:val="center"/>
          </w:tcPr>
          <w:p w14:paraId="752FBBC9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mOriginY</w:t>
            </w:r>
          </w:p>
        </w:tc>
        <w:tc>
          <w:tcPr>
            <w:tcW w:w="5477" w:type="dxa"/>
            <w:vAlign w:val="center"/>
          </w:tcPr>
          <w:p w14:paraId="434415A4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一个整数变量，用于记录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8E05A9" w:rsidRPr="005B02D1" w14:paraId="3F08C42B" w14:textId="77777777" w:rsidTr="0055592D">
        <w:trPr>
          <w:jc w:val="center"/>
        </w:trPr>
        <w:tc>
          <w:tcPr>
            <w:tcW w:w="3449" w:type="dxa"/>
            <w:vAlign w:val="center"/>
          </w:tcPr>
          <w:p w14:paraId="438B7F8B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mDispatchY</w:t>
            </w:r>
          </w:p>
        </w:tc>
        <w:tc>
          <w:tcPr>
            <w:tcW w:w="5477" w:type="dxa"/>
            <w:vAlign w:val="center"/>
          </w:tcPr>
          <w:p w14:paraId="59A8E291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一个整数变量，用于跟踪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8E05A9" w:rsidRPr="005B02D1" w14:paraId="19A24EC8" w14:textId="77777777" w:rsidTr="0055592D">
        <w:trPr>
          <w:jc w:val="center"/>
        </w:trPr>
        <w:tc>
          <w:tcPr>
            <w:tcW w:w="3449" w:type="dxa"/>
            <w:vAlign w:val="center"/>
          </w:tcPr>
          <w:p w14:paraId="4E5A8A40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mTitleBar</w:t>
            </w:r>
          </w:p>
        </w:tc>
        <w:tc>
          <w:tcPr>
            <w:tcW w:w="5477" w:type="dxa"/>
            <w:vAlign w:val="center"/>
          </w:tcPr>
          <w:p w14:paraId="027690EC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一个文本视图，用于显示标题栏的文本内容</w:t>
            </w:r>
          </w:p>
        </w:tc>
      </w:tr>
      <w:tr w:rsidR="008E05A9" w:rsidRPr="005B02D1" w14:paraId="31EAB813" w14:textId="77777777" w:rsidTr="0055592D">
        <w:trPr>
          <w:jc w:val="center"/>
        </w:trPr>
        <w:tc>
          <w:tcPr>
            <w:tcW w:w="3449" w:type="dxa"/>
            <w:vAlign w:val="center"/>
          </w:tcPr>
          <w:p w14:paraId="02B5061C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mCurrentFolderId</w:t>
            </w:r>
          </w:p>
        </w:tc>
        <w:tc>
          <w:tcPr>
            <w:tcW w:w="5477" w:type="dxa"/>
            <w:vAlign w:val="center"/>
          </w:tcPr>
          <w:p w14:paraId="75B8142B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一个长整数变量，表示当前所在文件夹的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</w:tr>
      <w:tr w:rsidR="008E05A9" w:rsidRPr="005B02D1" w14:paraId="101B033E" w14:textId="77777777" w:rsidTr="0055592D">
        <w:trPr>
          <w:jc w:val="center"/>
        </w:trPr>
        <w:tc>
          <w:tcPr>
            <w:tcW w:w="3449" w:type="dxa"/>
            <w:vAlign w:val="center"/>
          </w:tcPr>
          <w:p w14:paraId="14A48473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mContentResolver</w:t>
            </w:r>
          </w:p>
        </w:tc>
        <w:tc>
          <w:tcPr>
            <w:tcW w:w="5477" w:type="dxa"/>
            <w:vAlign w:val="center"/>
          </w:tcPr>
          <w:p w14:paraId="0679F790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</w:t>
            </w:r>
            <w:r w:rsidRPr="005B02D1">
              <w:rPr>
                <w:rFonts w:ascii="Times New Roman" w:eastAsia="宋体" w:hAnsi="Times New Roman" w:hint="eastAsia"/>
              </w:rPr>
              <w:t>ContentResolver</w:t>
            </w:r>
            <w:r w:rsidRPr="005B02D1">
              <w:rPr>
                <w:rFonts w:ascii="Times New Roman" w:eastAsia="宋体" w:hAnsi="Times New Roman" w:hint="eastAsia"/>
              </w:rPr>
              <w:t>对象，用于访问应用数据</w:t>
            </w:r>
          </w:p>
        </w:tc>
      </w:tr>
      <w:tr w:rsidR="008E05A9" w:rsidRPr="005B02D1" w14:paraId="1929FAD7" w14:textId="77777777" w:rsidTr="0055592D">
        <w:trPr>
          <w:jc w:val="center"/>
        </w:trPr>
        <w:tc>
          <w:tcPr>
            <w:tcW w:w="3449" w:type="dxa"/>
            <w:vAlign w:val="center"/>
          </w:tcPr>
          <w:p w14:paraId="77581047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mModeCallBack</w:t>
            </w:r>
          </w:p>
        </w:tc>
        <w:tc>
          <w:tcPr>
            <w:tcW w:w="5477" w:type="dxa"/>
            <w:vAlign w:val="center"/>
          </w:tcPr>
          <w:p w14:paraId="08755AD3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一个回调对象，用于处理特定模式下的操作</w:t>
            </w:r>
          </w:p>
        </w:tc>
      </w:tr>
      <w:tr w:rsidR="008E05A9" w:rsidRPr="005B02D1" w14:paraId="01753F2E" w14:textId="77777777" w:rsidTr="0055592D">
        <w:trPr>
          <w:jc w:val="center"/>
        </w:trPr>
        <w:tc>
          <w:tcPr>
            <w:tcW w:w="3449" w:type="dxa"/>
            <w:vAlign w:val="center"/>
          </w:tcPr>
          <w:p w14:paraId="7A88C7B1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TAG</w:t>
            </w:r>
          </w:p>
        </w:tc>
        <w:tc>
          <w:tcPr>
            <w:tcW w:w="5477" w:type="dxa"/>
            <w:vAlign w:val="center"/>
          </w:tcPr>
          <w:p w14:paraId="6C61DD57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一个用于日志记录的标签</w:t>
            </w:r>
          </w:p>
        </w:tc>
      </w:tr>
      <w:tr w:rsidR="008E05A9" w:rsidRPr="005B02D1" w14:paraId="08F2F1EA" w14:textId="77777777" w:rsidTr="0055592D">
        <w:trPr>
          <w:jc w:val="center"/>
        </w:trPr>
        <w:tc>
          <w:tcPr>
            <w:tcW w:w="3449" w:type="dxa"/>
            <w:vAlign w:val="center"/>
          </w:tcPr>
          <w:p w14:paraId="0A0582D5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NOTES_LISTVIEW_SCROLL_RATE</w:t>
            </w:r>
          </w:p>
        </w:tc>
        <w:tc>
          <w:tcPr>
            <w:tcW w:w="5477" w:type="dxa"/>
            <w:vAlign w:val="center"/>
          </w:tcPr>
          <w:p w14:paraId="1078E4EC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一个整数常量，表示便签列表的滚动速率</w:t>
            </w:r>
          </w:p>
        </w:tc>
      </w:tr>
      <w:tr w:rsidR="008E05A9" w:rsidRPr="005B02D1" w14:paraId="28870023" w14:textId="77777777" w:rsidTr="0055592D">
        <w:trPr>
          <w:jc w:val="center"/>
        </w:trPr>
        <w:tc>
          <w:tcPr>
            <w:tcW w:w="3449" w:type="dxa"/>
            <w:vAlign w:val="center"/>
          </w:tcPr>
          <w:p w14:paraId="6B37545E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mFocusNoteDataItem</w:t>
            </w:r>
          </w:p>
        </w:tc>
        <w:tc>
          <w:tcPr>
            <w:tcW w:w="5477" w:type="dxa"/>
            <w:vAlign w:val="center"/>
          </w:tcPr>
          <w:p w14:paraId="44AC7EBD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一个便签数据项，用于跟踪当前焦点的便签</w:t>
            </w:r>
          </w:p>
        </w:tc>
      </w:tr>
      <w:tr w:rsidR="008E05A9" w:rsidRPr="005B02D1" w14:paraId="4604FD01" w14:textId="77777777" w:rsidTr="0055592D">
        <w:trPr>
          <w:jc w:val="center"/>
        </w:trPr>
        <w:tc>
          <w:tcPr>
            <w:tcW w:w="3449" w:type="dxa"/>
            <w:vAlign w:val="center"/>
          </w:tcPr>
          <w:p w14:paraId="5E1D12A2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NORMAL_SELECTION</w:t>
            </w:r>
          </w:p>
        </w:tc>
        <w:tc>
          <w:tcPr>
            <w:tcW w:w="5477" w:type="dxa"/>
            <w:vAlign w:val="center"/>
          </w:tcPr>
          <w:p w14:paraId="1C60BB7A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一个用于数据库查询的字符串，表示普通数据筛选条件</w:t>
            </w:r>
          </w:p>
        </w:tc>
      </w:tr>
      <w:tr w:rsidR="008E05A9" w:rsidRPr="005B02D1" w14:paraId="434952DB" w14:textId="77777777" w:rsidTr="0055592D">
        <w:trPr>
          <w:jc w:val="center"/>
        </w:trPr>
        <w:tc>
          <w:tcPr>
            <w:tcW w:w="3449" w:type="dxa"/>
            <w:vAlign w:val="center"/>
          </w:tcPr>
          <w:p w14:paraId="486AE65B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ROOT_FOLDER_SELECTION</w:t>
            </w:r>
          </w:p>
        </w:tc>
        <w:tc>
          <w:tcPr>
            <w:tcW w:w="5477" w:type="dxa"/>
            <w:vAlign w:val="center"/>
          </w:tcPr>
          <w:p w14:paraId="4814067A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一个用于数据库查询的字符串，表示根文件夹的筛选条件</w:t>
            </w:r>
          </w:p>
        </w:tc>
      </w:tr>
      <w:tr w:rsidR="008E05A9" w:rsidRPr="005B02D1" w14:paraId="61C21BC6" w14:textId="77777777" w:rsidTr="0055592D">
        <w:trPr>
          <w:jc w:val="center"/>
        </w:trPr>
        <w:tc>
          <w:tcPr>
            <w:tcW w:w="3449" w:type="dxa"/>
            <w:vAlign w:val="center"/>
          </w:tcPr>
          <w:p w14:paraId="6EFC81E8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REQUEST_CODE_OPEN_NODE</w:t>
            </w:r>
          </w:p>
        </w:tc>
        <w:tc>
          <w:tcPr>
            <w:tcW w:w="5477" w:type="dxa"/>
            <w:vAlign w:val="center"/>
          </w:tcPr>
          <w:p w14:paraId="6810A621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请求打开结点标识码常量</w:t>
            </w:r>
          </w:p>
        </w:tc>
      </w:tr>
      <w:tr w:rsidR="008E05A9" w:rsidRPr="005B02D1" w14:paraId="72A18216" w14:textId="77777777" w:rsidTr="0055592D">
        <w:trPr>
          <w:jc w:val="center"/>
        </w:trPr>
        <w:tc>
          <w:tcPr>
            <w:tcW w:w="3449" w:type="dxa"/>
            <w:vAlign w:val="center"/>
          </w:tcPr>
          <w:p w14:paraId="6EB06853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REQUEST_CODE_NEW_NODE</w:t>
            </w:r>
          </w:p>
        </w:tc>
        <w:tc>
          <w:tcPr>
            <w:tcW w:w="5477" w:type="dxa"/>
            <w:vAlign w:val="center"/>
          </w:tcPr>
          <w:p w14:paraId="009F197D" w14:textId="77777777" w:rsidR="008E05A9" w:rsidRPr="005B02D1" w:rsidRDefault="008E05A9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请求新建结点标识码常量</w:t>
            </w:r>
          </w:p>
        </w:tc>
      </w:tr>
    </w:tbl>
    <w:p w14:paraId="3908703E" w14:textId="77777777" w:rsidR="008E05A9" w:rsidRPr="005B02D1" w:rsidRDefault="008E05A9" w:rsidP="008E05A9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13C6CF45" w14:textId="77777777" w:rsidR="008E05A9" w:rsidRPr="005B02D1" w:rsidRDefault="008E05A9" w:rsidP="008E05A9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8E05A9" w:rsidRPr="005B02D1" w14:paraId="696F1576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4D0A4E40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1F68D25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1359BBA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747FE48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8E05A9" w:rsidRPr="005B02D1" w14:paraId="6A9D962B" w14:textId="77777777" w:rsidTr="0055592D">
        <w:trPr>
          <w:trHeight w:val="143"/>
          <w:jc w:val="center"/>
        </w:trPr>
        <w:tc>
          <w:tcPr>
            <w:tcW w:w="3957" w:type="dxa"/>
            <w:vAlign w:val="center"/>
          </w:tcPr>
          <w:p w14:paraId="65974AF9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onCreate(Bundle savedInstanceState)</w:t>
            </w:r>
          </w:p>
        </w:tc>
        <w:tc>
          <w:tcPr>
            <w:tcW w:w="2295" w:type="dxa"/>
            <w:vAlign w:val="center"/>
          </w:tcPr>
          <w:p w14:paraId="78241D0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 xml:space="preserve">savedInstanceState 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>Bundle</w:t>
            </w:r>
            <w:r w:rsidRPr="005B02D1">
              <w:rPr>
                <w:rFonts w:ascii="Times New Roman" w:eastAsia="宋体" w:hAnsi="Times New Roman"/>
              </w:rPr>
              <w:t>对象，用于保存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1C79947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的生命周期方法，用于初始化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，设置布局文件，调用</w:t>
            </w:r>
            <w:r w:rsidRPr="005B02D1">
              <w:rPr>
                <w:rFonts w:ascii="Times New Roman" w:eastAsia="宋体" w:hAnsi="Times New Roman"/>
              </w:rPr>
              <w:t>initResources()</w:t>
            </w:r>
            <w:r w:rsidRPr="005B02D1">
              <w:rPr>
                <w:rFonts w:ascii="Times New Roman" w:eastAsia="宋体" w:hAnsi="Times New Roman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7F408E3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首先调用了父类</w:t>
            </w:r>
            <w:r w:rsidRPr="005B02D1">
              <w:rPr>
                <w:rFonts w:ascii="Times New Roman" w:eastAsia="宋体" w:hAnsi="Times New Roman"/>
                <w:szCs w:val="21"/>
              </w:rPr>
              <w:t>onCreate</w:t>
            </w:r>
            <w:r w:rsidRPr="005B02D1">
              <w:rPr>
                <w:rFonts w:ascii="Times New Roman" w:eastAsia="宋体" w:hAnsi="Times New Roman"/>
                <w:szCs w:val="21"/>
              </w:rPr>
              <w:t>方法，然后通过</w:t>
            </w:r>
            <w:r w:rsidRPr="005B02D1">
              <w:rPr>
                <w:rFonts w:ascii="Times New Roman" w:eastAsia="宋体" w:hAnsi="Times New Roman"/>
                <w:szCs w:val="21"/>
              </w:rPr>
              <w:t>setContentView</w:t>
            </w:r>
            <w:r w:rsidRPr="005B02D1">
              <w:rPr>
                <w:rFonts w:ascii="Times New Roman" w:eastAsia="宋体" w:hAnsi="Times New Roman"/>
                <w:szCs w:val="21"/>
              </w:rPr>
              <w:t>方法设置了布局为</w:t>
            </w:r>
            <w:r w:rsidRPr="005B02D1">
              <w:rPr>
                <w:rFonts w:ascii="Times New Roman" w:eastAsia="宋体" w:hAnsi="Times New Roman"/>
                <w:szCs w:val="21"/>
              </w:rPr>
              <w:t>R.layout.note_list</w:t>
            </w:r>
          </w:p>
        </w:tc>
      </w:tr>
      <w:tr w:rsidR="008E05A9" w:rsidRPr="005B02D1" w14:paraId="15838D4B" w14:textId="77777777" w:rsidTr="0055592D">
        <w:trPr>
          <w:trHeight w:val="143"/>
          <w:jc w:val="center"/>
        </w:trPr>
        <w:tc>
          <w:tcPr>
            <w:tcW w:w="3957" w:type="dxa"/>
            <w:vAlign w:val="center"/>
          </w:tcPr>
          <w:p w14:paraId="3A96F1EC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onActivityResult(int requestCode, int resultCode, Intent data)</w:t>
            </w:r>
          </w:p>
        </w:tc>
        <w:tc>
          <w:tcPr>
            <w:tcW w:w="2295" w:type="dxa"/>
            <w:vAlign w:val="center"/>
          </w:tcPr>
          <w:p w14:paraId="4BCBBFB4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requestCode </w:t>
            </w:r>
            <w:r w:rsidRPr="005B02D1">
              <w:rPr>
                <w:rFonts w:ascii="Times New Roman" w:eastAsia="宋体" w:hAnsi="Times New Roman"/>
              </w:rPr>
              <w:t>是请求码，用于标识请求的来源</w:t>
            </w:r>
            <w:r w:rsidRPr="005B02D1">
              <w:rPr>
                <w:rFonts w:ascii="Times New Roman" w:eastAsia="宋体" w:hAnsi="Times New Roman"/>
              </w:rPr>
              <w:t>resultCode</w:t>
            </w:r>
            <w:r w:rsidRPr="005B02D1">
              <w:rPr>
                <w:rFonts w:ascii="Times New Roman" w:eastAsia="宋体" w:hAnsi="Times New Roman"/>
              </w:rPr>
              <w:t>是结果码，表示操作是否成功；</w:t>
            </w:r>
            <w:r w:rsidRPr="005B02D1">
              <w:rPr>
                <w:rFonts w:ascii="Times New Roman" w:eastAsia="宋体" w:hAnsi="Times New Roman"/>
              </w:rPr>
              <w:t>data</w:t>
            </w:r>
            <w:r w:rsidRPr="005B02D1">
              <w:rPr>
                <w:rFonts w:ascii="Times New Roman" w:eastAsia="宋体" w:hAnsi="Times New Roman"/>
              </w:rPr>
              <w:t>是包含返回数据的</w:t>
            </w:r>
            <w:r w:rsidRPr="005B02D1">
              <w:rPr>
                <w:rFonts w:ascii="Times New Roman" w:eastAsia="宋体" w:hAnsi="Times New Roman"/>
              </w:rPr>
              <w:t>Intent</w:t>
            </w:r>
            <w:r w:rsidRPr="005B02D1">
              <w:rPr>
                <w:rFonts w:ascii="Times New Roman" w:eastAsia="宋体" w:hAnsi="Times New Roman"/>
              </w:rPr>
              <w:t>对象</w:t>
            </w:r>
          </w:p>
        </w:tc>
        <w:tc>
          <w:tcPr>
            <w:tcW w:w="1948" w:type="dxa"/>
            <w:vAlign w:val="center"/>
          </w:tcPr>
          <w:p w14:paraId="6286357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用于处理从其他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返回的结果，例如打开便签或创建新便签后的操作</w:t>
            </w:r>
          </w:p>
        </w:tc>
        <w:tc>
          <w:tcPr>
            <w:tcW w:w="2006" w:type="dxa"/>
            <w:vAlign w:val="center"/>
          </w:tcPr>
          <w:p w14:paraId="51BE886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处理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返回结果的方法，当其他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完成操作后返回结果时会调用此方法；否则调用父类</w:t>
            </w:r>
            <w:r w:rsidRPr="005B02D1">
              <w:rPr>
                <w:rFonts w:ascii="Times New Roman" w:eastAsia="宋体" w:hAnsi="Times New Roman"/>
                <w:szCs w:val="21"/>
              </w:rPr>
              <w:t>onActivityResult</w:t>
            </w:r>
            <w:r w:rsidRPr="005B02D1">
              <w:rPr>
                <w:rFonts w:ascii="Times New Roman" w:eastAsia="宋体" w:hAnsi="Times New Roman"/>
                <w:szCs w:val="21"/>
              </w:rPr>
              <w:t>方法来处理其他情况</w:t>
            </w:r>
          </w:p>
        </w:tc>
      </w:tr>
      <w:tr w:rsidR="008E05A9" w:rsidRPr="005B02D1" w14:paraId="69D87DE7" w14:textId="77777777" w:rsidTr="0055592D">
        <w:trPr>
          <w:trHeight w:val="2172"/>
          <w:jc w:val="center"/>
        </w:trPr>
        <w:tc>
          <w:tcPr>
            <w:tcW w:w="3957" w:type="dxa"/>
            <w:vAlign w:val="center"/>
          </w:tcPr>
          <w:p w14:paraId="72D040B9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setAppInfoFromRawRes()</w:t>
            </w:r>
          </w:p>
        </w:tc>
        <w:tc>
          <w:tcPr>
            <w:tcW w:w="2295" w:type="dxa"/>
            <w:vAlign w:val="center"/>
          </w:tcPr>
          <w:p w14:paraId="3A4FE82D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68AE0A3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初始化应用程序的介绍信息</w:t>
            </w:r>
          </w:p>
        </w:tc>
        <w:tc>
          <w:tcPr>
            <w:tcW w:w="2006" w:type="dxa"/>
            <w:vAlign w:val="center"/>
          </w:tcPr>
          <w:p w14:paraId="38D8A25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首先获取</w:t>
            </w:r>
            <w:r w:rsidRPr="005B02D1">
              <w:rPr>
                <w:rFonts w:ascii="Times New Roman" w:eastAsia="宋体" w:hAnsi="Times New Roman"/>
                <w:szCs w:val="21"/>
              </w:rPr>
              <w:t>SharedPreferences</w:t>
            </w:r>
            <w:r w:rsidRPr="005B02D1">
              <w:rPr>
                <w:rFonts w:ascii="Times New Roman" w:eastAsia="宋体" w:hAnsi="Times New Roman"/>
                <w:szCs w:val="21"/>
              </w:rPr>
              <w:t>对象，检查是否已经插入过介绍信息，如果没有插入过则执行以下操作：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从应用的原始资源（</w:t>
            </w:r>
            <w:r w:rsidRPr="005B02D1">
              <w:rPr>
                <w:rFonts w:ascii="Times New Roman" w:eastAsia="宋体" w:hAnsi="Times New Roman"/>
                <w:szCs w:val="21"/>
              </w:rPr>
              <w:t>R.raw.introduction</w:t>
            </w:r>
            <w:r w:rsidRPr="005B02D1">
              <w:rPr>
                <w:rFonts w:ascii="Times New Roman" w:eastAsia="宋体" w:hAnsi="Times New Roman"/>
                <w:szCs w:val="21"/>
              </w:rPr>
              <w:t>）中读取介绍信息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；创建一个新的便签</w:t>
            </w:r>
            <w:r w:rsidRPr="005B02D1">
              <w:rPr>
                <w:rFonts w:ascii="Times New Roman" w:eastAsia="宋体" w:hAnsi="Times New Roman"/>
                <w:szCs w:val="21"/>
              </w:rPr>
              <w:t>并将读取的介绍信息设置为便签内容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；保存便签，并将插入介绍信息的标志设置为</w:t>
            </w:r>
            <w:r w:rsidRPr="005B02D1">
              <w:rPr>
                <w:rFonts w:ascii="Times New Roman" w:eastAsia="宋体" w:hAnsi="Times New Roman"/>
                <w:szCs w:val="21"/>
              </w:rPr>
              <w:t>true</w:t>
            </w:r>
            <w:r w:rsidRPr="005B02D1">
              <w:rPr>
                <w:rFonts w:ascii="Times New Roman" w:eastAsia="宋体" w:hAnsi="Times New Roman"/>
                <w:szCs w:val="21"/>
              </w:rPr>
              <w:t>，以避免重复插入</w:t>
            </w:r>
          </w:p>
        </w:tc>
      </w:tr>
      <w:tr w:rsidR="008E05A9" w:rsidRPr="005B02D1" w14:paraId="68E16EE1" w14:textId="77777777" w:rsidTr="0055592D">
        <w:trPr>
          <w:trHeight w:val="1236"/>
          <w:jc w:val="center"/>
        </w:trPr>
        <w:tc>
          <w:tcPr>
            <w:tcW w:w="3957" w:type="dxa"/>
            <w:vAlign w:val="center"/>
          </w:tcPr>
          <w:p w14:paraId="3162FDC1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onStart()</w:t>
            </w:r>
          </w:p>
        </w:tc>
        <w:tc>
          <w:tcPr>
            <w:tcW w:w="2295" w:type="dxa"/>
            <w:vAlign w:val="center"/>
          </w:tcPr>
          <w:p w14:paraId="3DADB21A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4B9652E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的生命周期方法，在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即将可见时调用</w:t>
            </w:r>
          </w:p>
        </w:tc>
        <w:tc>
          <w:tcPr>
            <w:tcW w:w="2006" w:type="dxa"/>
            <w:vAlign w:val="center"/>
          </w:tcPr>
          <w:p w14:paraId="60F66DD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>startAsyncNotesListQuery()</w:t>
            </w:r>
            <w:r w:rsidRPr="005B02D1">
              <w:rPr>
                <w:rFonts w:ascii="Times New Roman" w:eastAsia="宋体" w:hAnsi="Times New Roman"/>
                <w:szCs w:val="21"/>
              </w:rPr>
              <w:t>方法开始异步查询便签列表数据</w:t>
            </w:r>
          </w:p>
        </w:tc>
      </w:tr>
      <w:tr w:rsidR="008E05A9" w:rsidRPr="005B02D1" w14:paraId="21F55F63" w14:textId="77777777" w:rsidTr="0055592D">
        <w:trPr>
          <w:trHeight w:val="1860"/>
          <w:jc w:val="center"/>
        </w:trPr>
        <w:tc>
          <w:tcPr>
            <w:tcW w:w="3957" w:type="dxa"/>
            <w:vAlign w:val="center"/>
          </w:tcPr>
          <w:p w14:paraId="2B67A566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initResources()</w:t>
            </w:r>
          </w:p>
        </w:tc>
        <w:tc>
          <w:tcPr>
            <w:tcW w:w="2295" w:type="dxa"/>
            <w:vAlign w:val="center"/>
          </w:tcPr>
          <w:p w14:paraId="424116F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61AE48F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的资源和视图</w:t>
            </w:r>
          </w:p>
        </w:tc>
        <w:tc>
          <w:tcPr>
            <w:tcW w:w="2006" w:type="dxa"/>
            <w:vAlign w:val="center"/>
          </w:tcPr>
          <w:p w14:paraId="60BF323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初始化了</w:t>
            </w:r>
            <w:r w:rsidRPr="005B02D1">
              <w:rPr>
                <w:rFonts w:ascii="Times New Roman" w:eastAsia="宋体" w:hAnsi="Times New Roman"/>
                <w:szCs w:val="21"/>
              </w:rPr>
              <w:t>mContentResolver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mBackgroundQueryHandler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mCurrentFolderId</w:t>
            </w:r>
            <w:r w:rsidRPr="005B02D1">
              <w:rPr>
                <w:rFonts w:ascii="Times New Roman" w:eastAsia="宋体" w:hAnsi="Times New Roman"/>
                <w:szCs w:val="21"/>
              </w:rPr>
              <w:t>等成员变量，以及便签列表的视图（</w:t>
            </w:r>
            <w:r w:rsidRPr="005B02D1">
              <w:rPr>
                <w:rFonts w:ascii="Times New Roman" w:eastAsia="宋体" w:hAnsi="Times New Roman"/>
                <w:szCs w:val="21"/>
              </w:rPr>
              <w:t>mNotesListView</w:t>
            </w:r>
            <w:r w:rsidRPr="005B02D1">
              <w:rPr>
                <w:rFonts w:ascii="Times New Roman" w:eastAsia="宋体" w:hAnsi="Times New Roman"/>
                <w:szCs w:val="21"/>
              </w:rPr>
              <w:t>）和适配器（</w:t>
            </w:r>
            <w:r w:rsidRPr="005B02D1">
              <w:rPr>
                <w:rFonts w:ascii="Times New Roman" w:eastAsia="宋体" w:hAnsi="Times New Roman"/>
                <w:szCs w:val="21"/>
              </w:rPr>
              <w:t>mNotesListAdapter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）等</w:t>
            </w:r>
          </w:p>
        </w:tc>
      </w:tr>
      <w:tr w:rsidR="008E05A9" w:rsidRPr="005B02D1" w14:paraId="0E3F4D28" w14:textId="77777777" w:rsidTr="0055592D">
        <w:trPr>
          <w:trHeight w:val="1248"/>
          <w:jc w:val="center"/>
        </w:trPr>
        <w:tc>
          <w:tcPr>
            <w:tcW w:w="3957" w:type="dxa"/>
            <w:vAlign w:val="center"/>
          </w:tcPr>
          <w:p w14:paraId="5D592DC8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updateMenu()</w:t>
            </w:r>
          </w:p>
        </w:tc>
        <w:tc>
          <w:tcPr>
            <w:tcW w:w="2295" w:type="dxa"/>
            <w:vAlign w:val="center"/>
          </w:tcPr>
          <w:p w14:paraId="413E432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CA3CFF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更新多选模式下的操作菜单</w:t>
            </w:r>
          </w:p>
        </w:tc>
        <w:tc>
          <w:tcPr>
            <w:tcW w:w="2006" w:type="dxa"/>
            <w:vAlign w:val="center"/>
          </w:tcPr>
          <w:p w14:paraId="036D2C0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 xml:space="preserve">selectedCount </w:t>
            </w:r>
            <w:r w:rsidRPr="005B02D1">
              <w:rPr>
                <w:rFonts w:ascii="Times New Roman" w:eastAsia="宋体" w:hAnsi="Times New Roman"/>
                <w:szCs w:val="21"/>
              </w:rPr>
              <w:t>表示已选择的项的数量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，通过更新下拉菜单的标题和全选</w:t>
            </w:r>
            <w:r w:rsidRPr="005B02D1">
              <w:rPr>
                <w:rFonts w:ascii="Times New Roman" w:eastAsia="宋体" w:hAnsi="Times New Roman"/>
                <w:szCs w:val="21"/>
              </w:rPr>
              <w:t>/</w:t>
            </w:r>
            <w:r w:rsidRPr="005B02D1">
              <w:rPr>
                <w:rFonts w:ascii="Times New Roman" w:eastAsia="宋体" w:hAnsi="Times New Roman"/>
                <w:szCs w:val="21"/>
              </w:rPr>
              <w:t>取消全选菜单项的状态</w:t>
            </w:r>
          </w:p>
        </w:tc>
      </w:tr>
      <w:tr w:rsidR="008E05A9" w:rsidRPr="005B02D1" w14:paraId="7DA9EF68" w14:textId="77777777" w:rsidTr="0055592D">
        <w:trPr>
          <w:trHeight w:val="1548"/>
          <w:jc w:val="center"/>
        </w:trPr>
        <w:tc>
          <w:tcPr>
            <w:tcW w:w="3957" w:type="dxa"/>
            <w:vAlign w:val="center"/>
          </w:tcPr>
          <w:p w14:paraId="2D7FC2FC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onPrepareActionMode(ActionMode mode, Menu menu)</w:t>
            </w:r>
          </w:p>
        </w:tc>
        <w:tc>
          <w:tcPr>
            <w:tcW w:w="2295" w:type="dxa"/>
            <w:vAlign w:val="center"/>
          </w:tcPr>
          <w:p w14:paraId="19681404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 menu</w:t>
            </w:r>
            <w:r w:rsidRPr="005B02D1">
              <w:rPr>
                <w:rFonts w:ascii="Times New Roman" w:eastAsia="宋体" w:hAnsi="Times New Roman"/>
              </w:rPr>
              <w:t>：表示多选操作栏的菜单</w:t>
            </w:r>
          </w:p>
        </w:tc>
        <w:tc>
          <w:tcPr>
            <w:tcW w:w="1948" w:type="dxa"/>
            <w:vAlign w:val="center"/>
          </w:tcPr>
          <w:p w14:paraId="48D4A87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操作模式即将显示时调用的方法，预加载</w:t>
            </w:r>
          </w:p>
        </w:tc>
        <w:tc>
          <w:tcPr>
            <w:tcW w:w="2006" w:type="dxa"/>
            <w:vAlign w:val="center"/>
          </w:tcPr>
          <w:p w14:paraId="214F638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8E05A9" w:rsidRPr="005B02D1" w14:paraId="0732A715" w14:textId="77777777" w:rsidTr="0055592D">
        <w:trPr>
          <w:trHeight w:val="1560"/>
          <w:jc w:val="center"/>
        </w:trPr>
        <w:tc>
          <w:tcPr>
            <w:tcW w:w="3957" w:type="dxa"/>
            <w:vAlign w:val="center"/>
          </w:tcPr>
          <w:p w14:paraId="7B525FEA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onActionItemClicked(ActionMode mode, MenuItem item)</w:t>
            </w:r>
          </w:p>
        </w:tc>
        <w:tc>
          <w:tcPr>
            <w:tcW w:w="2295" w:type="dxa"/>
            <w:vAlign w:val="center"/>
          </w:tcPr>
          <w:p w14:paraId="22368D0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21CCB9C8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处理操作模式下菜单项的点击事件</w:t>
            </w:r>
          </w:p>
        </w:tc>
        <w:tc>
          <w:tcPr>
            <w:tcW w:w="2006" w:type="dxa"/>
            <w:vAlign w:val="center"/>
          </w:tcPr>
          <w:p w14:paraId="45FFF3A4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8E05A9" w:rsidRPr="005B02D1" w14:paraId="3870CA75" w14:textId="77777777" w:rsidTr="0055592D">
        <w:trPr>
          <w:trHeight w:val="924"/>
          <w:jc w:val="center"/>
        </w:trPr>
        <w:tc>
          <w:tcPr>
            <w:tcW w:w="3957" w:type="dxa"/>
            <w:vAlign w:val="center"/>
          </w:tcPr>
          <w:p w14:paraId="3D409590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onDestroyActionMode(ActionMode mode)</w:t>
            </w:r>
          </w:p>
        </w:tc>
        <w:tc>
          <w:tcPr>
            <w:tcW w:w="2295" w:type="dxa"/>
            <w:vAlign w:val="center"/>
          </w:tcPr>
          <w:p w14:paraId="71B69358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</w:p>
        </w:tc>
        <w:tc>
          <w:tcPr>
            <w:tcW w:w="1948" w:type="dxa"/>
            <w:vAlign w:val="center"/>
          </w:tcPr>
          <w:p w14:paraId="043F959A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在操作模式结束时调用的方法；用于清理多选模式相关的设置，恢复正常模式</w:t>
            </w:r>
          </w:p>
        </w:tc>
        <w:tc>
          <w:tcPr>
            <w:tcW w:w="2006" w:type="dxa"/>
            <w:vAlign w:val="center"/>
          </w:tcPr>
          <w:p w14:paraId="165AE78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清楚索引，修改相关设置</w:t>
            </w:r>
          </w:p>
        </w:tc>
      </w:tr>
      <w:tr w:rsidR="008E05A9" w:rsidRPr="005B02D1" w14:paraId="42AE78F0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5A13CEFB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finishActionMode()</w:t>
            </w:r>
          </w:p>
        </w:tc>
        <w:tc>
          <w:tcPr>
            <w:tcW w:w="2295" w:type="dxa"/>
            <w:vAlign w:val="center"/>
          </w:tcPr>
          <w:p w14:paraId="44F8634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8056A7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结束操作模式</w:t>
            </w:r>
          </w:p>
        </w:tc>
        <w:tc>
          <w:tcPr>
            <w:tcW w:w="2006" w:type="dxa"/>
            <w:vAlign w:val="center"/>
          </w:tcPr>
          <w:p w14:paraId="52D14E1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mActionMode</w:t>
            </w:r>
            <w:r w:rsidRPr="005B02D1">
              <w:rPr>
                <w:rFonts w:ascii="Times New Roman" w:eastAsia="宋体" w:hAnsi="Times New Roman"/>
                <w:szCs w:val="21"/>
              </w:rPr>
              <w:t>.finish()</w:t>
            </w:r>
          </w:p>
        </w:tc>
      </w:tr>
      <w:tr w:rsidR="008E05A9" w:rsidRPr="005B02D1" w14:paraId="14129EE6" w14:textId="77777777" w:rsidTr="0055592D">
        <w:trPr>
          <w:trHeight w:val="1860"/>
          <w:jc w:val="center"/>
        </w:trPr>
        <w:tc>
          <w:tcPr>
            <w:tcW w:w="3957" w:type="dxa"/>
            <w:vAlign w:val="center"/>
          </w:tcPr>
          <w:p w14:paraId="3A627730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onItemCheckedStateChanged(ActionMode mode, int position, long id, boolean checked)</w:t>
            </w:r>
          </w:p>
        </w:tc>
        <w:tc>
          <w:tcPr>
            <w:tcW w:w="2295" w:type="dxa"/>
            <w:vAlign w:val="center"/>
          </w:tcPr>
          <w:p w14:paraId="6E834AC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int position</w:t>
            </w:r>
            <w:r w:rsidRPr="005B02D1">
              <w:rPr>
                <w:rFonts w:ascii="Times New Roman" w:eastAsia="宋体" w:hAnsi="Times New Roman"/>
              </w:rPr>
              <w:t>：表示被选中或取消选中的便签项的位置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long id</w:t>
            </w:r>
            <w:r w:rsidRPr="005B02D1">
              <w:rPr>
                <w:rFonts w:ascii="Times New Roman" w:eastAsia="宋体" w:hAnsi="Times New Roman"/>
              </w:rPr>
              <w:t>：表示被选中或取消选中的便签项的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boolean checked</w:t>
            </w:r>
            <w:r w:rsidRPr="005B02D1">
              <w:rPr>
                <w:rFonts w:ascii="Times New Roman" w:eastAsia="宋体" w:hAnsi="Times New Roman"/>
              </w:rPr>
              <w:t>：表示便签项是否被选中</w:t>
            </w:r>
          </w:p>
        </w:tc>
        <w:tc>
          <w:tcPr>
            <w:tcW w:w="1948" w:type="dxa"/>
            <w:vAlign w:val="center"/>
          </w:tcPr>
          <w:p w14:paraId="3DD85BB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用于更新已选择项的状态和更新菜单</w:t>
            </w:r>
          </w:p>
        </w:tc>
        <w:tc>
          <w:tcPr>
            <w:tcW w:w="2006" w:type="dxa"/>
            <w:vAlign w:val="center"/>
          </w:tcPr>
          <w:p w14:paraId="3042F73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NitesListAdapter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.setCheckedItem()</w:t>
            </w:r>
          </w:p>
        </w:tc>
      </w:tr>
      <w:tr w:rsidR="008E05A9" w:rsidRPr="005B02D1" w14:paraId="65843B41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29668D96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onMenuItemClick(MenuItem item)</w:t>
            </w:r>
          </w:p>
        </w:tc>
        <w:tc>
          <w:tcPr>
            <w:tcW w:w="2295" w:type="dxa"/>
            <w:vAlign w:val="center"/>
          </w:tcPr>
          <w:p w14:paraId="5E52778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1CC04D30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处理下拉菜单中的菜单项点击事件</w:t>
            </w:r>
          </w:p>
        </w:tc>
        <w:tc>
          <w:tcPr>
            <w:tcW w:w="2006" w:type="dxa"/>
            <w:vAlign w:val="center"/>
          </w:tcPr>
          <w:p w14:paraId="185DE76F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根据菜单项的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执行不同的操作，如删除或移动已选择的便签</w:t>
            </w:r>
          </w:p>
        </w:tc>
      </w:tr>
      <w:tr w:rsidR="008E05A9" w:rsidRPr="005B02D1" w14:paraId="232927B7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CE213B8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startAsyncNotesListQuery()</w:t>
            </w:r>
          </w:p>
        </w:tc>
        <w:tc>
          <w:tcPr>
            <w:tcW w:w="2295" w:type="dxa"/>
            <w:vAlign w:val="center"/>
          </w:tcPr>
          <w:p w14:paraId="281B2AE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54A789A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异步查询并加载便签列表数据</w:t>
            </w:r>
          </w:p>
        </w:tc>
        <w:tc>
          <w:tcPr>
            <w:tcW w:w="2006" w:type="dxa"/>
            <w:vAlign w:val="center"/>
          </w:tcPr>
          <w:p w14:paraId="05016FC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mBackgroundQueryHandler </w:t>
            </w:r>
            <w:r w:rsidRPr="005B02D1">
              <w:rPr>
                <w:rFonts w:ascii="Times New Roman" w:eastAsia="宋体" w:hAnsi="Times New Roman"/>
                <w:szCs w:val="21"/>
              </w:rPr>
              <w:t>发起异步查询，根据当前文件夹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来加载相应的便签数据</w:t>
            </w:r>
          </w:p>
        </w:tc>
      </w:tr>
      <w:tr w:rsidR="008E05A9" w:rsidRPr="005B02D1" w14:paraId="15D18F40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7CE560D5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showFolderListMenu(Cursor cursor)</w:t>
            </w:r>
          </w:p>
        </w:tc>
        <w:tc>
          <w:tcPr>
            <w:tcW w:w="2295" w:type="dxa"/>
            <w:vAlign w:val="center"/>
          </w:tcPr>
          <w:p w14:paraId="06C0C4E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cursor </w:t>
            </w:r>
            <w:r w:rsidRPr="005B02D1">
              <w:rPr>
                <w:rFonts w:ascii="Times New Roman" w:eastAsia="宋体" w:hAnsi="Times New Roman"/>
              </w:rPr>
              <w:t>是包含文件夹数据的光标对象</w:t>
            </w:r>
          </w:p>
        </w:tc>
        <w:tc>
          <w:tcPr>
            <w:tcW w:w="1948" w:type="dxa"/>
            <w:vAlign w:val="center"/>
          </w:tcPr>
          <w:p w14:paraId="2C4F107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用于显示文件夹列表的对话框，并允许用户选择将便签移动到哪个文件夹</w:t>
            </w:r>
          </w:p>
        </w:tc>
        <w:tc>
          <w:tcPr>
            <w:tcW w:w="2006" w:type="dxa"/>
            <w:vAlign w:val="center"/>
          </w:tcPr>
          <w:p w14:paraId="7037555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DataUtils.batchMoveToFolder </w:t>
            </w:r>
            <w:r w:rsidRPr="005B02D1">
              <w:rPr>
                <w:rFonts w:ascii="Times New Roman" w:eastAsia="宋体" w:hAnsi="Times New Roman"/>
                <w:szCs w:val="21"/>
              </w:rPr>
              <w:t>方法将选定的便签移动到所选文件夹</w:t>
            </w:r>
          </w:p>
        </w:tc>
      </w:tr>
      <w:tr w:rsidR="008E05A9" w:rsidRPr="005B02D1" w14:paraId="4F51D257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237136FC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createNewNote()</w:t>
            </w:r>
          </w:p>
        </w:tc>
        <w:tc>
          <w:tcPr>
            <w:tcW w:w="2295" w:type="dxa"/>
            <w:vAlign w:val="center"/>
          </w:tcPr>
          <w:p w14:paraId="495725E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F551BC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创建新的便签</w:t>
            </w:r>
          </w:p>
        </w:tc>
        <w:tc>
          <w:tcPr>
            <w:tcW w:w="2006" w:type="dxa"/>
            <w:vAlign w:val="center"/>
          </w:tcPr>
          <w:p w14:paraId="6F168DF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创建一个新的便签编辑界面的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Intent</w:t>
            </w:r>
            <w:r w:rsidRPr="005B02D1">
              <w:rPr>
                <w:rFonts w:ascii="Times New Roman" w:eastAsia="宋体" w:hAnsi="Times New Roman"/>
                <w:szCs w:val="21"/>
              </w:rPr>
              <w:t>，并指定当前文件夹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</w:p>
        </w:tc>
      </w:tr>
      <w:tr w:rsidR="008E05A9" w:rsidRPr="005B02D1" w14:paraId="00E8DD15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0FF2CB3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batchDelete()</w:t>
            </w:r>
          </w:p>
        </w:tc>
        <w:tc>
          <w:tcPr>
            <w:tcW w:w="2295" w:type="dxa"/>
            <w:vAlign w:val="center"/>
          </w:tcPr>
          <w:p w14:paraId="2862816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60A4279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批量删除便签或将它们移动到回收站</w:t>
            </w:r>
          </w:p>
        </w:tc>
        <w:tc>
          <w:tcPr>
            <w:tcW w:w="2006" w:type="dxa"/>
            <w:vAlign w:val="center"/>
          </w:tcPr>
          <w:p w14:paraId="32A50CCD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异步执行的任务，根据同步模式，直接删除便签</w:t>
            </w:r>
          </w:p>
        </w:tc>
      </w:tr>
      <w:tr w:rsidR="008E05A9" w:rsidRPr="005B02D1" w14:paraId="1E4AAE71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0076227C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deleteFolder(long folderId)</w:t>
            </w:r>
          </w:p>
        </w:tc>
        <w:tc>
          <w:tcPr>
            <w:tcW w:w="2295" w:type="dxa"/>
            <w:vAlign w:val="center"/>
          </w:tcPr>
          <w:p w14:paraId="4F1596D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folderId </w:t>
            </w:r>
            <w:r w:rsidRPr="005B02D1">
              <w:rPr>
                <w:rFonts w:ascii="Times New Roman" w:eastAsia="宋体" w:hAnsi="Times New Roman"/>
              </w:rPr>
              <w:t>表示要删除的文件夹的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948" w:type="dxa"/>
            <w:vAlign w:val="center"/>
          </w:tcPr>
          <w:p w14:paraId="0A48600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删除文件夹及其相关操作</w:t>
            </w:r>
          </w:p>
        </w:tc>
        <w:tc>
          <w:tcPr>
            <w:tcW w:w="2006" w:type="dxa"/>
            <w:vAlign w:val="center"/>
          </w:tcPr>
          <w:p w14:paraId="1598B454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根据同步模式，直接删除文件夹</w:t>
            </w:r>
          </w:p>
        </w:tc>
      </w:tr>
      <w:tr w:rsidR="008E05A9" w:rsidRPr="005B02D1" w14:paraId="334F2298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3212FA2C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openNode(NoteItemData data)</w:t>
            </w:r>
          </w:p>
        </w:tc>
        <w:tc>
          <w:tcPr>
            <w:tcW w:w="2295" w:type="dxa"/>
            <w:vAlign w:val="center"/>
          </w:tcPr>
          <w:p w14:paraId="1D142AA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dat</w:t>
            </w:r>
            <w:r w:rsidRPr="005B02D1">
              <w:rPr>
                <w:rFonts w:ascii="Times New Roman" w:eastAsia="宋体" w:hAnsi="Times New Roman" w:hint="eastAsia"/>
              </w:rPr>
              <w:t>a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 xml:space="preserve"> NoteItemData</w:t>
            </w:r>
            <w:r w:rsidRPr="005B02D1">
              <w:rPr>
                <w:rFonts w:ascii="Times New Roman" w:eastAsia="宋体" w:hAnsi="Times New Roman"/>
              </w:rPr>
              <w:t>对象</w:t>
            </w:r>
            <w:r w:rsidRPr="005B02D1">
              <w:rPr>
                <w:rFonts w:ascii="Times New Roman" w:eastAsia="宋体" w:hAnsi="Times New Roman" w:hint="eastAsia"/>
              </w:rPr>
              <w:t>，表示要打开的便签数据</w:t>
            </w:r>
          </w:p>
        </w:tc>
        <w:tc>
          <w:tcPr>
            <w:tcW w:w="1948" w:type="dxa"/>
            <w:vAlign w:val="center"/>
          </w:tcPr>
          <w:p w14:paraId="29B4F2C8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打开便签</w:t>
            </w:r>
          </w:p>
        </w:tc>
        <w:tc>
          <w:tcPr>
            <w:tcW w:w="2006" w:type="dxa"/>
            <w:vAlign w:val="center"/>
          </w:tcPr>
          <w:p w14:paraId="1DD29948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以查看指定便签的内容</w:t>
            </w:r>
          </w:p>
        </w:tc>
      </w:tr>
      <w:tr w:rsidR="008E05A9" w:rsidRPr="005B02D1" w14:paraId="54FDABD5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7DEEE6F9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openFolder(NoteItemData data)</w:t>
            </w:r>
          </w:p>
        </w:tc>
        <w:tc>
          <w:tcPr>
            <w:tcW w:w="2295" w:type="dxa"/>
            <w:vAlign w:val="center"/>
          </w:tcPr>
          <w:p w14:paraId="511FE2C8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同上</w:t>
            </w:r>
          </w:p>
        </w:tc>
        <w:tc>
          <w:tcPr>
            <w:tcW w:w="1948" w:type="dxa"/>
            <w:vAlign w:val="center"/>
          </w:tcPr>
          <w:p w14:paraId="4F4BE41A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打开文件夹</w:t>
            </w:r>
          </w:p>
        </w:tc>
        <w:tc>
          <w:tcPr>
            <w:tcW w:w="2006" w:type="dxa"/>
            <w:vAlign w:val="center"/>
          </w:tcPr>
          <w:p w14:paraId="2D7AA44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根据所选文件夹的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切换当前文件夹，加载该文件夹的便签列表</w:t>
            </w:r>
          </w:p>
        </w:tc>
      </w:tr>
      <w:tr w:rsidR="008E05A9" w:rsidRPr="005B02D1" w14:paraId="08CA1D71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22B5FB5F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onClick(View v)</w:t>
            </w:r>
          </w:p>
        </w:tc>
        <w:tc>
          <w:tcPr>
            <w:tcW w:w="2295" w:type="dxa"/>
            <w:vAlign w:val="center"/>
          </w:tcPr>
          <w:p w14:paraId="3A79420E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/>
              </w:rPr>
              <w:t>是触发点击事件的视图</w:t>
            </w:r>
          </w:p>
        </w:tc>
        <w:tc>
          <w:tcPr>
            <w:tcW w:w="1948" w:type="dxa"/>
            <w:vAlign w:val="center"/>
          </w:tcPr>
          <w:p w14:paraId="58E7E50E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处理点击事件</w:t>
            </w:r>
          </w:p>
        </w:tc>
        <w:tc>
          <w:tcPr>
            <w:tcW w:w="2006" w:type="dxa"/>
            <w:vAlign w:val="center"/>
          </w:tcPr>
          <w:p w14:paraId="534B3F59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createNewNote() </w:t>
            </w:r>
            <w:r w:rsidRPr="005B02D1">
              <w:rPr>
                <w:rFonts w:ascii="Times New Roman" w:eastAsia="宋体" w:hAnsi="Times New Roman"/>
                <w:szCs w:val="21"/>
              </w:rPr>
              <w:t>方法创建新便签</w:t>
            </w:r>
          </w:p>
        </w:tc>
      </w:tr>
      <w:tr w:rsidR="008E05A9" w:rsidRPr="005B02D1" w14:paraId="5925D2EC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4CD81EF0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showSoftInput()</w:t>
            </w:r>
          </w:p>
        </w:tc>
        <w:tc>
          <w:tcPr>
            <w:tcW w:w="2295" w:type="dxa"/>
            <w:vAlign w:val="center"/>
          </w:tcPr>
          <w:p w14:paraId="1A27C17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234E73E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显示软键盘</w:t>
            </w:r>
          </w:p>
        </w:tc>
        <w:tc>
          <w:tcPr>
            <w:tcW w:w="2006" w:type="dxa"/>
            <w:vAlign w:val="center"/>
          </w:tcPr>
          <w:p w14:paraId="4297EB2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8E05A9" w:rsidRPr="005B02D1" w14:paraId="0B34D403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B1993B5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hideSoftInput(View view)</w:t>
            </w:r>
          </w:p>
        </w:tc>
        <w:tc>
          <w:tcPr>
            <w:tcW w:w="2295" w:type="dxa"/>
            <w:vAlign w:val="center"/>
          </w:tcPr>
          <w:p w14:paraId="3F4456C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view </w:t>
            </w:r>
            <w:r w:rsidRPr="005B02D1">
              <w:rPr>
                <w:rFonts w:ascii="Times New Roman" w:eastAsia="宋体" w:hAnsi="Times New Roman"/>
              </w:rPr>
              <w:t>是一个视图对象，用于获取窗口令牌以隐藏软键盘</w:t>
            </w:r>
          </w:p>
        </w:tc>
        <w:tc>
          <w:tcPr>
            <w:tcW w:w="1948" w:type="dxa"/>
            <w:vAlign w:val="center"/>
          </w:tcPr>
          <w:p w14:paraId="3BC1E9D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隐藏软键盘</w:t>
            </w:r>
          </w:p>
        </w:tc>
        <w:tc>
          <w:tcPr>
            <w:tcW w:w="2006" w:type="dxa"/>
            <w:vAlign w:val="center"/>
          </w:tcPr>
          <w:p w14:paraId="19346C8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8E05A9" w:rsidRPr="005B02D1" w14:paraId="6EDA2C80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04B61D75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5B02D1">
              <w:rPr>
                <w:rFonts w:ascii="Times New Roman" w:eastAsia="宋体" w:hAnsi="Times New Roman"/>
                <w:b/>
                <w:bCs/>
                <w:color w:val="FF0000"/>
              </w:rPr>
              <w:t>showCreateOrModifyFolderDialog(boolean create)</w:t>
            </w:r>
          </w:p>
        </w:tc>
        <w:tc>
          <w:tcPr>
            <w:tcW w:w="2295" w:type="dxa"/>
            <w:vAlign w:val="center"/>
          </w:tcPr>
          <w:p w14:paraId="5994C4FA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5B02D1">
              <w:rPr>
                <w:rFonts w:ascii="Times New Roman" w:eastAsia="宋体" w:hAnsi="Times New Roman"/>
                <w:b/>
                <w:bCs/>
                <w:color w:val="FF0000"/>
              </w:rPr>
              <w:t xml:space="preserve">create </w:t>
            </w:r>
            <w:r w:rsidRPr="005B02D1">
              <w:rPr>
                <w:rFonts w:ascii="Times New Roman" w:eastAsia="宋体" w:hAnsi="Times New Roman"/>
                <w:b/>
                <w:bCs/>
                <w:color w:val="FF0000"/>
              </w:rPr>
              <w:t>是一个布尔值，表示是创建文件夹还是修改文件夹</w:t>
            </w:r>
          </w:p>
        </w:tc>
        <w:tc>
          <w:tcPr>
            <w:tcW w:w="1948" w:type="dxa"/>
            <w:vAlign w:val="center"/>
          </w:tcPr>
          <w:p w14:paraId="3B55A2D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5B02D1">
              <w:rPr>
                <w:rFonts w:ascii="Times New Roman" w:eastAsia="宋体" w:hAnsi="Times New Roman" w:hint="eastAsia"/>
                <w:b/>
                <w:bCs/>
                <w:color w:val="FF0000"/>
              </w:rPr>
              <w:t>显示创建或修改文件夹的对话框</w:t>
            </w:r>
          </w:p>
        </w:tc>
        <w:tc>
          <w:tcPr>
            <w:tcW w:w="2006" w:type="dxa"/>
            <w:vAlign w:val="center"/>
          </w:tcPr>
          <w:p w14:paraId="5F5584F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b/>
                <w:bCs/>
                <w:color w:val="FF0000"/>
                <w:szCs w:val="21"/>
              </w:rPr>
              <w:t>弹出一个弹窗，将输入参数传入函数</w:t>
            </w:r>
          </w:p>
        </w:tc>
      </w:tr>
      <w:tr w:rsidR="008E05A9" w:rsidRPr="005B02D1" w14:paraId="2E5DBE7C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42EA1C9E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onBackPressed()</w:t>
            </w:r>
          </w:p>
        </w:tc>
        <w:tc>
          <w:tcPr>
            <w:tcW w:w="2295" w:type="dxa"/>
            <w:vAlign w:val="center"/>
          </w:tcPr>
          <w:p w14:paraId="2A58A574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5D014A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处理返回按钮的点击事件</w:t>
            </w:r>
          </w:p>
        </w:tc>
        <w:tc>
          <w:tcPr>
            <w:tcW w:w="2006" w:type="dxa"/>
            <w:vAlign w:val="center"/>
          </w:tcPr>
          <w:p w14:paraId="3AB434E3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进入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switch</w:t>
            </w:r>
            <w:r w:rsidRPr="005B02D1">
              <w:rPr>
                <w:rFonts w:ascii="Times New Roman" w:eastAsia="宋体" w:hAnsi="Times New Roman"/>
                <w:szCs w:val="21"/>
              </w:rPr>
              <w:t>-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case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，根据相关条件执行相关操作</w:t>
            </w:r>
          </w:p>
        </w:tc>
      </w:tr>
      <w:tr w:rsidR="008E05A9" w:rsidRPr="005B02D1" w14:paraId="1781AADC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5D61629A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updateWidget(int appWidgetId, int appWidgetType)</w:t>
            </w:r>
          </w:p>
        </w:tc>
        <w:tc>
          <w:tcPr>
            <w:tcW w:w="2295" w:type="dxa"/>
            <w:vAlign w:val="center"/>
          </w:tcPr>
          <w:p w14:paraId="7C1099B0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appWidgetId </w:t>
            </w:r>
            <w:r w:rsidRPr="005B02D1">
              <w:rPr>
                <w:rFonts w:ascii="Times New Roman" w:eastAsia="宋体" w:hAnsi="Times New Roman"/>
              </w:rPr>
              <w:t>表示小部件的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，</w:t>
            </w:r>
            <w:r w:rsidRPr="005B02D1">
              <w:rPr>
                <w:rFonts w:ascii="Times New Roman" w:eastAsia="宋体" w:hAnsi="Times New Roman"/>
              </w:rPr>
              <w:t xml:space="preserve">appWidgetType </w:t>
            </w:r>
            <w:r w:rsidRPr="005B02D1">
              <w:rPr>
                <w:rFonts w:ascii="Times New Roman" w:eastAsia="宋体" w:hAnsi="Times New Roman"/>
              </w:rPr>
              <w:t>表示小部件的类型</w:t>
            </w:r>
          </w:p>
        </w:tc>
        <w:tc>
          <w:tcPr>
            <w:tcW w:w="1948" w:type="dxa"/>
            <w:vAlign w:val="center"/>
          </w:tcPr>
          <w:p w14:paraId="23E4FCC9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更新小部件</w:t>
            </w:r>
          </w:p>
        </w:tc>
        <w:tc>
          <w:tcPr>
            <w:tcW w:w="2006" w:type="dxa"/>
            <w:vAlign w:val="center"/>
          </w:tcPr>
          <w:p w14:paraId="22C26AA3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根据小部件的类型（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2x2 </w:t>
            </w:r>
            <w:r w:rsidRPr="005B02D1">
              <w:rPr>
                <w:rFonts w:ascii="Times New Roman" w:eastAsia="宋体" w:hAnsi="Times New Roman"/>
                <w:szCs w:val="21"/>
              </w:rPr>
              <w:t>或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4x4</w:t>
            </w:r>
            <w:r w:rsidRPr="005B02D1">
              <w:rPr>
                <w:rFonts w:ascii="Times New Roman" w:eastAsia="宋体" w:hAnsi="Times New Roman"/>
                <w:szCs w:val="21"/>
              </w:rPr>
              <w:t>），构建适当的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并发送广播以更新小部件</w:t>
            </w:r>
          </w:p>
        </w:tc>
      </w:tr>
      <w:tr w:rsidR="008E05A9" w:rsidRPr="005B02D1" w14:paraId="2CB20BAC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648483E0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onContextMenuClosed(Menu menu)</w:t>
            </w:r>
          </w:p>
        </w:tc>
        <w:tc>
          <w:tcPr>
            <w:tcW w:w="2295" w:type="dxa"/>
            <w:vAlign w:val="center"/>
          </w:tcPr>
          <w:p w14:paraId="4AC40CEE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5E30D728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当上下文菜单关闭时的回调</w:t>
            </w:r>
          </w:p>
        </w:tc>
        <w:tc>
          <w:tcPr>
            <w:tcW w:w="2006" w:type="dxa"/>
            <w:vAlign w:val="center"/>
          </w:tcPr>
          <w:p w14:paraId="12BB0B6D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移除长按文件夹后的上下文菜单监听器</w:t>
            </w:r>
          </w:p>
        </w:tc>
      </w:tr>
      <w:tr w:rsidR="008E05A9" w:rsidRPr="005B02D1" w14:paraId="5F31EE2D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45768C5E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onContextItemSelected(MenuItem item)</w:t>
            </w:r>
          </w:p>
        </w:tc>
        <w:tc>
          <w:tcPr>
            <w:tcW w:w="2295" w:type="dxa"/>
            <w:vAlign w:val="center"/>
          </w:tcPr>
          <w:p w14:paraId="6FF3C58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75EE45B3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处理上下文菜单中的选项</w:t>
            </w:r>
          </w:p>
        </w:tc>
        <w:tc>
          <w:tcPr>
            <w:tcW w:w="2006" w:type="dxa"/>
            <w:vAlign w:val="center"/>
          </w:tcPr>
          <w:p w14:paraId="50F4ECE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根据用户的选择，执行不同的操作，如查看文件夹、删除文件夹或更改文件夹名称</w:t>
            </w:r>
          </w:p>
        </w:tc>
      </w:tr>
      <w:tr w:rsidR="008E05A9" w:rsidRPr="005B02D1" w14:paraId="31A196E8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98B2963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onPrepareOptionsMenu(Menu menu)</w:t>
            </w:r>
          </w:p>
        </w:tc>
        <w:tc>
          <w:tcPr>
            <w:tcW w:w="2295" w:type="dxa"/>
            <w:vAlign w:val="center"/>
          </w:tcPr>
          <w:p w14:paraId="0ABF8A2B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712446DF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在准备选项菜单时的回调</w:t>
            </w:r>
          </w:p>
        </w:tc>
        <w:tc>
          <w:tcPr>
            <w:tcW w:w="2006" w:type="dxa"/>
            <w:vAlign w:val="center"/>
          </w:tcPr>
          <w:p w14:paraId="17BFBC25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根据当前应用状态（便签列表、子文件夹、通话记录文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lastRenderedPageBreak/>
              <w:t>件夹），设置不同的选项菜单</w:t>
            </w:r>
          </w:p>
        </w:tc>
      </w:tr>
      <w:tr w:rsidR="008E05A9" w:rsidRPr="005B02D1" w14:paraId="4891F598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F27165A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onOptionsItemSelected(MenuItem item)</w:t>
            </w:r>
          </w:p>
        </w:tc>
        <w:tc>
          <w:tcPr>
            <w:tcW w:w="2295" w:type="dxa"/>
            <w:vAlign w:val="center"/>
          </w:tcPr>
          <w:p w14:paraId="39914CE4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163FAAA3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处理选项菜单中的选项选择</w:t>
            </w:r>
          </w:p>
        </w:tc>
        <w:tc>
          <w:tcPr>
            <w:tcW w:w="2006" w:type="dxa"/>
            <w:vAlign w:val="center"/>
          </w:tcPr>
          <w:p w14:paraId="2381E098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根据用户选择执行不同的操作，如创建新文件夹、导出便签到文本文件、启动同步或设置</w:t>
            </w:r>
          </w:p>
        </w:tc>
      </w:tr>
      <w:tr w:rsidR="008E05A9" w:rsidRPr="005B02D1" w14:paraId="0761F75C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2287A1E9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onSearchRequested()</w:t>
            </w:r>
          </w:p>
        </w:tc>
        <w:tc>
          <w:tcPr>
            <w:tcW w:w="2295" w:type="dxa"/>
            <w:vAlign w:val="center"/>
          </w:tcPr>
          <w:p w14:paraId="485B2B6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C9C09DE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处理搜索请求</w:t>
            </w:r>
          </w:p>
        </w:tc>
        <w:tc>
          <w:tcPr>
            <w:tcW w:w="2006" w:type="dxa"/>
            <w:vAlign w:val="center"/>
          </w:tcPr>
          <w:p w14:paraId="39337D7D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启动搜索操作，用于搜索便签</w:t>
            </w:r>
          </w:p>
        </w:tc>
      </w:tr>
      <w:tr w:rsidR="008E05A9" w:rsidRPr="005B02D1" w14:paraId="348B4ADD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545B3AD2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/>
                <w:color w:val="000000" w:themeColor="text1"/>
              </w:rPr>
              <w:t>exportNoteToText()</w:t>
            </w:r>
          </w:p>
        </w:tc>
        <w:tc>
          <w:tcPr>
            <w:tcW w:w="2295" w:type="dxa"/>
            <w:vAlign w:val="center"/>
          </w:tcPr>
          <w:p w14:paraId="4AEC5F2F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/</w:t>
            </w:r>
          </w:p>
        </w:tc>
        <w:tc>
          <w:tcPr>
            <w:tcW w:w="1948" w:type="dxa"/>
            <w:vAlign w:val="center"/>
          </w:tcPr>
          <w:p w14:paraId="690C603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将便签导出为文本文件</w:t>
            </w:r>
          </w:p>
        </w:tc>
        <w:tc>
          <w:tcPr>
            <w:tcW w:w="2006" w:type="dxa"/>
            <w:vAlign w:val="center"/>
          </w:tcPr>
          <w:p w14:paraId="1AD33B0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BackupUtils 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>类执行导出操作，并根据结果显示相应的对话框提示</w:t>
            </w:r>
          </w:p>
        </w:tc>
      </w:tr>
      <w:tr w:rsidR="008E05A9" w:rsidRPr="005B02D1" w14:paraId="07B75686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5EC3CE49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isSyncMode()</w:t>
            </w:r>
          </w:p>
        </w:tc>
        <w:tc>
          <w:tcPr>
            <w:tcW w:w="2295" w:type="dxa"/>
            <w:vAlign w:val="center"/>
          </w:tcPr>
          <w:p w14:paraId="18CDA3BC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40F1547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检查是否启用了同步模式</w:t>
            </w:r>
          </w:p>
        </w:tc>
        <w:tc>
          <w:tcPr>
            <w:tcW w:w="2006" w:type="dxa"/>
            <w:vAlign w:val="center"/>
          </w:tcPr>
          <w:p w14:paraId="71AFFE2F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根据用户的设置检查是否配置了同步帐户</w:t>
            </w:r>
          </w:p>
        </w:tc>
      </w:tr>
      <w:tr w:rsidR="008E05A9" w:rsidRPr="005B02D1" w14:paraId="399B7A8E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1F7F197D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startPreferenceActivity()</w:t>
            </w:r>
          </w:p>
        </w:tc>
        <w:tc>
          <w:tcPr>
            <w:tcW w:w="2295" w:type="dxa"/>
            <w:vAlign w:val="center"/>
          </w:tcPr>
          <w:p w14:paraId="6A019CD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AEAA212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启动应用的设置界面</w:t>
            </w:r>
          </w:p>
        </w:tc>
        <w:tc>
          <w:tcPr>
            <w:tcW w:w="2006" w:type="dxa"/>
            <w:vAlign w:val="center"/>
          </w:tcPr>
          <w:p w14:paraId="76586EB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跳转到设置界面，允许用户配置应用的各种参数</w:t>
            </w:r>
          </w:p>
        </w:tc>
      </w:tr>
      <w:tr w:rsidR="008E05A9" w:rsidRPr="005B02D1" w14:paraId="6EA9003B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1CB975FA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startQueryDestinationFolders()</w:t>
            </w:r>
          </w:p>
        </w:tc>
        <w:tc>
          <w:tcPr>
            <w:tcW w:w="2295" w:type="dxa"/>
            <w:vAlign w:val="center"/>
          </w:tcPr>
          <w:p w14:paraId="11EFA9E0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254B6BD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开始查询可作为目标的文件夹列表</w:t>
            </w:r>
          </w:p>
        </w:tc>
        <w:tc>
          <w:tcPr>
            <w:tcW w:w="2006" w:type="dxa"/>
            <w:vAlign w:val="center"/>
          </w:tcPr>
          <w:p w14:paraId="76F34B9F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构建查询，获取可以移动便签的文件夹列表，并在查询完成后显示选择目标文件夹的对话框</w:t>
            </w:r>
          </w:p>
        </w:tc>
      </w:tr>
      <w:tr w:rsidR="008E05A9" w:rsidRPr="005B02D1" w14:paraId="6AC1B8A2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647ABFCF" w14:textId="77777777" w:rsidR="008E05A9" w:rsidRPr="005B02D1" w:rsidRDefault="008E05A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onItemLongClick(AdapterView&lt;?&gt; parent, View view, int position, long id)</w:t>
            </w:r>
          </w:p>
        </w:tc>
        <w:tc>
          <w:tcPr>
            <w:tcW w:w="2295" w:type="dxa"/>
            <w:vAlign w:val="center"/>
          </w:tcPr>
          <w:p w14:paraId="541D4316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parent</w:t>
            </w:r>
            <w:r w:rsidRPr="005B02D1">
              <w:rPr>
                <w:rFonts w:ascii="Times New Roman" w:eastAsia="宋体" w:hAnsi="Times New Roman"/>
              </w:rPr>
              <w:t>：表示触发长按事件的父级适配器视图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view</w:t>
            </w:r>
            <w:r w:rsidRPr="005B02D1">
              <w:rPr>
                <w:rFonts w:ascii="Times New Roman" w:eastAsia="宋体" w:hAnsi="Times New Roman"/>
              </w:rPr>
              <w:t>：表示用户长按的特定列表项视图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position</w:t>
            </w:r>
            <w:r w:rsidRPr="005B02D1">
              <w:rPr>
                <w:rFonts w:ascii="Times New Roman" w:eastAsia="宋体" w:hAnsi="Times New Roman"/>
              </w:rPr>
              <w:t>：表示被长按的列表项在适配器中的位置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：表示被长按的列表项的唯一标识符</w:t>
            </w:r>
          </w:p>
        </w:tc>
        <w:tc>
          <w:tcPr>
            <w:tcW w:w="1948" w:type="dxa"/>
            <w:vAlign w:val="center"/>
          </w:tcPr>
          <w:p w14:paraId="01A38980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处理长按列表项的事件</w:t>
            </w:r>
          </w:p>
        </w:tc>
        <w:tc>
          <w:tcPr>
            <w:tcW w:w="2006" w:type="dxa"/>
            <w:vAlign w:val="center"/>
          </w:tcPr>
          <w:p w14:paraId="79DE9331" w14:textId="77777777" w:rsidR="008E05A9" w:rsidRPr="005B02D1" w:rsidRDefault="008E05A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如果被长按的列表项是文件夹（</w:t>
            </w:r>
            <w:r w:rsidRPr="005B02D1">
              <w:rPr>
                <w:rFonts w:ascii="Times New Roman" w:eastAsia="宋体" w:hAnsi="Times New Roman"/>
                <w:szCs w:val="21"/>
              </w:rPr>
              <w:t>Notes.TYPE_FOLDER</w:t>
            </w:r>
            <w:r w:rsidRPr="005B02D1">
              <w:rPr>
                <w:rFonts w:ascii="Times New Roman" w:eastAsia="宋体" w:hAnsi="Times New Roman"/>
                <w:szCs w:val="21"/>
              </w:rPr>
              <w:t>），则将文件夹上下文菜单创建监听器设置为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mFolderOnCreateContextMenuListener</w:t>
            </w:r>
            <w:r w:rsidRPr="005B02D1">
              <w:rPr>
                <w:rFonts w:ascii="Times New Roman" w:eastAsia="宋体" w:hAnsi="Times New Roman"/>
                <w:szCs w:val="21"/>
              </w:rPr>
              <w:t>。这样，当用户点击该文件夹时，将弹出文件夹上下文菜单</w:t>
            </w:r>
          </w:p>
        </w:tc>
      </w:tr>
    </w:tbl>
    <w:p w14:paraId="16FA138C" w14:textId="77777777" w:rsidR="006157A2" w:rsidRPr="005B02D1" w:rsidRDefault="006157A2" w:rsidP="008E05A9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Pr="005B02D1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业务层相关的类</w:t>
      </w:r>
    </w:p>
    <w:p w14:paraId="38ECAF71" w14:textId="7A3FE5C1" w:rsidR="008E05A9" w:rsidRPr="005B02D1" w:rsidRDefault="008E05A9" w:rsidP="008E05A9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5B02D1">
        <w:rPr>
          <w:rFonts w:ascii="Times New Roman" w:eastAsia="宋体" w:hAnsi="Times New Roman" w:cs="Times New Roman"/>
          <w:sz w:val="24"/>
          <w:szCs w:val="24"/>
        </w:rPr>
        <w:t>DataUtils</w:t>
      </w:r>
    </w:p>
    <w:p w14:paraId="6B135991" w14:textId="77777777" w:rsidR="008E05A9" w:rsidRPr="005B02D1" w:rsidRDefault="008E05A9" w:rsidP="008E05A9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559F8E8C" w14:textId="77777777" w:rsidR="008E05A9" w:rsidRPr="005B02D1" w:rsidRDefault="008E05A9" w:rsidP="008E05A9">
      <w:pPr>
        <w:spacing w:line="400" w:lineRule="atLeast"/>
        <w:ind w:left="8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一个数据处理的工具类，能够</w:t>
      </w:r>
      <w:r w:rsidRPr="005B02D1">
        <w:rPr>
          <w:rFonts w:ascii="Times New Roman" w:eastAsia="宋体" w:hAnsi="Times New Roman" w:cs="Times New Roman"/>
          <w:sz w:val="24"/>
          <w:szCs w:val="24"/>
        </w:rPr>
        <w:t>包含了一系列用于处理笔记数据的静态方法。这些方法涵盖了笔记的批量删除、移动到文件夹、获取文件夹</w:t>
      </w:r>
      <w:r w:rsidRPr="005B02D1">
        <w:rPr>
          <w:rFonts w:ascii="Times New Roman" w:eastAsia="宋体" w:hAnsi="Times New Roman" w:cs="Times New Roman"/>
          <w:sz w:val="24"/>
          <w:szCs w:val="24"/>
        </w:rPr>
        <w:lastRenderedPageBreak/>
        <w:t>的笔记部件信息、检查文件夹名是否存在等功能。</w:t>
      </w:r>
    </w:p>
    <w:p w14:paraId="5B74345A" w14:textId="7B0F5891" w:rsidR="008E05A9" w:rsidRPr="005B02D1" w:rsidRDefault="008E05A9" w:rsidP="008E05A9">
      <w:pPr>
        <w:spacing w:line="400" w:lineRule="atLeast"/>
        <w:ind w:left="84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B02D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2) </w:t>
      </w: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36CDE4E8" w14:textId="77777777" w:rsidR="00E51B50" w:rsidRPr="005B02D1" w:rsidRDefault="00E51B50" w:rsidP="00E51B5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E51B50" w:rsidRPr="005B02D1" w14:paraId="198FA63C" w14:textId="77777777" w:rsidTr="0055592D">
        <w:trPr>
          <w:jc w:val="center"/>
        </w:trPr>
        <w:tc>
          <w:tcPr>
            <w:tcW w:w="3468" w:type="dxa"/>
          </w:tcPr>
          <w:p w14:paraId="13D356B3" w14:textId="77777777" w:rsidR="00E51B50" w:rsidRPr="005B02D1" w:rsidRDefault="00E51B5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成员</w:t>
            </w:r>
          </w:p>
        </w:tc>
        <w:tc>
          <w:tcPr>
            <w:tcW w:w="4158" w:type="dxa"/>
          </w:tcPr>
          <w:p w14:paraId="2DB1D045" w14:textId="77777777" w:rsidR="00E51B50" w:rsidRPr="005B02D1" w:rsidRDefault="00E51B5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E51B50" w:rsidRPr="005B02D1" w14:paraId="6DC9B7F2" w14:textId="77777777" w:rsidTr="0055592D">
        <w:trPr>
          <w:jc w:val="center"/>
        </w:trPr>
        <w:tc>
          <w:tcPr>
            <w:tcW w:w="3468" w:type="dxa"/>
          </w:tcPr>
          <w:p w14:paraId="36E903FE" w14:textId="77777777" w:rsidR="00E51B50" w:rsidRPr="005B02D1" w:rsidRDefault="00E51B5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244B09F5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public static final String TAG = "DataUtils";</w:t>
            </w:r>
          </w:p>
        </w:tc>
      </w:tr>
    </w:tbl>
    <w:p w14:paraId="460EA829" w14:textId="77777777" w:rsidR="00E51B50" w:rsidRPr="005B02D1" w:rsidRDefault="00E51B50" w:rsidP="00E51B5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2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446"/>
        <w:gridCol w:w="3290"/>
        <w:gridCol w:w="1510"/>
        <w:gridCol w:w="2394"/>
      </w:tblGrid>
      <w:tr w:rsidR="00E51B50" w:rsidRPr="005B02D1" w14:paraId="72669B55" w14:textId="77777777" w:rsidTr="0055592D">
        <w:trPr>
          <w:jc w:val="center"/>
        </w:trPr>
        <w:tc>
          <w:tcPr>
            <w:tcW w:w="2521" w:type="dxa"/>
          </w:tcPr>
          <w:p w14:paraId="3B56096E" w14:textId="77777777" w:rsidR="00E51B50" w:rsidRPr="005B02D1" w:rsidRDefault="00E51B5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2946" w:type="dxa"/>
          </w:tcPr>
          <w:p w14:paraId="6EB4A74F" w14:textId="77777777" w:rsidR="00E51B50" w:rsidRPr="005B02D1" w:rsidRDefault="00E51B5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2383868D" w14:textId="77777777" w:rsidR="00E51B50" w:rsidRPr="005B02D1" w:rsidRDefault="00E51B5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07CD84A6" w14:textId="77777777" w:rsidR="00E51B50" w:rsidRPr="005B02D1" w:rsidRDefault="00E51B5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E51B50" w:rsidRPr="005B02D1" w14:paraId="4048E49A" w14:textId="77777777" w:rsidTr="0055592D">
        <w:trPr>
          <w:jc w:val="center"/>
        </w:trPr>
        <w:tc>
          <w:tcPr>
            <w:tcW w:w="2521" w:type="dxa"/>
          </w:tcPr>
          <w:p w14:paraId="65621392" w14:textId="77777777" w:rsidR="00E51B50" w:rsidRPr="005B02D1" w:rsidRDefault="00E51B5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getUserFolderCount</w:t>
            </w:r>
          </w:p>
        </w:tc>
        <w:tc>
          <w:tcPr>
            <w:tcW w:w="2946" w:type="dxa"/>
          </w:tcPr>
          <w:p w14:paraId="7E95C671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ContentResolver:</w:t>
            </w:r>
          </w:p>
          <w:p w14:paraId="52EAC74C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查询便签内容</w:t>
            </w:r>
          </w:p>
          <w:p w14:paraId="13EC9E55" w14:textId="77777777" w:rsidR="00E51B50" w:rsidRPr="005B02D1" w:rsidRDefault="00E51B50" w:rsidP="0055592D">
            <w:pPr>
              <w:rPr>
                <w:rFonts w:ascii="Times New Roman" w:eastAsia="宋体" w:hAnsi="Times New Roman"/>
                <w:b/>
                <w:bCs/>
              </w:rPr>
            </w:pPr>
            <w:r w:rsidRPr="005B02D1">
              <w:rPr>
                <w:rFonts w:ascii="Times New Roman" w:eastAsia="宋体" w:hAnsi="Times New Roman"/>
              </w:rPr>
              <w:t>（</w:t>
            </w:r>
            <w:r w:rsidRPr="005B02D1">
              <w:rPr>
                <w:rFonts w:ascii="Times New Roman" w:eastAsia="宋体" w:hAnsi="Times New Roman"/>
              </w:rPr>
              <w:t>Notes.CONTENT_NOTE_URI</w:t>
            </w:r>
            <w:r w:rsidRPr="005B02D1">
              <w:rPr>
                <w:rFonts w:ascii="Times New Roman" w:eastAsia="宋体" w:hAnsi="Times New Roman"/>
              </w:rPr>
              <w:t>）获取游标（</w:t>
            </w:r>
            <w:r w:rsidRPr="005B02D1">
              <w:rPr>
                <w:rFonts w:ascii="Times New Roman" w:eastAsia="宋体" w:hAnsi="Times New Roman"/>
              </w:rPr>
              <w:t>Cursor</w:t>
            </w:r>
            <w:r w:rsidRPr="005B02D1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1665" w:type="dxa"/>
          </w:tcPr>
          <w:p w14:paraId="7782CFAF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获取用户文件夹的数量</w:t>
            </w:r>
          </w:p>
          <w:p w14:paraId="70665E3D" w14:textId="77777777" w:rsidR="00E51B50" w:rsidRPr="005B02D1" w:rsidRDefault="00E51B50" w:rsidP="0055592D">
            <w:pPr>
              <w:rPr>
                <w:rFonts w:ascii="Times New Roman" w:eastAsia="宋体" w:hAnsi="Times New Roman"/>
                <w:b/>
              </w:rPr>
            </w:pPr>
          </w:p>
        </w:tc>
        <w:tc>
          <w:tcPr>
            <w:tcW w:w="2508" w:type="dxa"/>
          </w:tcPr>
          <w:p w14:paraId="223A3922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查询便签内容</w:t>
            </w:r>
            <w:r w:rsidRPr="005B02D1">
              <w:rPr>
                <w:rFonts w:ascii="Times New Roman" w:eastAsia="宋体" w:hAnsi="Times New Roman"/>
                <w:szCs w:val="21"/>
              </w:rPr>
              <w:t>获取游标</w:t>
            </w:r>
          </w:p>
          <w:p w14:paraId="2EAE8147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查询时指定了特定条件：</w:t>
            </w:r>
          </w:p>
          <w:p w14:paraId="77A255E9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选择字段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"COUNT(*)"</w:t>
            </w:r>
            <w:r w:rsidRPr="005B02D1">
              <w:rPr>
                <w:rFonts w:ascii="Times New Roman" w:eastAsia="宋体" w:hAnsi="Times New Roman"/>
                <w:szCs w:val="21"/>
              </w:rPr>
              <w:t>，表示查询的结果是文件夹的数量。</w:t>
            </w:r>
          </w:p>
          <w:p w14:paraId="29C6B2AC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如果游标不为空（</w:t>
            </w:r>
            <w:r w:rsidRPr="005B02D1">
              <w:rPr>
                <w:rFonts w:ascii="Times New Roman" w:eastAsia="宋体" w:hAnsi="Times New Roman"/>
                <w:szCs w:val="21"/>
              </w:rPr>
              <w:t>则移动游标到第一行</w:t>
            </w:r>
          </w:p>
          <w:p w14:paraId="46C14108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7EE8B3DB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返回获取到的文件夹数量。</w:t>
            </w:r>
          </w:p>
        </w:tc>
      </w:tr>
      <w:tr w:rsidR="00E51B50" w:rsidRPr="005B02D1" w14:paraId="00E97748" w14:textId="77777777" w:rsidTr="0055592D">
        <w:trPr>
          <w:jc w:val="center"/>
        </w:trPr>
        <w:tc>
          <w:tcPr>
            <w:tcW w:w="2521" w:type="dxa"/>
          </w:tcPr>
          <w:p w14:paraId="4776AE27" w14:textId="77777777" w:rsidR="00E51B50" w:rsidRPr="005B02D1" w:rsidRDefault="00E51B5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batchDeleteNotes</w:t>
            </w:r>
          </w:p>
        </w:tc>
        <w:tc>
          <w:tcPr>
            <w:tcW w:w="2946" w:type="dxa"/>
          </w:tcPr>
          <w:p w14:paraId="2F03EF93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HashSet&lt;Long&gt;</w:t>
            </w:r>
            <w:r w:rsidRPr="005B02D1">
              <w:rPr>
                <w:rFonts w:ascii="Times New Roman" w:eastAsia="宋体" w:hAnsi="Times New Roman" w:hint="eastAsia"/>
              </w:rPr>
              <w:t>：</w:t>
            </w:r>
            <w:r w:rsidRPr="005B02D1">
              <w:rPr>
                <w:rFonts w:ascii="Times New Roman" w:eastAsia="宋体" w:hAnsi="Times New Roman" w:hint="eastAsia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列表</w:t>
            </w:r>
          </w:p>
          <w:p w14:paraId="450AB956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ContentResolver: </w:t>
            </w:r>
            <w:r w:rsidRPr="005B02D1">
              <w:rPr>
                <w:rFonts w:ascii="Times New Roman" w:eastAsia="宋体" w:hAnsi="Times New Roman"/>
              </w:rPr>
              <w:t>一个内容解析器</w:t>
            </w:r>
          </w:p>
          <w:p w14:paraId="4774F767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ContentUris.</w:t>
            </w:r>
          </w:p>
          <w:p w14:paraId="6D43F81E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withAppendedId():</w:t>
            </w:r>
            <w:r w:rsidRPr="005B02D1">
              <w:rPr>
                <w:rFonts w:ascii="Times New Roman" w:eastAsia="宋体" w:hAnsi="Times New Roman"/>
              </w:rPr>
              <w:t>用于构建便签的特定</w:t>
            </w:r>
            <w:r w:rsidRPr="005B02D1">
              <w:rPr>
                <w:rFonts w:ascii="Times New Roman" w:eastAsia="宋体" w:hAnsi="Times New Roman"/>
              </w:rPr>
              <w:t>URI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63927E99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operationList</w:t>
            </w:r>
            <w:r w:rsidRPr="005B02D1">
              <w:rPr>
                <w:rFonts w:ascii="Times New Roman" w:eastAsia="宋体" w:hAnsi="Times New Roman"/>
              </w:rPr>
              <w:t>操作列表</w:t>
            </w:r>
          </w:p>
        </w:tc>
        <w:tc>
          <w:tcPr>
            <w:tcW w:w="1665" w:type="dxa"/>
          </w:tcPr>
          <w:p w14:paraId="060F9C69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根据传入的便签</w:t>
            </w:r>
            <w:r w:rsidRPr="005B02D1">
              <w:rPr>
                <w:rFonts w:ascii="Times New Roman" w:eastAsia="宋体" w:hAnsi="Times New Roman"/>
              </w:rPr>
              <w:t xml:space="preserve"> ID </w:t>
            </w:r>
            <w:r w:rsidRPr="005B02D1">
              <w:rPr>
                <w:rFonts w:ascii="Times New Roman" w:eastAsia="宋体" w:hAnsi="Times New Roman"/>
              </w:rPr>
              <w:t>集合进行批量删除操作</w:t>
            </w:r>
          </w:p>
        </w:tc>
        <w:tc>
          <w:tcPr>
            <w:tcW w:w="2508" w:type="dxa"/>
          </w:tcPr>
          <w:p w14:paraId="1FF0200B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遍历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集合中的每个便签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，根据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构建一个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5B02D1">
              <w:rPr>
                <w:rFonts w:ascii="Times New Roman" w:eastAsia="宋体" w:hAnsi="Times New Roman"/>
                <w:szCs w:val="21"/>
              </w:rPr>
              <w:t>对象，指定要删除的具体便签。</w:t>
            </w:r>
          </w:p>
          <w:p w14:paraId="5A0A0CCD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5B02D1">
              <w:rPr>
                <w:rFonts w:ascii="Times New Roman" w:eastAsia="宋体" w:hAnsi="Times New Roman"/>
                <w:szCs w:val="21"/>
              </w:rPr>
              <w:t>内容提供者操作类执行与内容提供者相关的操作，例如插入、更新、删除等。</w:t>
            </w:r>
          </w:p>
          <w:p w14:paraId="4E9A0743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返回结果数组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中的第一个结果判断操作是否成功。如果结果为空或第一个结果为空，表示删除失败。</w:t>
            </w:r>
          </w:p>
          <w:p w14:paraId="061579AC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如果删除操作成功，则返回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，否则返回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E51B50" w:rsidRPr="005B02D1" w14:paraId="0B797732" w14:textId="77777777" w:rsidTr="0055592D">
        <w:trPr>
          <w:jc w:val="center"/>
        </w:trPr>
        <w:tc>
          <w:tcPr>
            <w:tcW w:w="2521" w:type="dxa"/>
          </w:tcPr>
          <w:p w14:paraId="1791B6B0" w14:textId="77777777" w:rsidR="00E51B50" w:rsidRPr="005B02D1" w:rsidRDefault="00E51B5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moveNoteToFoler</w:t>
            </w:r>
          </w:p>
        </w:tc>
        <w:tc>
          <w:tcPr>
            <w:tcW w:w="2946" w:type="dxa"/>
          </w:tcPr>
          <w:p w14:paraId="4C1A33E3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：用于与应用程序的数据提供者进行通信。</w:t>
            </w:r>
          </w:p>
          <w:p w14:paraId="2445686A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：要移动的便签的唯一标识符。</w:t>
            </w:r>
          </w:p>
          <w:p w14:paraId="15C37DAE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srcFolderId</w:t>
            </w:r>
            <w:r w:rsidRPr="005B02D1">
              <w:rPr>
                <w:rFonts w:ascii="Times New Roman" w:eastAsia="宋体" w:hAnsi="Times New Roman"/>
              </w:rPr>
              <w:t>：便签当前所在的文件</w:t>
            </w:r>
            <w:r w:rsidRPr="005B02D1">
              <w:rPr>
                <w:rFonts w:ascii="Times New Roman" w:eastAsia="宋体" w:hAnsi="Times New Roman"/>
              </w:rPr>
              <w:lastRenderedPageBreak/>
              <w:t>夹的唯一标识符。</w:t>
            </w:r>
          </w:p>
          <w:p w14:paraId="07B94785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desFolderId</w:t>
            </w:r>
            <w:r w:rsidRPr="005B02D1">
              <w:rPr>
                <w:rFonts w:ascii="Times New Roman" w:eastAsia="宋体" w:hAnsi="Times New Roman"/>
              </w:rPr>
              <w:t>：要移动到的目标文件夹的唯一标识符。</w:t>
            </w:r>
          </w:p>
        </w:tc>
        <w:tc>
          <w:tcPr>
            <w:tcW w:w="1665" w:type="dxa"/>
          </w:tcPr>
          <w:p w14:paraId="69F95B7B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lastRenderedPageBreak/>
              <w:t>将指定的便签</w:t>
            </w:r>
            <w:r w:rsidRPr="005B02D1">
              <w:rPr>
                <w:rFonts w:ascii="Times New Roman" w:eastAsia="宋体" w:hAnsi="Times New Roman"/>
              </w:rPr>
              <w:t>移动到不同的文件夹中</w:t>
            </w:r>
          </w:p>
        </w:tc>
        <w:tc>
          <w:tcPr>
            <w:tcW w:w="2508" w:type="dxa"/>
          </w:tcPr>
          <w:p w14:paraId="1E37774B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>对象，用于存储要更新的便签的新值。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之后</w:t>
            </w:r>
            <w:r w:rsidRPr="005B02D1">
              <w:rPr>
                <w:rFonts w:ascii="Times New Roman" w:eastAsia="宋体" w:hAnsi="Times New Roman"/>
                <w:szCs w:val="21"/>
              </w:rPr>
              <w:t>更新便签的属性值。</w:t>
            </w:r>
          </w:p>
          <w:p w14:paraId="50E84A84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将更新后的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values </w:t>
            </w:r>
            <w:r w:rsidRPr="005B02D1">
              <w:rPr>
                <w:rFonts w:ascii="Times New Roman" w:eastAsia="宋体" w:hAnsi="Times New Roman"/>
                <w:szCs w:val="21"/>
              </w:rPr>
              <w:t>对象应用于指定的便签。指定要更新的便签的位置。</w:t>
            </w:r>
          </w:p>
          <w:p w14:paraId="7A7F94B9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E51B50" w:rsidRPr="005B02D1" w14:paraId="3EF63E44" w14:textId="77777777" w:rsidTr="0055592D">
        <w:trPr>
          <w:jc w:val="center"/>
        </w:trPr>
        <w:tc>
          <w:tcPr>
            <w:tcW w:w="2521" w:type="dxa"/>
          </w:tcPr>
          <w:p w14:paraId="4DDE618D" w14:textId="77777777" w:rsidR="00E51B50" w:rsidRPr="005B02D1" w:rsidRDefault="00E51B5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batchMoveToFolder</w:t>
            </w:r>
          </w:p>
        </w:tc>
        <w:tc>
          <w:tcPr>
            <w:tcW w:w="2946" w:type="dxa"/>
          </w:tcPr>
          <w:p w14:paraId="67513463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：用于交互。</w:t>
            </w:r>
          </w:p>
          <w:p w14:paraId="3153B5D3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ids</w:t>
            </w:r>
            <w:r w:rsidRPr="005B02D1">
              <w:rPr>
                <w:rFonts w:ascii="Times New Roman" w:eastAsia="宋体" w:hAnsi="Times New Roman"/>
              </w:rPr>
              <w:t>：包含要移动的便签的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73731CCB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folderId</w:t>
            </w:r>
            <w:r w:rsidRPr="005B02D1">
              <w:rPr>
                <w:rFonts w:ascii="Times New Roman" w:eastAsia="宋体" w:hAnsi="Times New Roman"/>
              </w:rPr>
              <w:t>：要移动到的目标文件夹的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665" w:type="dxa"/>
          </w:tcPr>
          <w:p w14:paraId="222479FB" w14:textId="77777777" w:rsidR="00E51B50" w:rsidRPr="005B02D1" w:rsidRDefault="00E51B5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将一组便签移动到指定文件夹</w:t>
            </w:r>
          </w:p>
        </w:tc>
        <w:tc>
          <w:tcPr>
            <w:tcW w:w="2508" w:type="dxa"/>
          </w:tcPr>
          <w:p w14:paraId="6C684AC1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对于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</w:t>
            </w:r>
            <w:r w:rsidRPr="005B02D1">
              <w:rPr>
                <w:rFonts w:ascii="Times New Roman" w:eastAsia="宋体" w:hAnsi="Times New Roman"/>
                <w:szCs w:val="21"/>
              </w:rPr>
              <w:t>，创建一个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对象，并设置更新的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URI </w:t>
            </w:r>
            <w:r w:rsidRPr="005B02D1">
              <w:rPr>
                <w:rFonts w:ascii="Times New Roman" w:eastAsia="宋体" w:hAnsi="Times New Roman"/>
                <w:szCs w:val="21"/>
              </w:rPr>
              <w:t>和要修改的列的值。这里的列包括父文件夹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和本地修改标志。</w:t>
            </w:r>
          </w:p>
          <w:p w14:paraId="7808AD45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将创建的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对象添加到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7FEC2447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resolver </w:t>
            </w:r>
            <w:r w:rsidRPr="005B02D1">
              <w:rPr>
                <w:rFonts w:ascii="Times New Roman" w:eastAsia="宋体" w:hAnsi="Times New Roman"/>
                <w:szCs w:val="21"/>
              </w:rPr>
              <w:t>对象调用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applyBatch() </w:t>
            </w:r>
            <w:r w:rsidRPr="005B02D1">
              <w:rPr>
                <w:rFonts w:ascii="Times New Roman" w:eastAsia="宋体" w:hAnsi="Times New Roman"/>
                <w:szCs w:val="21"/>
              </w:rPr>
              <w:t>方法，将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中的操作应用到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ContentProvider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2138AD82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根据返回的结果进行判断：如果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为空、长度为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0 </w:t>
            </w:r>
            <w:r w:rsidRPr="005B02D1">
              <w:rPr>
                <w:rFonts w:ascii="Times New Roman" w:eastAsia="宋体" w:hAnsi="Times New Roman"/>
                <w:szCs w:val="21"/>
              </w:rPr>
              <w:t>或第一个元素为空，则记录一条日志并返回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  <w:p w14:paraId="1665157E" w14:textId="77777777" w:rsidR="00E51B50" w:rsidRPr="005B02D1" w:rsidRDefault="00E51B50" w:rsidP="005559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如果没有抛出异常，则返回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。否则，记录异常信息并返回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</w:tbl>
    <w:p w14:paraId="4A281604" w14:textId="77777777" w:rsidR="008E05A9" w:rsidRPr="005B02D1" w:rsidRDefault="008E05A9" w:rsidP="008E05A9">
      <w:pPr>
        <w:spacing w:line="400" w:lineRule="atLeast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14:paraId="1C31CDBD" w14:textId="307C16A1" w:rsidR="00AA34B2" w:rsidRPr="005B02D1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567A54E9" w14:textId="77777777" w:rsidR="002A0AD4" w:rsidRPr="005B02D1" w:rsidRDefault="002A0AD4" w:rsidP="002A0AD4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1</w:t>
      </w:r>
      <w:r w:rsidRPr="005B02D1">
        <w:rPr>
          <w:rFonts w:ascii="Times New Roman" w:eastAsia="宋体" w:hAnsi="Times New Roman" w:cs="Times New Roman" w:hint="eastAsia"/>
          <w:b/>
          <w:bCs/>
        </w:rPr>
        <w:t>、</w:t>
      </w:r>
      <w:r w:rsidRPr="005B02D1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B02D1">
        <w:rPr>
          <w:rFonts w:ascii="Times New Roman" w:eastAsia="宋体" w:hAnsi="Times New Roman" w:cs="Times New Roman" w:hint="eastAsia"/>
          <w:b/>
          <w:bCs/>
        </w:rPr>
        <w:t>类名：</w:t>
      </w:r>
      <w:r w:rsidRPr="005B02D1">
        <w:rPr>
          <w:rFonts w:ascii="Times New Roman" w:eastAsia="宋体" w:hAnsi="Times New Roman" w:cs="Times New Roman"/>
          <w:b/>
          <w:bCs/>
        </w:rPr>
        <w:t>WorkingNote</w:t>
      </w:r>
    </w:p>
    <w:p w14:paraId="2E184EA1" w14:textId="77777777" w:rsidR="002A0AD4" w:rsidRPr="005B02D1" w:rsidRDefault="002A0AD4" w:rsidP="002A0AD4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758D441C" w14:textId="77777777" w:rsidR="002A0AD4" w:rsidRPr="005B02D1" w:rsidRDefault="002A0AD4" w:rsidP="002A0AD4">
      <w:pPr>
        <w:spacing w:line="400" w:lineRule="atLeast"/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定义创建、加载、保存和管理便签一些属性的具体操作，包括文本内容、提醒时间、背景颜色等属性。允许用户创建新的便签、加载已有的便签，以及保存对便签的修改。</w:t>
      </w:r>
    </w:p>
    <w:p w14:paraId="477AED44" w14:textId="77777777" w:rsidR="002A0AD4" w:rsidRPr="005B02D1" w:rsidRDefault="002A0AD4" w:rsidP="002A0AD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51ED36B9" w14:textId="77777777" w:rsidR="002A0AD4" w:rsidRPr="005B02D1" w:rsidRDefault="002A0AD4" w:rsidP="002A0AD4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14593C10" w14:textId="77777777" w:rsidR="002A0AD4" w:rsidRPr="005B02D1" w:rsidRDefault="002A0AD4" w:rsidP="002A0AD4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0AD4" w:rsidRPr="005B02D1" w14:paraId="4BF29EA4" w14:textId="77777777" w:rsidTr="0055592D">
        <w:tc>
          <w:tcPr>
            <w:tcW w:w="4148" w:type="dxa"/>
            <w:vAlign w:val="center"/>
          </w:tcPr>
          <w:p w14:paraId="3E61F805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4F74B939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2A0AD4" w:rsidRPr="005B02D1" w14:paraId="5888E91F" w14:textId="77777777" w:rsidTr="0055592D">
        <w:tc>
          <w:tcPr>
            <w:tcW w:w="4148" w:type="dxa"/>
            <w:vAlign w:val="center"/>
          </w:tcPr>
          <w:p w14:paraId="35BCD8BD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</w:t>
            </w:r>
          </w:p>
        </w:tc>
        <w:tc>
          <w:tcPr>
            <w:tcW w:w="4148" w:type="dxa"/>
            <w:vAlign w:val="center"/>
          </w:tcPr>
          <w:p w14:paraId="28D3985D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Note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对象，用于管理便签的元数据和内容</w:t>
            </w:r>
          </w:p>
        </w:tc>
      </w:tr>
      <w:tr w:rsidR="002A0AD4" w:rsidRPr="005B02D1" w14:paraId="3A84D16C" w14:textId="77777777" w:rsidTr="0055592D">
        <w:tc>
          <w:tcPr>
            <w:tcW w:w="4148" w:type="dxa"/>
            <w:vAlign w:val="center"/>
          </w:tcPr>
          <w:p w14:paraId="17643317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mNoteId</w:t>
            </w:r>
          </w:p>
        </w:tc>
        <w:tc>
          <w:tcPr>
            <w:tcW w:w="4148" w:type="dxa"/>
            <w:vAlign w:val="center"/>
          </w:tcPr>
          <w:p w14:paraId="7A08B140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便签的唯一标识符</w:t>
            </w:r>
          </w:p>
        </w:tc>
      </w:tr>
      <w:tr w:rsidR="002A0AD4" w:rsidRPr="005B02D1" w14:paraId="316B2841" w14:textId="77777777" w:rsidTr="0055592D">
        <w:tc>
          <w:tcPr>
            <w:tcW w:w="4148" w:type="dxa"/>
            <w:vAlign w:val="center"/>
          </w:tcPr>
          <w:p w14:paraId="1462E8BD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lastRenderedPageBreak/>
              <w:t>mContent</w:t>
            </w:r>
          </w:p>
        </w:tc>
        <w:tc>
          <w:tcPr>
            <w:tcW w:w="4148" w:type="dxa"/>
            <w:vAlign w:val="center"/>
          </w:tcPr>
          <w:p w14:paraId="31875F98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便签的文本内容</w:t>
            </w:r>
          </w:p>
        </w:tc>
      </w:tr>
      <w:tr w:rsidR="002A0AD4" w:rsidRPr="005B02D1" w14:paraId="267F3353" w14:textId="77777777" w:rsidTr="0055592D">
        <w:tc>
          <w:tcPr>
            <w:tcW w:w="4148" w:type="dxa"/>
            <w:vAlign w:val="center"/>
          </w:tcPr>
          <w:p w14:paraId="76F41DE0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mMode</w:t>
            </w:r>
          </w:p>
        </w:tc>
        <w:tc>
          <w:tcPr>
            <w:tcW w:w="4148" w:type="dxa"/>
            <w:vAlign w:val="center"/>
          </w:tcPr>
          <w:p w14:paraId="0E2B1988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便签的模式</w:t>
            </w:r>
          </w:p>
        </w:tc>
      </w:tr>
      <w:tr w:rsidR="002A0AD4" w:rsidRPr="005B02D1" w14:paraId="2C3716A4" w14:textId="77777777" w:rsidTr="0055592D">
        <w:tc>
          <w:tcPr>
            <w:tcW w:w="4148" w:type="dxa"/>
            <w:vAlign w:val="center"/>
          </w:tcPr>
          <w:p w14:paraId="78E0C47A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61DE678A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便签的背景颜色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2A0AD4" w:rsidRPr="005B02D1" w14:paraId="3232A2FB" w14:textId="77777777" w:rsidTr="0055592D">
        <w:tc>
          <w:tcPr>
            <w:tcW w:w="4148" w:type="dxa"/>
            <w:vAlign w:val="center"/>
          </w:tcPr>
          <w:p w14:paraId="586C4E92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mWidgetId</w:t>
            </w:r>
          </w:p>
        </w:tc>
        <w:tc>
          <w:tcPr>
            <w:tcW w:w="4148" w:type="dxa"/>
            <w:vAlign w:val="center"/>
          </w:tcPr>
          <w:p w14:paraId="4E0F0B55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小部件（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Widget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）的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2A0AD4" w:rsidRPr="005B02D1" w14:paraId="248D5C16" w14:textId="77777777" w:rsidTr="0055592D">
        <w:tc>
          <w:tcPr>
            <w:tcW w:w="4148" w:type="dxa"/>
            <w:vAlign w:val="center"/>
          </w:tcPr>
          <w:p w14:paraId="5BA34EA0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230C28FE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小部件类型</w:t>
            </w:r>
          </w:p>
        </w:tc>
      </w:tr>
      <w:tr w:rsidR="002A0AD4" w:rsidRPr="005B02D1" w14:paraId="2E5A028E" w14:textId="77777777" w:rsidTr="0055592D">
        <w:tc>
          <w:tcPr>
            <w:tcW w:w="4148" w:type="dxa"/>
            <w:vAlign w:val="center"/>
          </w:tcPr>
          <w:p w14:paraId="5E127A3A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mFolderId</w:t>
            </w:r>
          </w:p>
        </w:tc>
        <w:tc>
          <w:tcPr>
            <w:tcW w:w="4148" w:type="dxa"/>
            <w:vAlign w:val="center"/>
          </w:tcPr>
          <w:p w14:paraId="05E7F2CB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便签所属的文件夹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2A0AD4" w:rsidRPr="005B02D1" w14:paraId="35970FAB" w14:textId="77777777" w:rsidTr="0055592D">
        <w:tc>
          <w:tcPr>
            <w:tcW w:w="4148" w:type="dxa"/>
            <w:vAlign w:val="center"/>
          </w:tcPr>
          <w:p w14:paraId="4E20CCE3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mContext</w:t>
            </w:r>
          </w:p>
        </w:tc>
        <w:tc>
          <w:tcPr>
            <w:tcW w:w="4148" w:type="dxa"/>
            <w:vAlign w:val="center"/>
          </w:tcPr>
          <w:p w14:paraId="5B610F5B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Android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应用程序的上下文</w:t>
            </w:r>
          </w:p>
        </w:tc>
      </w:tr>
      <w:tr w:rsidR="002A0AD4" w:rsidRPr="005B02D1" w14:paraId="46827124" w14:textId="77777777" w:rsidTr="0055592D">
        <w:tc>
          <w:tcPr>
            <w:tcW w:w="4148" w:type="dxa"/>
            <w:vAlign w:val="center"/>
          </w:tcPr>
          <w:p w14:paraId="7F40E564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77AD1819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标记当前便签状态</w:t>
            </w:r>
          </w:p>
        </w:tc>
      </w:tr>
      <w:tr w:rsidR="002A0AD4" w:rsidRPr="005B02D1" w14:paraId="40EA514A" w14:textId="77777777" w:rsidTr="0055592D">
        <w:tc>
          <w:tcPr>
            <w:tcW w:w="4148" w:type="dxa"/>
            <w:vAlign w:val="center"/>
          </w:tcPr>
          <w:p w14:paraId="153B47E0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mIsDeleted</w:t>
            </w:r>
          </w:p>
        </w:tc>
        <w:tc>
          <w:tcPr>
            <w:tcW w:w="4148" w:type="dxa"/>
            <w:vAlign w:val="center"/>
          </w:tcPr>
          <w:p w14:paraId="1E410F07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表示便签是否已被标记为删除</w:t>
            </w:r>
          </w:p>
        </w:tc>
      </w:tr>
      <w:tr w:rsidR="002A0AD4" w:rsidRPr="005B02D1" w14:paraId="1029B4B2" w14:textId="77777777" w:rsidTr="0055592D">
        <w:tc>
          <w:tcPr>
            <w:tcW w:w="4148" w:type="dxa"/>
            <w:vAlign w:val="center"/>
          </w:tcPr>
          <w:p w14:paraId="783D643D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mNoteSettingStatusListener</w:t>
            </w:r>
          </w:p>
        </w:tc>
        <w:tc>
          <w:tcPr>
            <w:tcW w:w="4148" w:type="dxa"/>
            <w:vAlign w:val="center"/>
          </w:tcPr>
          <w:p w14:paraId="663B68A0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便签设置状态的监听器</w:t>
            </w:r>
          </w:p>
        </w:tc>
      </w:tr>
      <w:tr w:rsidR="002A0AD4" w:rsidRPr="005B02D1" w14:paraId="09CAA257" w14:textId="77777777" w:rsidTr="0055592D">
        <w:tc>
          <w:tcPr>
            <w:tcW w:w="4148" w:type="dxa"/>
            <w:vAlign w:val="center"/>
          </w:tcPr>
          <w:p w14:paraId="2B05B9BA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DATA_PROJECTION</w:t>
            </w:r>
          </w:p>
        </w:tc>
        <w:tc>
          <w:tcPr>
            <w:tcW w:w="4148" w:type="dxa"/>
            <w:vAlign w:val="center"/>
          </w:tcPr>
          <w:p w14:paraId="15B2DCBB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查询数据时使用的投影</w:t>
            </w:r>
          </w:p>
        </w:tc>
      </w:tr>
      <w:tr w:rsidR="002A0AD4" w:rsidRPr="005B02D1" w14:paraId="12AEA657" w14:textId="77777777" w:rsidTr="0055592D">
        <w:tc>
          <w:tcPr>
            <w:tcW w:w="4148" w:type="dxa"/>
            <w:vAlign w:val="center"/>
          </w:tcPr>
          <w:p w14:paraId="3DC2A41F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NOTE_PROJECTION</w:t>
            </w:r>
          </w:p>
        </w:tc>
        <w:tc>
          <w:tcPr>
            <w:tcW w:w="4148" w:type="dxa"/>
            <w:vAlign w:val="center"/>
          </w:tcPr>
          <w:p w14:paraId="6F1EFBCC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查询便签时使用的投影</w:t>
            </w:r>
          </w:p>
        </w:tc>
      </w:tr>
      <w:tr w:rsidR="002A0AD4" w:rsidRPr="005B02D1" w14:paraId="1A83230F" w14:textId="77777777" w:rsidTr="0055592D">
        <w:tc>
          <w:tcPr>
            <w:tcW w:w="4148" w:type="dxa"/>
            <w:vAlign w:val="center"/>
          </w:tcPr>
          <w:p w14:paraId="51301A5E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oteSettingChangedListener</w:t>
            </w:r>
          </w:p>
        </w:tc>
        <w:tc>
          <w:tcPr>
            <w:tcW w:w="4148" w:type="dxa"/>
            <w:vAlign w:val="center"/>
          </w:tcPr>
          <w:p w14:paraId="3D705BEB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定义便签设置改变监听器的接口</w:t>
            </w:r>
          </w:p>
        </w:tc>
      </w:tr>
    </w:tbl>
    <w:p w14:paraId="55EF9363" w14:textId="26BAE576" w:rsidR="002A0AD4" w:rsidRPr="005B02D1" w:rsidRDefault="002A0AD4" w:rsidP="002A0AD4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62F626E9" w14:textId="77777777" w:rsidR="002A0AD4" w:rsidRPr="005B02D1" w:rsidRDefault="002A0AD4" w:rsidP="002A0AD4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548"/>
        <w:gridCol w:w="1787"/>
        <w:gridCol w:w="1863"/>
        <w:gridCol w:w="2302"/>
      </w:tblGrid>
      <w:tr w:rsidR="00414E55" w:rsidRPr="005B02D1" w14:paraId="4FD48A9A" w14:textId="77777777" w:rsidTr="00414E55">
        <w:trPr>
          <w:jc w:val="center"/>
        </w:trPr>
        <w:tc>
          <w:tcPr>
            <w:tcW w:w="2548" w:type="dxa"/>
          </w:tcPr>
          <w:p w14:paraId="183FB2B5" w14:textId="77777777" w:rsidR="002A0AD4" w:rsidRPr="005B02D1" w:rsidRDefault="002A0AD4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7" w:type="dxa"/>
          </w:tcPr>
          <w:p w14:paraId="5EB7791B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863" w:type="dxa"/>
          </w:tcPr>
          <w:p w14:paraId="3FADF938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302" w:type="dxa"/>
          </w:tcPr>
          <w:p w14:paraId="103EAF37" w14:textId="77777777" w:rsidR="002A0AD4" w:rsidRPr="005B02D1" w:rsidRDefault="002A0AD4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414E55" w:rsidRPr="005B02D1" w14:paraId="43A7EFA6" w14:textId="77777777" w:rsidTr="00414E55">
        <w:trPr>
          <w:jc w:val="center"/>
        </w:trPr>
        <w:tc>
          <w:tcPr>
            <w:tcW w:w="2548" w:type="dxa"/>
          </w:tcPr>
          <w:p w14:paraId="27D60393" w14:textId="77777777" w:rsidR="002A0AD4" w:rsidRPr="005B02D1" w:rsidRDefault="002A0AD4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s</w:t>
            </w:r>
            <w:r w:rsidRPr="005B02D1">
              <w:rPr>
                <w:rFonts w:ascii="Times New Roman" w:eastAsia="宋体" w:hAnsi="Times New Roman"/>
              </w:rPr>
              <w:t>etBgClorId(int id)</w:t>
            </w:r>
          </w:p>
        </w:tc>
        <w:tc>
          <w:tcPr>
            <w:tcW w:w="1787" w:type="dxa"/>
          </w:tcPr>
          <w:p w14:paraId="5853D8C5" w14:textId="77777777" w:rsidR="002A0AD4" w:rsidRPr="005B02D1" w:rsidRDefault="002A0AD4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Id:</w:t>
            </w:r>
            <w:r w:rsidRPr="005B02D1">
              <w:rPr>
                <w:rFonts w:ascii="Times New Roman" w:eastAsia="宋体" w:hAnsi="Times New Roman" w:hint="eastAsia"/>
              </w:rPr>
              <w:t>用来修改当前颜色的值</w:t>
            </w:r>
          </w:p>
        </w:tc>
        <w:tc>
          <w:tcPr>
            <w:tcW w:w="1863" w:type="dxa"/>
          </w:tcPr>
          <w:p w14:paraId="23AFEA84" w14:textId="77777777" w:rsidR="002A0AD4" w:rsidRPr="005B02D1" w:rsidRDefault="002A0AD4" w:rsidP="0055592D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修改当前便签背景颜色的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2EC4817A" w14:textId="77777777" w:rsidR="002A0AD4" w:rsidRPr="005B02D1" w:rsidRDefault="002A0AD4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先检查选择器是否可见，如果可见并且触摸操作不在选择器范围内则将其设置为不可见，并返回</w:t>
            </w:r>
            <w:r w:rsidRPr="005B02D1">
              <w:rPr>
                <w:rFonts w:ascii="Times New Roman" w:eastAsia="宋体" w:hAnsi="Times New Roman" w:hint="eastAsia"/>
              </w:rPr>
              <w:t>true</w:t>
            </w:r>
            <w:r w:rsidRPr="005B02D1">
              <w:rPr>
                <w:rFonts w:ascii="Times New Roman" w:eastAsia="宋体" w:hAnsi="Times New Roman" w:hint="eastAsia"/>
              </w:rPr>
              <w:t>来拦截触摸事件。</w:t>
            </w:r>
          </w:p>
        </w:tc>
      </w:tr>
      <w:tr w:rsidR="00414E55" w:rsidRPr="005B02D1" w14:paraId="2B761047" w14:textId="77777777" w:rsidTr="00414E55">
        <w:trPr>
          <w:jc w:val="center"/>
        </w:trPr>
        <w:tc>
          <w:tcPr>
            <w:tcW w:w="2548" w:type="dxa"/>
          </w:tcPr>
          <w:p w14:paraId="1CA19457" w14:textId="77777777" w:rsidR="002A0AD4" w:rsidRPr="005B02D1" w:rsidRDefault="002A0AD4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g</w:t>
            </w:r>
            <w:r w:rsidRPr="005B02D1">
              <w:rPr>
                <w:rFonts w:ascii="Times New Roman" w:eastAsia="宋体" w:hAnsi="Times New Roman"/>
              </w:rPr>
              <w:t>etBgcolorId()</w:t>
            </w:r>
          </w:p>
        </w:tc>
        <w:tc>
          <w:tcPr>
            <w:tcW w:w="1787" w:type="dxa"/>
          </w:tcPr>
          <w:p w14:paraId="7DC489B2" w14:textId="77777777" w:rsidR="002A0AD4" w:rsidRPr="005B02D1" w:rsidRDefault="002A0AD4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77E3656D" w14:textId="77777777" w:rsidR="002A0AD4" w:rsidRPr="005B02D1" w:rsidRDefault="002A0AD4" w:rsidP="0055592D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69B6F8DC" w14:textId="77777777" w:rsidR="002A0AD4" w:rsidRPr="005B02D1" w:rsidRDefault="002A0AD4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62535255" w14:textId="77777777" w:rsidTr="00414E55">
        <w:trPr>
          <w:jc w:val="center"/>
        </w:trPr>
        <w:tc>
          <w:tcPr>
            <w:tcW w:w="2548" w:type="dxa"/>
          </w:tcPr>
          <w:p w14:paraId="6B5B2D09" w14:textId="77777777" w:rsidR="002A0AD4" w:rsidRPr="005B02D1" w:rsidRDefault="002A0AD4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getTitleBgResId()</w:t>
            </w:r>
          </w:p>
        </w:tc>
        <w:tc>
          <w:tcPr>
            <w:tcW w:w="1787" w:type="dxa"/>
          </w:tcPr>
          <w:p w14:paraId="23DBA9C8" w14:textId="77777777" w:rsidR="002A0AD4" w:rsidRPr="005B02D1" w:rsidRDefault="002A0AD4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3D0D2CB5" w14:textId="77777777" w:rsidR="002A0AD4" w:rsidRPr="005B02D1" w:rsidRDefault="002A0AD4" w:rsidP="0055592D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返回当前的标题颜色的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3D78E76F" w14:textId="011B227F" w:rsidR="002A0AD4" w:rsidRPr="005B02D1" w:rsidRDefault="002A0AD4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通过背景颜色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值来调用</w:t>
            </w:r>
            <w:r w:rsidRPr="005B02D1">
              <w:rPr>
                <w:rFonts w:ascii="Times New Roman" w:eastAsia="宋体" w:hAnsi="Times New Roman" w:hint="eastAsia"/>
              </w:rPr>
              <w:t>NoteBgResource</w:t>
            </w:r>
            <w:r w:rsidRPr="005B02D1">
              <w:rPr>
                <w:rFonts w:ascii="Times New Roman" w:eastAsia="宋体" w:hAnsi="Times New Roman" w:hint="eastAsia"/>
              </w:rPr>
              <w:t>内的方法来匹配返回标题的</w:t>
            </w:r>
            <w:r w:rsidRPr="005B02D1">
              <w:rPr>
                <w:rFonts w:ascii="Times New Roman" w:eastAsia="宋体" w:hAnsi="Times New Roman" w:hint="eastAsia"/>
              </w:rPr>
              <w:t>I</w:t>
            </w:r>
            <w:r w:rsidRPr="005B02D1">
              <w:rPr>
                <w:rFonts w:ascii="Times New Roman" w:eastAsia="宋体" w:hAnsi="Times New Roman"/>
              </w:rPr>
              <w:t>D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</w:tr>
      <w:tr w:rsidR="00414E55" w:rsidRPr="005B02D1" w14:paraId="7BED539D" w14:textId="77777777" w:rsidTr="00414E55">
        <w:trPr>
          <w:jc w:val="center"/>
        </w:trPr>
        <w:tc>
          <w:tcPr>
            <w:tcW w:w="2548" w:type="dxa"/>
          </w:tcPr>
          <w:p w14:paraId="2B08B8DE" w14:textId="2545D14C" w:rsidR="002A0AD4" w:rsidRPr="005B02D1" w:rsidRDefault="002A0AD4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WorkingNote(Context context, long folderId)</w:t>
            </w:r>
          </w:p>
        </w:tc>
        <w:tc>
          <w:tcPr>
            <w:tcW w:w="1787" w:type="dxa"/>
          </w:tcPr>
          <w:p w14:paraId="0006A46B" w14:textId="15A47234" w:rsidR="002A0AD4" w:rsidRPr="002A0AD4" w:rsidRDefault="002A0AD4" w:rsidP="002A0AD4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2A0AD4">
              <w:rPr>
                <w:rFonts w:ascii="Times New Roman" w:eastAsia="宋体" w:hAnsi="Times New Roman"/>
              </w:rPr>
              <w:t>context:Andro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2A0AD4">
              <w:rPr>
                <w:rFonts w:ascii="Times New Roman" w:eastAsia="宋体" w:hAnsi="Times New Roman"/>
              </w:rPr>
              <w:t>应用程序的上下文。</w:t>
            </w:r>
          </w:p>
          <w:p w14:paraId="08A8F06C" w14:textId="60BDE644" w:rsidR="002A0AD4" w:rsidRPr="005B02D1" w:rsidRDefault="002A0AD4" w:rsidP="002A0AD4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2A0AD4">
              <w:rPr>
                <w:rFonts w:ascii="Times New Roman" w:eastAsia="宋体" w:hAnsi="Times New Roman"/>
              </w:rPr>
              <w:t>folderId:</w:t>
            </w:r>
            <w:r w:rsidRPr="002A0AD4">
              <w:rPr>
                <w:rFonts w:ascii="Times New Roman" w:eastAsia="宋体" w:hAnsi="Times New Roman"/>
              </w:rPr>
              <w:t>笔记所属文件夹的</w:t>
            </w:r>
            <w:r w:rsidRPr="002A0AD4">
              <w:rPr>
                <w:rFonts w:ascii="Times New Roman" w:eastAsia="宋体" w:hAnsi="Times New Roman"/>
              </w:rPr>
              <w:t>ID</w:t>
            </w:r>
            <w:r w:rsidRPr="002A0AD4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863" w:type="dxa"/>
          </w:tcPr>
          <w:p w14:paraId="541C158E" w14:textId="05049140" w:rsidR="002A0AD4" w:rsidRPr="005B02D1" w:rsidRDefault="002A0AD4" w:rsidP="0055592D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创建一个新的笔记对象</w:t>
            </w:r>
          </w:p>
        </w:tc>
        <w:tc>
          <w:tcPr>
            <w:tcW w:w="2302" w:type="dxa"/>
          </w:tcPr>
          <w:p w14:paraId="5473DCE0" w14:textId="53D64C49" w:rsidR="002A0AD4" w:rsidRPr="005B02D1" w:rsidRDefault="002A0AD4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实例化对象</w:t>
            </w:r>
          </w:p>
        </w:tc>
      </w:tr>
      <w:tr w:rsidR="00414E55" w:rsidRPr="005B02D1" w14:paraId="6C40B8DF" w14:textId="77777777" w:rsidTr="00414E55">
        <w:trPr>
          <w:jc w:val="center"/>
        </w:trPr>
        <w:tc>
          <w:tcPr>
            <w:tcW w:w="2548" w:type="dxa"/>
          </w:tcPr>
          <w:p w14:paraId="1B0815BF" w14:textId="27226523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g</w:t>
            </w:r>
            <w:r w:rsidRPr="005B02D1">
              <w:rPr>
                <w:rFonts w:ascii="Times New Roman" w:eastAsia="宋体" w:hAnsi="Times New Roman"/>
              </w:rPr>
              <w:t>etBgcolorId()</w:t>
            </w:r>
          </w:p>
        </w:tc>
        <w:tc>
          <w:tcPr>
            <w:tcW w:w="1787" w:type="dxa"/>
          </w:tcPr>
          <w:p w14:paraId="2037064C" w14:textId="6D8EA908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79F95724" w14:textId="14F79663" w:rsidR="002A0AD4" w:rsidRPr="005B02D1" w:rsidRDefault="002A0AD4" w:rsidP="002A0AD4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6D90EF7E" w14:textId="79511ED1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2A0AD4" w:rsidRPr="005B02D1" w14:paraId="2521FC9F" w14:textId="77777777" w:rsidTr="00414E55">
        <w:trPr>
          <w:jc w:val="center"/>
        </w:trPr>
        <w:tc>
          <w:tcPr>
            <w:tcW w:w="2548" w:type="dxa"/>
          </w:tcPr>
          <w:p w14:paraId="4C8D17A2" w14:textId="15657E41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getBgColorResId(): </w:t>
            </w:r>
          </w:p>
        </w:tc>
        <w:tc>
          <w:tcPr>
            <w:tcW w:w="1787" w:type="dxa"/>
          </w:tcPr>
          <w:p w14:paraId="5BD0753F" w14:textId="7FB8E215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672ED218" w14:textId="71A94EEA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获取笔记背景颜色资源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0A3EC541" w14:textId="02033939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6150958E" w14:textId="77777777" w:rsidTr="00414E55">
        <w:trPr>
          <w:jc w:val="center"/>
        </w:trPr>
        <w:tc>
          <w:tcPr>
            <w:tcW w:w="2548" w:type="dxa"/>
          </w:tcPr>
          <w:p w14:paraId="15F02BD2" w14:textId="1269ECF4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getCheckListMode()</w:t>
            </w:r>
          </w:p>
        </w:tc>
        <w:tc>
          <w:tcPr>
            <w:tcW w:w="1787" w:type="dxa"/>
          </w:tcPr>
          <w:p w14:paraId="39CDE3F1" w14:textId="530C5127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2AAE676C" w14:textId="1D9F516C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获取笔记模式</w:t>
            </w:r>
          </w:p>
        </w:tc>
        <w:tc>
          <w:tcPr>
            <w:tcW w:w="2302" w:type="dxa"/>
          </w:tcPr>
          <w:p w14:paraId="7FC27006" w14:textId="768515D0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092FA99C" w14:textId="77777777" w:rsidTr="00414E55">
        <w:trPr>
          <w:jc w:val="center"/>
        </w:trPr>
        <w:tc>
          <w:tcPr>
            <w:tcW w:w="2548" w:type="dxa"/>
          </w:tcPr>
          <w:p w14:paraId="7C2B198A" w14:textId="7F022EB5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getModifiedDate()</w:t>
            </w:r>
          </w:p>
        </w:tc>
        <w:tc>
          <w:tcPr>
            <w:tcW w:w="1787" w:type="dxa"/>
          </w:tcPr>
          <w:p w14:paraId="1C7FB686" w14:textId="511A749B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6A8A0207" w14:textId="7B7FD6BA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获取笔记修改日期</w:t>
            </w:r>
          </w:p>
        </w:tc>
        <w:tc>
          <w:tcPr>
            <w:tcW w:w="2302" w:type="dxa"/>
          </w:tcPr>
          <w:p w14:paraId="4B7CAE18" w14:textId="15944433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6CE2B927" w14:textId="77777777" w:rsidTr="00414E55">
        <w:trPr>
          <w:jc w:val="center"/>
        </w:trPr>
        <w:tc>
          <w:tcPr>
            <w:tcW w:w="2548" w:type="dxa"/>
          </w:tcPr>
          <w:p w14:paraId="340DAE15" w14:textId="6534BC6B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getAlertDate()</w:t>
            </w:r>
          </w:p>
        </w:tc>
        <w:tc>
          <w:tcPr>
            <w:tcW w:w="1787" w:type="dxa"/>
          </w:tcPr>
          <w:p w14:paraId="0BDC3060" w14:textId="16F3A1D0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19389710" w14:textId="57ED3621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获取提醒日期</w:t>
            </w:r>
          </w:p>
        </w:tc>
        <w:tc>
          <w:tcPr>
            <w:tcW w:w="2302" w:type="dxa"/>
          </w:tcPr>
          <w:p w14:paraId="2B07FF87" w14:textId="4B8F5701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4B7F6667" w14:textId="77777777" w:rsidTr="00414E55">
        <w:trPr>
          <w:jc w:val="center"/>
        </w:trPr>
        <w:tc>
          <w:tcPr>
            <w:tcW w:w="2548" w:type="dxa"/>
          </w:tcPr>
          <w:p w14:paraId="59FCEAEB" w14:textId="6B9960D9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getContent()</w:t>
            </w:r>
          </w:p>
        </w:tc>
        <w:tc>
          <w:tcPr>
            <w:tcW w:w="1787" w:type="dxa"/>
          </w:tcPr>
          <w:p w14:paraId="56CD172E" w14:textId="0A6B5AFD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14FF2970" w14:textId="1B2BF8B9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获取笔记内容</w:t>
            </w:r>
          </w:p>
        </w:tc>
        <w:tc>
          <w:tcPr>
            <w:tcW w:w="2302" w:type="dxa"/>
          </w:tcPr>
          <w:p w14:paraId="1BE56C7B" w14:textId="148E45E4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5A414325" w14:textId="77777777" w:rsidTr="00414E55">
        <w:trPr>
          <w:jc w:val="center"/>
        </w:trPr>
        <w:tc>
          <w:tcPr>
            <w:tcW w:w="2548" w:type="dxa"/>
          </w:tcPr>
          <w:p w14:paraId="3E816690" w14:textId="42A8657D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getNoteId()</w:t>
            </w:r>
          </w:p>
        </w:tc>
        <w:tc>
          <w:tcPr>
            <w:tcW w:w="1787" w:type="dxa"/>
          </w:tcPr>
          <w:p w14:paraId="05486B72" w14:textId="29487938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464EB2AE" w14:textId="1A00DBB6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542994E0" w14:textId="488C62A8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6C9B585B" w14:textId="77777777" w:rsidTr="00414E55">
        <w:trPr>
          <w:jc w:val="center"/>
        </w:trPr>
        <w:tc>
          <w:tcPr>
            <w:tcW w:w="2548" w:type="dxa"/>
          </w:tcPr>
          <w:p w14:paraId="1304941D" w14:textId="56B57A47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getWidgetType()</w:t>
            </w:r>
          </w:p>
        </w:tc>
        <w:tc>
          <w:tcPr>
            <w:tcW w:w="1787" w:type="dxa"/>
          </w:tcPr>
          <w:p w14:paraId="31B2DD93" w14:textId="596870CA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35EB1D5B" w14:textId="30C59FB0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获取笔记对应的小部件类型</w:t>
            </w:r>
          </w:p>
        </w:tc>
        <w:tc>
          <w:tcPr>
            <w:tcW w:w="2302" w:type="dxa"/>
          </w:tcPr>
          <w:p w14:paraId="17D1F471" w14:textId="3E9C28C9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287B6FA2" w14:textId="77777777" w:rsidTr="00414E55">
        <w:trPr>
          <w:jc w:val="center"/>
        </w:trPr>
        <w:tc>
          <w:tcPr>
            <w:tcW w:w="2548" w:type="dxa"/>
          </w:tcPr>
          <w:p w14:paraId="76BB97B7" w14:textId="0D756102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getTitleBgResId()</w:t>
            </w:r>
          </w:p>
        </w:tc>
        <w:tc>
          <w:tcPr>
            <w:tcW w:w="1787" w:type="dxa"/>
          </w:tcPr>
          <w:p w14:paraId="15B84031" w14:textId="13EB0299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58836341" w14:textId="519F660D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获取笔记标题背景资源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43838B15" w14:textId="656EC2E4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414E55" w:rsidRPr="005B02D1" w14:paraId="114B0683" w14:textId="77777777" w:rsidTr="00414E55">
        <w:trPr>
          <w:jc w:val="center"/>
        </w:trPr>
        <w:tc>
          <w:tcPr>
            <w:tcW w:w="2548" w:type="dxa"/>
          </w:tcPr>
          <w:p w14:paraId="77086AB2" w14:textId="00CE534D" w:rsidR="002A0AD4" w:rsidRPr="005B02D1" w:rsidRDefault="00414E55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createEmptyNote(Context context, long folderId, int widgetId, int widgetType, int defaultBgColorId)</w:t>
            </w:r>
          </w:p>
        </w:tc>
        <w:tc>
          <w:tcPr>
            <w:tcW w:w="1787" w:type="dxa"/>
          </w:tcPr>
          <w:p w14:paraId="1DD3624B" w14:textId="77777777" w:rsidR="00414E55" w:rsidRPr="00414E55" w:rsidRDefault="00414E55" w:rsidP="00414E5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context: Android </w:t>
            </w:r>
            <w:r w:rsidRPr="00414E55">
              <w:rPr>
                <w:rFonts w:ascii="Times New Roman" w:eastAsia="宋体" w:hAnsi="Times New Roman"/>
              </w:rPr>
              <w:t>应用程序的上下文。</w:t>
            </w:r>
          </w:p>
          <w:p w14:paraId="516E97C2" w14:textId="77777777" w:rsidR="00414E55" w:rsidRPr="00414E55" w:rsidRDefault="00414E55" w:rsidP="00414E5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folderId: </w:t>
            </w:r>
            <w:r w:rsidRPr="00414E55">
              <w:rPr>
                <w:rFonts w:ascii="Times New Roman" w:eastAsia="宋体" w:hAnsi="Times New Roman"/>
              </w:rPr>
              <w:t>笔记所属文件夹的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1AC0D661" w14:textId="77777777" w:rsidR="00414E55" w:rsidRPr="00414E55" w:rsidRDefault="00414E55" w:rsidP="00414E5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widgetId: </w:t>
            </w:r>
            <w:r w:rsidRPr="00414E55">
              <w:rPr>
                <w:rFonts w:ascii="Times New Roman" w:eastAsia="宋体" w:hAnsi="Times New Roman"/>
              </w:rPr>
              <w:t>笔记对应的小部件的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72ED061A" w14:textId="77777777" w:rsidR="00414E55" w:rsidRPr="00414E55" w:rsidRDefault="00414E55" w:rsidP="00414E5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widgetType: </w:t>
            </w:r>
            <w:r w:rsidRPr="00414E55">
              <w:rPr>
                <w:rFonts w:ascii="Times New Roman" w:eastAsia="宋体" w:hAnsi="Times New Roman"/>
              </w:rPr>
              <w:t>笔记对应的小部件类型。</w:t>
            </w:r>
          </w:p>
          <w:p w14:paraId="0A0FFC80" w14:textId="77777777" w:rsidR="00414E55" w:rsidRPr="00414E55" w:rsidRDefault="00414E55" w:rsidP="00414E5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defaultBgColorId: </w:t>
            </w:r>
            <w:r w:rsidRPr="00414E55">
              <w:rPr>
                <w:rFonts w:ascii="Times New Roman" w:eastAsia="宋体" w:hAnsi="Times New Roman"/>
              </w:rPr>
              <w:t>笔记的默认背景颜色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18F22341" w14:textId="213C353E" w:rsidR="002A0AD4" w:rsidRPr="005B02D1" w:rsidRDefault="002A0AD4" w:rsidP="00414E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863" w:type="dxa"/>
          </w:tcPr>
          <w:p w14:paraId="1C3F405E" w14:textId="6703F41A" w:rsidR="002A0AD4" w:rsidRPr="005B02D1" w:rsidRDefault="00414E55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创建一个空白笔记</w:t>
            </w:r>
          </w:p>
        </w:tc>
        <w:tc>
          <w:tcPr>
            <w:tcW w:w="2302" w:type="dxa"/>
          </w:tcPr>
          <w:p w14:paraId="41952220" w14:textId="1EC445FB" w:rsidR="002A0AD4" w:rsidRPr="005B02D1" w:rsidRDefault="00414E55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通过调用一系列</w:t>
            </w:r>
            <w:r w:rsidRPr="005B02D1">
              <w:rPr>
                <w:rFonts w:ascii="Times New Roman" w:eastAsia="宋体" w:hAnsi="Times New Roman" w:hint="eastAsia"/>
              </w:rPr>
              <w:t>set</w:t>
            </w:r>
            <w:r w:rsidRPr="005B02D1">
              <w:rPr>
                <w:rFonts w:ascii="Times New Roman" w:eastAsia="宋体" w:hAnsi="Times New Roman" w:hint="eastAsia"/>
              </w:rPr>
              <w:t>方法，设置笔记的初始情况</w:t>
            </w:r>
          </w:p>
        </w:tc>
      </w:tr>
      <w:tr w:rsidR="00414E55" w:rsidRPr="005B02D1" w14:paraId="647DCE78" w14:textId="77777777" w:rsidTr="00414E55">
        <w:trPr>
          <w:jc w:val="center"/>
        </w:trPr>
        <w:tc>
          <w:tcPr>
            <w:tcW w:w="2548" w:type="dxa"/>
          </w:tcPr>
          <w:p w14:paraId="62D46B60" w14:textId="4F95E6A6" w:rsidR="002A0AD4" w:rsidRPr="005B02D1" w:rsidRDefault="002A0AD4" w:rsidP="002A0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7" w:type="dxa"/>
          </w:tcPr>
          <w:p w14:paraId="0A283964" w14:textId="44BE5CAD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442E59F0" w14:textId="55F621AD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获取笔记对应的小部件类型</w:t>
            </w:r>
          </w:p>
        </w:tc>
        <w:tc>
          <w:tcPr>
            <w:tcW w:w="2302" w:type="dxa"/>
          </w:tcPr>
          <w:p w14:paraId="413D3743" w14:textId="5E76D8F7" w:rsidR="002A0AD4" w:rsidRPr="005B02D1" w:rsidRDefault="002A0AD4" w:rsidP="002A0AD4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</w:tbl>
    <w:p w14:paraId="44EFEBAF" w14:textId="77777777" w:rsidR="00C2303C" w:rsidRPr="00085DA8" w:rsidRDefault="00C2303C" w:rsidP="00C2303C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</w:rPr>
      </w:pPr>
      <w:r w:rsidRPr="00085DA8">
        <w:rPr>
          <w:rFonts w:ascii="Times New Roman" w:eastAsia="宋体" w:hAnsi="Times New Roman" w:cs="Times New Roman" w:hint="eastAsia"/>
          <w:b/>
          <w:bCs/>
        </w:rPr>
        <w:t>类名：</w:t>
      </w:r>
      <w:r w:rsidRPr="0032219A">
        <w:rPr>
          <w:rFonts w:ascii="Times New Roman" w:eastAsia="宋体" w:hAnsi="Times New Roman" w:cs="Times New Roman"/>
          <w:b/>
          <w:bCs/>
        </w:rPr>
        <w:t>NoteItemData</w:t>
      </w:r>
    </w:p>
    <w:p w14:paraId="43316573" w14:textId="77777777" w:rsidR="00C2303C" w:rsidRPr="00AD7FEB" w:rsidRDefault="00C2303C" w:rsidP="00C2303C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Pr="0032219A">
        <w:rPr>
          <w:rFonts w:ascii="Times New Roman" w:eastAsia="宋体" w:hAnsi="Times New Roman" w:cs="Times New Roman" w:hint="eastAsia"/>
          <w:b/>
          <w:bCs/>
        </w:rPr>
        <w:t>表示便签项的数据。该类通过从数据库查询结果的</w:t>
      </w:r>
      <w:r w:rsidRPr="0032219A">
        <w:rPr>
          <w:rFonts w:ascii="Times New Roman" w:eastAsia="宋体" w:hAnsi="Times New Roman" w:cs="Times New Roman"/>
          <w:b/>
          <w:bCs/>
        </w:rPr>
        <w:t xml:space="preserve"> Cursor </w:t>
      </w:r>
      <w:r w:rsidRPr="0032219A">
        <w:rPr>
          <w:rFonts w:ascii="Times New Roman" w:eastAsia="宋体" w:hAnsi="Times New Roman" w:cs="Times New Roman"/>
          <w:b/>
          <w:bCs/>
        </w:rPr>
        <w:t>中获取相应的列数据来初始化实例。</w:t>
      </w:r>
    </w:p>
    <w:p w14:paraId="590DD48D" w14:textId="77777777" w:rsidR="00C2303C" w:rsidRPr="00AD7FEB" w:rsidRDefault="00C2303C" w:rsidP="00C2303C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02A01505" w14:textId="77777777" w:rsidR="00C2303C" w:rsidRPr="005B02D1" w:rsidRDefault="00C2303C" w:rsidP="00C2303C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03C" w:rsidRPr="005B02D1" w14:paraId="23199954" w14:textId="77777777" w:rsidTr="005D39D9">
        <w:tc>
          <w:tcPr>
            <w:tcW w:w="4148" w:type="dxa"/>
            <w:vAlign w:val="center"/>
          </w:tcPr>
          <w:p w14:paraId="52531497" w14:textId="77777777" w:rsidR="00C2303C" w:rsidRPr="005B02D1" w:rsidRDefault="00C2303C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5849D267" w14:textId="77777777" w:rsidR="00C2303C" w:rsidRPr="005B02D1" w:rsidRDefault="00C2303C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C2303C" w:rsidRPr="005B02D1" w14:paraId="03440C51" w14:textId="77777777" w:rsidTr="005D39D9">
        <w:tc>
          <w:tcPr>
            <w:tcW w:w="4148" w:type="dxa"/>
            <w:vAlign w:val="center"/>
          </w:tcPr>
          <w:p w14:paraId="281BF22D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532666D6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便签项的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C2303C" w:rsidRPr="005B02D1" w14:paraId="6BD2ED34" w14:textId="77777777" w:rsidTr="005D39D9">
        <w:tc>
          <w:tcPr>
            <w:tcW w:w="4148" w:type="dxa"/>
            <w:vAlign w:val="center"/>
          </w:tcPr>
          <w:p w14:paraId="64993A78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6564EC87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提醒时间</w:t>
            </w:r>
          </w:p>
        </w:tc>
      </w:tr>
      <w:tr w:rsidR="00C2303C" w:rsidRPr="005B02D1" w14:paraId="45704CA9" w14:textId="77777777" w:rsidTr="005D39D9">
        <w:tc>
          <w:tcPr>
            <w:tcW w:w="4148" w:type="dxa"/>
            <w:vAlign w:val="center"/>
          </w:tcPr>
          <w:p w14:paraId="15E2CEE4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3927C2FE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背景颜色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C2303C" w:rsidRPr="005B02D1" w14:paraId="572EC8B3" w14:textId="77777777" w:rsidTr="005D39D9">
        <w:tc>
          <w:tcPr>
            <w:tcW w:w="4148" w:type="dxa"/>
            <w:vAlign w:val="center"/>
          </w:tcPr>
          <w:p w14:paraId="0039C6B1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mCreatedDate</w:t>
            </w:r>
          </w:p>
        </w:tc>
        <w:tc>
          <w:tcPr>
            <w:tcW w:w="4148" w:type="dxa"/>
            <w:vAlign w:val="center"/>
          </w:tcPr>
          <w:p w14:paraId="438818DE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创建时间</w:t>
            </w:r>
          </w:p>
        </w:tc>
      </w:tr>
      <w:tr w:rsidR="00C2303C" w:rsidRPr="005B02D1" w14:paraId="1CA5D9BE" w14:textId="77777777" w:rsidTr="005D39D9">
        <w:tc>
          <w:tcPr>
            <w:tcW w:w="4148" w:type="dxa"/>
            <w:vAlign w:val="center"/>
          </w:tcPr>
          <w:p w14:paraId="38D67144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mHasAttachment</w:t>
            </w:r>
          </w:p>
        </w:tc>
        <w:tc>
          <w:tcPr>
            <w:tcW w:w="4148" w:type="dxa"/>
            <w:vAlign w:val="center"/>
          </w:tcPr>
          <w:p w14:paraId="15C4094F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是否有附件</w:t>
            </w:r>
          </w:p>
        </w:tc>
      </w:tr>
      <w:tr w:rsidR="00C2303C" w:rsidRPr="005B02D1" w14:paraId="1E649C12" w14:textId="77777777" w:rsidTr="005D39D9">
        <w:tc>
          <w:tcPr>
            <w:tcW w:w="4148" w:type="dxa"/>
            <w:vAlign w:val="center"/>
          </w:tcPr>
          <w:p w14:paraId="219F10C9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mModifiedDate</w:t>
            </w:r>
          </w:p>
        </w:tc>
        <w:tc>
          <w:tcPr>
            <w:tcW w:w="4148" w:type="dxa"/>
            <w:vAlign w:val="center"/>
          </w:tcPr>
          <w:p w14:paraId="6E53C2C9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最近修改时间</w:t>
            </w:r>
          </w:p>
        </w:tc>
      </w:tr>
      <w:tr w:rsidR="00C2303C" w:rsidRPr="005B02D1" w14:paraId="676E134F" w14:textId="77777777" w:rsidTr="005D39D9">
        <w:tc>
          <w:tcPr>
            <w:tcW w:w="4148" w:type="dxa"/>
            <w:vAlign w:val="center"/>
          </w:tcPr>
          <w:p w14:paraId="14C42C8B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mNotesCount</w:t>
            </w:r>
          </w:p>
        </w:tc>
        <w:tc>
          <w:tcPr>
            <w:tcW w:w="4148" w:type="dxa"/>
            <w:vAlign w:val="center"/>
          </w:tcPr>
          <w:p w14:paraId="44ED8758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笔记数量</w:t>
            </w:r>
          </w:p>
        </w:tc>
      </w:tr>
      <w:tr w:rsidR="00C2303C" w:rsidRPr="005B02D1" w14:paraId="743C1796" w14:textId="77777777" w:rsidTr="005D39D9">
        <w:tc>
          <w:tcPr>
            <w:tcW w:w="4148" w:type="dxa"/>
            <w:vAlign w:val="center"/>
          </w:tcPr>
          <w:p w14:paraId="04E79D76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mParentId</w:t>
            </w:r>
          </w:p>
        </w:tc>
        <w:tc>
          <w:tcPr>
            <w:tcW w:w="4148" w:type="dxa"/>
            <w:vAlign w:val="center"/>
          </w:tcPr>
          <w:p w14:paraId="44907097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父文件夹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C2303C" w:rsidRPr="005B02D1" w14:paraId="5C6A1D3E" w14:textId="77777777" w:rsidTr="005D39D9">
        <w:tc>
          <w:tcPr>
            <w:tcW w:w="4148" w:type="dxa"/>
            <w:vAlign w:val="center"/>
          </w:tcPr>
          <w:p w14:paraId="4061C150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mSnippet</w:t>
            </w:r>
          </w:p>
        </w:tc>
        <w:tc>
          <w:tcPr>
            <w:tcW w:w="4148" w:type="dxa"/>
            <w:vAlign w:val="center"/>
          </w:tcPr>
          <w:p w14:paraId="01420297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便签内容的摘要</w:t>
            </w:r>
          </w:p>
        </w:tc>
      </w:tr>
      <w:tr w:rsidR="00C2303C" w:rsidRPr="005B02D1" w14:paraId="5D8B0FE6" w14:textId="77777777" w:rsidTr="005D39D9">
        <w:tc>
          <w:tcPr>
            <w:tcW w:w="4148" w:type="dxa"/>
            <w:vAlign w:val="center"/>
          </w:tcPr>
          <w:p w14:paraId="6DF0AAD0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mType</w:t>
            </w:r>
          </w:p>
        </w:tc>
        <w:tc>
          <w:tcPr>
            <w:tcW w:w="4148" w:type="dxa"/>
            <w:vAlign w:val="center"/>
          </w:tcPr>
          <w:p w14:paraId="44D5EA51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便签类型</w:t>
            </w:r>
          </w:p>
        </w:tc>
      </w:tr>
      <w:tr w:rsidR="00C2303C" w:rsidRPr="005B02D1" w14:paraId="328AE4F2" w14:textId="77777777" w:rsidTr="005D39D9">
        <w:tc>
          <w:tcPr>
            <w:tcW w:w="4148" w:type="dxa"/>
            <w:vAlign w:val="center"/>
          </w:tcPr>
          <w:p w14:paraId="3AEDC8AA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mWidgetId</w:t>
            </w:r>
          </w:p>
        </w:tc>
        <w:tc>
          <w:tcPr>
            <w:tcW w:w="4148" w:type="dxa"/>
            <w:vAlign w:val="center"/>
          </w:tcPr>
          <w:p w14:paraId="4F3800FE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C2303C" w:rsidRPr="005B02D1" w14:paraId="481FD82D" w14:textId="77777777" w:rsidTr="005D39D9">
        <w:tc>
          <w:tcPr>
            <w:tcW w:w="4148" w:type="dxa"/>
            <w:vAlign w:val="center"/>
          </w:tcPr>
          <w:p w14:paraId="157DD522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17663C31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类型</w:t>
            </w:r>
          </w:p>
        </w:tc>
      </w:tr>
      <w:tr w:rsidR="00C2303C" w:rsidRPr="005B02D1" w14:paraId="0A14AA6C" w14:textId="77777777" w:rsidTr="005D39D9">
        <w:tc>
          <w:tcPr>
            <w:tcW w:w="4148" w:type="dxa"/>
            <w:vAlign w:val="center"/>
          </w:tcPr>
          <w:p w14:paraId="08B50EEB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mName</w:t>
            </w:r>
          </w:p>
        </w:tc>
        <w:tc>
          <w:tcPr>
            <w:tcW w:w="4148" w:type="dxa"/>
            <w:vAlign w:val="center"/>
          </w:tcPr>
          <w:p w14:paraId="2509F54F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联系人名字</w:t>
            </w:r>
          </w:p>
        </w:tc>
      </w:tr>
      <w:tr w:rsidR="00C2303C" w:rsidRPr="005B02D1" w14:paraId="46B4C008" w14:textId="77777777" w:rsidTr="005D39D9">
        <w:tc>
          <w:tcPr>
            <w:tcW w:w="4148" w:type="dxa"/>
            <w:vAlign w:val="center"/>
          </w:tcPr>
          <w:p w14:paraId="55DAB917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mPhoneNumber</w:t>
            </w:r>
          </w:p>
        </w:tc>
        <w:tc>
          <w:tcPr>
            <w:tcW w:w="4148" w:type="dxa"/>
            <w:vAlign w:val="center"/>
          </w:tcPr>
          <w:p w14:paraId="42FB889D" w14:textId="77777777" w:rsidR="00C2303C" w:rsidRPr="001C6D28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联系人电话号码</w:t>
            </w:r>
          </w:p>
        </w:tc>
      </w:tr>
    </w:tbl>
    <w:p w14:paraId="1F37DA4F" w14:textId="77777777" w:rsidR="00C2303C" w:rsidRPr="005B02D1" w:rsidRDefault="00C2303C" w:rsidP="00C2303C">
      <w:pPr>
        <w:pStyle w:val="HTML"/>
        <w:shd w:val="clear" w:color="auto" w:fill="FFFFFF"/>
        <w:ind w:left="1560"/>
        <w:rPr>
          <w:rFonts w:ascii="Times New Roman" w:hAnsi="Times New Roman" w:cstheme="minorBidi"/>
          <w:kern w:val="2"/>
          <w:sz w:val="21"/>
          <w:szCs w:val="22"/>
        </w:rPr>
      </w:pPr>
    </w:p>
    <w:p w14:paraId="3CBED5A7" w14:textId="77777777" w:rsidR="00C2303C" w:rsidRPr="005B02D1" w:rsidRDefault="00C2303C" w:rsidP="00C2303C">
      <w:pPr>
        <w:pStyle w:val="HTML"/>
        <w:shd w:val="clear" w:color="auto" w:fill="FFFFFF"/>
        <w:ind w:left="840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lastRenderedPageBreak/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736"/>
        <w:gridCol w:w="1783"/>
        <w:gridCol w:w="1750"/>
        <w:gridCol w:w="2231"/>
      </w:tblGrid>
      <w:tr w:rsidR="00C2303C" w:rsidRPr="005B02D1" w14:paraId="2993F345" w14:textId="77777777" w:rsidTr="005D39D9">
        <w:trPr>
          <w:jc w:val="center"/>
        </w:trPr>
        <w:tc>
          <w:tcPr>
            <w:tcW w:w="2736" w:type="dxa"/>
          </w:tcPr>
          <w:p w14:paraId="0017300E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3" w:type="dxa"/>
          </w:tcPr>
          <w:p w14:paraId="149B2809" w14:textId="77777777" w:rsidR="00C2303C" w:rsidRPr="005B02D1" w:rsidRDefault="00C2303C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750" w:type="dxa"/>
          </w:tcPr>
          <w:p w14:paraId="1F5B956C" w14:textId="77777777" w:rsidR="00C2303C" w:rsidRPr="005B02D1" w:rsidRDefault="00C2303C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231" w:type="dxa"/>
          </w:tcPr>
          <w:p w14:paraId="1780218E" w14:textId="77777777" w:rsidR="00C2303C" w:rsidRPr="005B02D1" w:rsidRDefault="00C2303C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C2303C" w:rsidRPr="005B02D1" w14:paraId="4FF33812" w14:textId="77777777" w:rsidTr="005D39D9">
        <w:trPr>
          <w:jc w:val="center"/>
        </w:trPr>
        <w:tc>
          <w:tcPr>
            <w:tcW w:w="2736" w:type="dxa"/>
          </w:tcPr>
          <w:p w14:paraId="2BE857C3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NoteItemData(Context context, Cursor cursor)</w:t>
            </w:r>
          </w:p>
        </w:tc>
        <w:tc>
          <w:tcPr>
            <w:tcW w:w="1783" w:type="dxa"/>
          </w:tcPr>
          <w:p w14:paraId="0B7BA870" w14:textId="77777777" w:rsidR="00C2303C" w:rsidRPr="001C6D28" w:rsidRDefault="00C2303C" w:rsidP="005D39D9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Context:</w:t>
            </w:r>
            <w:r w:rsidRPr="001C6D28">
              <w:rPr>
                <w:rFonts w:ascii="Times New Roman" w:eastAsia="宋体" w:hAnsi="Times New Roman" w:hint="eastAsia"/>
              </w:rPr>
              <w:t>文本</w:t>
            </w:r>
          </w:p>
          <w:p w14:paraId="21F986F0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</w:t>
            </w:r>
            <w:r w:rsidRPr="001C6D28">
              <w:rPr>
                <w:rFonts w:ascii="Times New Roman" w:eastAsia="宋体" w:hAnsi="Times New Roman" w:hint="eastAsia"/>
              </w:rPr>
              <w:t>ursor</w:t>
            </w:r>
            <w:r w:rsidRPr="001C6D28">
              <w:rPr>
                <w:rFonts w:ascii="Times New Roman" w:eastAsia="宋体" w:hAnsi="Times New Roman" w:hint="eastAsia"/>
              </w:rPr>
              <w:t>：游标</w:t>
            </w:r>
          </w:p>
        </w:tc>
        <w:tc>
          <w:tcPr>
            <w:tcW w:w="1750" w:type="dxa"/>
          </w:tcPr>
          <w:p w14:paraId="7CBA6C24" w14:textId="77777777" w:rsidR="00C2303C" w:rsidRPr="001C6D28" w:rsidRDefault="00C2303C" w:rsidP="005D39D9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构造函数，从数据库查询结果的</w:t>
            </w:r>
            <w:r w:rsidRPr="001C6D28">
              <w:rPr>
                <w:rFonts w:ascii="Times New Roman" w:eastAsia="宋体" w:hAnsi="Times New Roman"/>
              </w:rPr>
              <w:t>Cursor</w:t>
            </w:r>
            <w:r w:rsidRPr="001C6D28">
              <w:rPr>
                <w:rFonts w:ascii="Times New Roman" w:eastAsia="宋体" w:hAnsi="Times New Roman"/>
              </w:rPr>
              <w:t>中初始化便签项数据。</w:t>
            </w:r>
          </w:p>
        </w:tc>
        <w:tc>
          <w:tcPr>
            <w:tcW w:w="2231" w:type="dxa"/>
          </w:tcPr>
          <w:p w14:paraId="16D3A1CF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调用相关方法，实现数据库的查询和数据的初始化。</w:t>
            </w:r>
          </w:p>
        </w:tc>
      </w:tr>
      <w:tr w:rsidR="00C2303C" w:rsidRPr="005B02D1" w14:paraId="724E0F2B" w14:textId="77777777" w:rsidTr="005D39D9">
        <w:trPr>
          <w:jc w:val="center"/>
        </w:trPr>
        <w:tc>
          <w:tcPr>
            <w:tcW w:w="2736" w:type="dxa"/>
          </w:tcPr>
          <w:p w14:paraId="40BAFB62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isOneFollowingFolder()</w:t>
            </w:r>
          </w:p>
        </w:tc>
        <w:tc>
          <w:tcPr>
            <w:tcW w:w="1783" w:type="dxa"/>
          </w:tcPr>
          <w:p w14:paraId="604AA735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AFD7678" w14:textId="77777777" w:rsidR="00C2303C" w:rsidRPr="001C6D28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判断是否是一个便签项后面跟随一个文件夹</w:t>
            </w:r>
          </w:p>
        </w:tc>
        <w:tc>
          <w:tcPr>
            <w:tcW w:w="2231" w:type="dxa"/>
          </w:tcPr>
          <w:p w14:paraId="58B6A7BE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调用相关方法，实现是否跟随一个文件夹的判断</w:t>
            </w:r>
          </w:p>
        </w:tc>
      </w:tr>
      <w:tr w:rsidR="00C2303C" w:rsidRPr="005B02D1" w14:paraId="76C6F631" w14:textId="77777777" w:rsidTr="005D39D9">
        <w:trPr>
          <w:jc w:val="center"/>
        </w:trPr>
        <w:tc>
          <w:tcPr>
            <w:tcW w:w="2736" w:type="dxa"/>
          </w:tcPr>
          <w:p w14:paraId="37A8DB15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isMultiFollowingFolder()</w:t>
            </w:r>
          </w:p>
        </w:tc>
        <w:tc>
          <w:tcPr>
            <w:tcW w:w="1783" w:type="dxa"/>
          </w:tcPr>
          <w:p w14:paraId="63E99536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130E17A1" w14:textId="77777777" w:rsidR="00C2303C" w:rsidRPr="001C6D28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判断是否是一个便签项后面跟随多个文件夹</w:t>
            </w:r>
          </w:p>
        </w:tc>
        <w:tc>
          <w:tcPr>
            <w:tcW w:w="2231" w:type="dxa"/>
          </w:tcPr>
          <w:p w14:paraId="1EAD3B41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调用相关方法，实现是否跟随多个文件夹的判断</w:t>
            </w:r>
          </w:p>
        </w:tc>
      </w:tr>
      <w:tr w:rsidR="00C2303C" w:rsidRPr="005B02D1" w14:paraId="77CFB7E6" w14:textId="77777777" w:rsidTr="005D39D9">
        <w:trPr>
          <w:jc w:val="center"/>
        </w:trPr>
        <w:tc>
          <w:tcPr>
            <w:tcW w:w="2736" w:type="dxa"/>
          </w:tcPr>
          <w:p w14:paraId="49DF9DE0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isLast()</w:t>
            </w:r>
          </w:p>
        </w:tc>
        <w:tc>
          <w:tcPr>
            <w:tcW w:w="1783" w:type="dxa"/>
          </w:tcPr>
          <w:p w14:paraId="22B87FC1" w14:textId="77777777" w:rsidR="00C2303C" w:rsidRPr="005B02D1" w:rsidRDefault="00C2303C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1B09DFBD" w14:textId="77777777" w:rsidR="00C2303C" w:rsidRPr="001C6D28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判断是否是列表中的最后一个项</w:t>
            </w:r>
          </w:p>
        </w:tc>
        <w:tc>
          <w:tcPr>
            <w:tcW w:w="2231" w:type="dxa"/>
          </w:tcPr>
          <w:p w14:paraId="64D91A38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是否是列表中的最后一个项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C2303C" w:rsidRPr="005B02D1" w14:paraId="0FB119D9" w14:textId="77777777" w:rsidTr="005D39D9">
        <w:trPr>
          <w:jc w:val="center"/>
        </w:trPr>
        <w:tc>
          <w:tcPr>
            <w:tcW w:w="2736" w:type="dxa"/>
          </w:tcPr>
          <w:p w14:paraId="76CEDF6C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getCallName()</w:t>
            </w:r>
          </w:p>
        </w:tc>
        <w:tc>
          <w:tcPr>
            <w:tcW w:w="1783" w:type="dxa"/>
          </w:tcPr>
          <w:p w14:paraId="795E2F96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D54895A" w14:textId="77777777" w:rsidR="00C2303C" w:rsidRPr="001C6D28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获取联系人名字</w:t>
            </w:r>
          </w:p>
        </w:tc>
        <w:tc>
          <w:tcPr>
            <w:tcW w:w="2231" w:type="dxa"/>
          </w:tcPr>
          <w:p w14:paraId="1F25FEEA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C2303C" w:rsidRPr="005B02D1" w14:paraId="7E214D9E" w14:textId="77777777" w:rsidTr="005D39D9">
        <w:trPr>
          <w:jc w:val="center"/>
        </w:trPr>
        <w:tc>
          <w:tcPr>
            <w:tcW w:w="2736" w:type="dxa"/>
          </w:tcPr>
          <w:p w14:paraId="18394E36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isFirst()</w:t>
            </w:r>
          </w:p>
        </w:tc>
        <w:tc>
          <w:tcPr>
            <w:tcW w:w="1783" w:type="dxa"/>
          </w:tcPr>
          <w:p w14:paraId="697A1FD1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0D238998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判断是否是列表中的第一个项</w:t>
            </w:r>
          </w:p>
        </w:tc>
        <w:tc>
          <w:tcPr>
            <w:tcW w:w="2231" w:type="dxa"/>
          </w:tcPr>
          <w:p w14:paraId="27623894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否是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列表中的第一个项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C2303C" w:rsidRPr="005B02D1" w14:paraId="2190F21B" w14:textId="77777777" w:rsidTr="005D39D9">
        <w:trPr>
          <w:jc w:val="center"/>
        </w:trPr>
        <w:tc>
          <w:tcPr>
            <w:tcW w:w="2736" w:type="dxa"/>
          </w:tcPr>
          <w:p w14:paraId="5EABAE04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isSingle()</w:t>
            </w:r>
          </w:p>
        </w:tc>
        <w:tc>
          <w:tcPr>
            <w:tcW w:w="1783" w:type="dxa"/>
          </w:tcPr>
          <w:p w14:paraId="7B3FC6F6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8C0C0B4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判断列表是否只有一个项</w:t>
            </w:r>
          </w:p>
        </w:tc>
        <w:tc>
          <w:tcPr>
            <w:tcW w:w="2231" w:type="dxa"/>
          </w:tcPr>
          <w:p w14:paraId="75ADA49C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列表是否只有一个项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C2303C" w:rsidRPr="005B02D1" w14:paraId="4B1D2B94" w14:textId="77777777" w:rsidTr="005D39D9">
        <w:trPr>
          <w:jc w:val="center"/>
        </w:trPr>
        <w:tc>
          <w:tcPr>
            <w:tcW w:w="2736" w:type="dxa"/>
          </w:tcPr>
          <w:p w14:paraId="50A4ABFB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getId()</w:t>
            </w:r>
          </w:p>
        </w:tc>
        <w:tc>
          <w:tcPr>
            <w:tcW w:w="1783" w:type="dxa"/>
          </w:tcPr>
          <w:p w14:paraId="5866A289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4764040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获取便签项的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778BD953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C2303C" w:rsidRPr="005B02D1" w14:paraId="6274EDCD" w14:textId="77777777" w:rsidTr="005D39D9">
        <w:trPr>
          <w:jc w:val="center"/>
        </w:trPr>
        <w:tc>
          <w:tcPr>
            <w:tcW w:w="2736" w:type="dxa"/>
          </w:tcPr>
          <w:p w14:paraId="391DB24B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getAlertDate()</w:t>
            </w:r>
          </w:p>
        </w:tc>
        <w:tc>
          <w:tcPr>
            <w:tcW w:w="1783" w:type="dxa"/>
          </w:tcPr>
          <w:p w14:paraId="434DC5CE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19AA5285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获取提醒日期</w:t>
            </w:r>
          </w:p>
        </w:tc>
        <w:tc>
          <w:tcPr>
            <w:tcW w:w="2231" w:type="dxa"/>
          </w:tcPr>
          <w:p w14:paraId="362C7443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C2303C" w:rsidRPr="005B02D1" w14:paraId="265E5086" w14:textId="77777777" w:rsidTr="005D39D9">
        <w:trPr>
          <w:jc w:val="center"/>
        </w:trPr>
        <w:tc>
          <w:tcPr>
            <w:tcW w:w="2736" w:type="dxa"/>
          </w:tcPr>
          <w:p w14:paraId="3AD3CBE8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getCreatedDate()</w:t>
            </w:r>
          </w:p>
        </w:tc>
        <w:tc>
          <w:tcPr>
            <w:tcW w:w="1783" w:type="dxa"/>
          </w:tcPr>
          <w:p w14:paraId="6A42557A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0DD60D21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获取创建时间</w:t>
            </w:r>
          </w:p>
        </w:tc>
        <w:tc>
          <w:tcPr>
            <w:tcW w:w="2231" w:type="dxa"/>
          </w:tcPr>
          <w:p w14:paraId="67C25C5D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C2303C" w:rsidRPr="005B02D1" w14:paraId="2C1CED8C" w14:textId="77777777" w:rsidTr="005D39D9">
        <w:trPr>
          <w:jc w:val="center"/>
        </w:trPr>
        <w:tc>
          <w:tcPr>
            <w:tcW w:w="2736" w:type="dxa"/>
          </w:tcPr>
          <w:p w14:paraId="0B43FE5F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hasAttachment()</w:t>
            </w:r>
          </w:p>
        </w:tc>
        <w:tc>
          <w:tcPr>
            <w:tcW w:w="1783" w:type="dxa"/>
          </w:tcPr>
          <w:p w14:paraId="4A82463F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02CDC086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判断是否有附件</w:t>
            </w:r>
          </w:p>
        </w:tc>
        <w:tc>
          <w:tcPr>
            <w:tcW w:w="2231" w:type="dxa"/>
          </w:tcPr>
          <w:p w14:paraId="2A5F7BCB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对是否有附件的判断</w:t>
            </w:r>
          </w:p>
        </w:tc>
      </w:tr>
      <w:tr w:rsidR="00C2303C" w:rsidRPr="005B02D1" w14:paraId="059F14E2" w14:textId="77777777" w:rsidTr="005D39D9">
        <w:trPr>
          <w:jc w:val="center"/>
        </w:trPr>
        <w:tc>
          <w:tcPr>
            <w:tcW w:w="2736" w:type="dxa"/>
          </w:tcPr>
          <w:p w14:paraId="6CD1D352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getModifiedDate()</w:t>
            </w:r>
          </w:p>
        </w:tc>
        <w:tc>
          <w:tcPr>
            <w:tcW w:w="1783" w:type="dxa"/>
          </w:tcPr>
          <w:p w14:paraId="48A4EB39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9E0BC0D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获取最近修改时间</w:t>
            </w:r>
          </w:p>
        </w:tc>
        <w:tc>
          <w:tcPr>
            <w:tcW w:w="2231" w:type="dxa"/>
          </w:tcPr>
          <w:p w14:paraId="3D9B3077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C2303C" w:rsidRPr="005B02D1" w14:paraId="26656578" w14:textId="77777777" w:rsidTr="005D39D9">
        <w:trPr>
          <w:jc w:val="center"/>
        </w:trPr>
        <w:tc>
          <w:tcPr>
            <w:tcW w:w="2736" w:type="dxa"/>
          </w:tcPr>
          <w:p w14:paraId="42F0D8CD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getBgColorId()</w:t>
            </w:r>
          </w:p>
        </w:tc>
        <w:tc>
          <w:tcPr>
            <w:tcW w:w="1783" w:type="dxa"/>
          </w:tcPr>
          <w:p w14:paraId="2CB9FAE1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5DA4B5F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获取背景颜色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528A8035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C2303C" w:rsidRPr="005B02D1" w14:paraId="7B34194A" w14:textId="77777777" w:rsidTr="005D39D9">
        <w:trPr>
          <w:jc w:val="center"/>
        </w:trPr>
        <w:tc>
          <w:tcPr>
            <w:tcW w:w="2736" w:type="dxa"/>
          </w:tcPr>
          <w:p w14:paraId="1AF27BDF" w14:textId="77777777" w:rsidR="00C2303C" w:rsidRPr="005B02D1" w:rsidRDefault="00C2303C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3" w:type="dxa"/>
          </w:tcPr>
          <w:p w14:paraId="6386D43B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4688BA71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获取父文件夹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0665672F" w14:textId="77777777" w:rsidR="00C2303C" w:rsidRPr="005B02D1" w:rsidRDefault="00C2303C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</w:tbl>
    <w:p w14:paraId="18313946" w14:textId="77777777" w:rsidR="00C2303C" w:rsidRPr="00C2303C" w:rsidRDefault="00C2303C" w:rsidP="00C2303C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414B72F" w14:textId="1A32569B" w:rsidR="00AA34B2" w:rsidRPr="005B02D1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25933585" w14:textId="52028B01" w:rsidR="00AD7FEB" w:rsidRPr="005B02D1" w:rsidRDefault="007F5F15" w:rsidP="00B134A6">
      <w:pPr>
        <w:pStyle w:val="HTML"/>
        <w:shd w:val="clear" w:color="auto" w:fill="FFFFFF"/>
        <w:ind w:firstLine="422"/>
        <w:rPr>
          <w:rFonts w:ascii="Times New Roman" w:hAnsi="Times New Roman" w:cs="Courier New"/>
          <w:color w:val="000000"/>
          <w:sz w:val="20"/>
          <w:szCs w:val="20"/>
        </w:rPr>
      </w:pPr>
      <w:r w:rsidRPr="005B02D1">
        <w:rPr>
          <w:rFonts w:ascii="Times New Roman" w:hAnsi="Times New Roman" w:cs="Times New Roman" w:hint="eastAsia"/>
          <w:b/>
          <w:bCs/>
        </w:rPr>
        <w:t>1</w:t>
      </w:r>
      <w:r w:rsidRPr="005B02D1">
        <w:rPr>
          <w:rFonts w:ascii="Times New Roman" w:hAnsi="Times New Roman" w:cs="Times New Roman" w:hint="eastAsia"/>
          <w:b/>
          <w:bCs/>
        </w:rPr>
        <w:t>、</w:t>
      </w:r>
      <w:r w:rsidR="00AD7FEB" w:rsidRPr="005B02D1">
        <w:rPr>
          <w:rFonts w:ascii="Times New Roman" w:hAnsi="Times New Roman" w:cs="Times New Roman" w:hint="eastAsia"/>
          <w:b/>
          <w:bCs/>
        </w:rPr>
        <w:t>类名：</w:t>
      </w:r>
      <w:r w:rsidR="00B134A6" w:rsidRPr="005B02D1">
        <w:rPr>
          <w:rFonts w:ascii="Times New Roman" w:hAnsi="Times New Roman" w:cs="Courier New"/>
          <w:color w:val="000000"/>
          <w:sz w:val="20"/>
          <w:szCs w:val="20"/>
        </w:rPr>
        <w:t>ContentValues</w:t>
      </w:r>
    </w:p>
    <w:p w14:paraId="1B78E87D" w14:textId="76C7063B" w:rsidR="00AD7FEB" w:rsidRPr="005B02D1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类的作用：</w:t>
      </w:r>
      <w:r w:rsidR="00B134A6" w:rsidRPr="005B02D1">
        <w:rPr>
          <w:rFonts w:ascii="Times New Roman" w:eastAsia="宋体" w:hAnsi="Times New Roman" w:cs="Times New Roman" w:hint="eastAsia"/>
          <w:b/>
          <w:bCs/>
        </w:rPr>
        <w:t>此类用于存储</w:t>
      </w:r>
      <w:r w:rsidR="00B134A6" w:rsidRPr="005B02D1">
        <w:rPr>
          <w:rFonts w:ascii="Times New Roman" w:eastAsia="宋体" w:hAnsi="Times New Roman" w:cs="Times New Roman"/>
          <w:b/>
          <w:bCs/>
        </w:rPr>
        <w:t xml:space="preserve"> ContentResolver </w:t>
      </w:r>
      <w:r w:rsidR="00B134A6" w:rsidRPr="005B02D1">
        <w:rPr>
          <w:rFonts w:ascii="Times New Roman" w:eastAsia="宋体" w:hAnsi="Times New Roman" w:cs="Times New Roman"/>
          <w:b/>
          <w:bCs/>
        </w:rPr>
        <w:t>可以处理的一组值。</w:t>
      </w:r>
    </w:p>
    <w:p w14:paraId="087BCD98" w14:textId="77777777" w:rsidR="00AD7FEB" w:rsidRPr="005B02D1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651C039F" w14:textId="77777777" w:rsidR="0048302E" w:rsidRPr="005B02D1" w:rsidRDefault="0048302E" w:rsidP="0048302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48302E" w:rsidRPr="005B02D1" w14:paraId="4B45E9C3" w14:textId="77777777" w:rsidTr="0055592D">
        <w:trPr>
          <w:jc w:val="center"/>
        </w:trPr>
        <w:tc>
          <w:tcPr>
            <w:tcW w:w="3468" w:type="dxa"/>
          </w:tcPr>
          <w:p w14:paraId="7EC3D7DB" w14:textId="77777777" w:rsidR="0048302E" w:rsidRPr="005B02D1" w:rsidRDefault="0048302E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成员</w:t>
            </w:r>
          </w:p>
        </w:tc>
        <w:tc>
          <w:tcPr>
            <w:tcW w:w="4158" w:type="dxa"/>
          </w:tcPr>
          <w:p w14:paraId="3A3CD862" w14:textId="77777777" w:rsidR="0048302E" w:rsidRPr="005B02D1" w:rsidRDefault="0048302E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48302E" w:rsidRPr="005B02D1" w14:paraId="699B8ABB" w14:textId="77777777" w:rsidTr="0055592D">
        <w:trPr>
          <w:jc w:val="center"/>
        </w:trPr>
        <w:tc>
          <w:tcPr>
            <w:tcW w:w="3468" w:type="dxa"/>
          </w:tcPr>
          <w:p w14:paraId="237537AE" w14:textId="77777777" w:rsidR="0048302E" w:rsidRDefault="0048302E" w:rsidP="000C69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center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  <w:r w:rsidRPr="005B02D1">
              <w:rPr>
                <w:rFonts w:ascii="Times New Roman" w:eastAsia="宋体" w:hAnsi="Times New Roman" w:cs="Courier New" w:hint="eastAsia"/>
                <w:color w:val="080808"/>
                <w:kern w:val="0"/>
                <w:sz w:val="20"/>
                <w:szCs w:val="20"/>
              </w:rPr>
              <w:t>mValues</w:t>
            </w:r>
          </w:p>
          <w:p w14:paraId="24E51BDC" w14:textId="77777777" w:rsidR="00C2303C" w:rsidRDefault="00C2303C" w:rsidP="000C69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center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</w:p>
          <w:p w14:paraId="0644F171" w14:textId="77777777" w:rsidR="00C2303C" w:rsidRDefault="00C2303C" w:rsidP="000C69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center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</w:p>
          <w:p w14:paraId="5425C697" w14:textId="67C90BE8" w:rsidR="00C2303C" w:rsidRPr="005B02D1" w:rsidRDefault="00C2303C" w:rsidP="000C69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center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</w:p>
        </w:tc>
        <w:tc>
          <w:tcPr>
            <w:tcW w:w="4158" w:type="dxa"/>
          </w:tcPr>
          <w:p w14:paraId="48406626" w14:textId="2F9AFECE" w:rsidR="0048302E" w:rsidRPr="005B02D1" w:rsidRDefault="0048302E" w:rsidP="000C690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对象，用以存储键值对</w:t>
            </w:r>
          </w:p>
        </w:tc>
      </w:tr>
    </w:tbl>
    <w:p w14:paraId="76692A4C" w14:textId="77777777" w:rsidR="0048302E" w:rsidRPr="005B02D1" w:rsidRDefault="0048302E" w:rsidP="0048302E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lastRenderedPageBreak/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548"/>
        <w:gridCol w:w="1787"/>
        <w:gridCol w:w="1863"/>
        <w:gridCol w:w="2302"/>
      </w:tblGrid>
      <w:tr w:rsidR="0048302E" w:rsidRPr="005B02D1" w14:paraId="21FEEFC7" w14:textId="77777777" w:rsidTr="0055592D">
        <w:trPr>
          <w:jc w:val="center"/>
        </w:trPr>
        <w:tc>
          <w:tcPr>
            <w:tcW w:w="2548" w:type="dxa"/>
          </w:tcPr>
          <w:p w14:paraId="3B8889B7" w14:textId="77777777" w:rsidR="0048302E" w:rsidRPr="005B02D1" w:rsidRDefault="0048302E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7" w:type="dxa"/>
          </w:tcPr>
          <w:p w14:paraId="0017FEBC" w14:textId="77777777" w:rsidR="0048302E" w:rsidRPr="005B02D1" w:rsidRDefault="0048302E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863" w:type="dxa"/>
          </w:tcPr>
          <w:p w14:paraId="33943030" w14:textId="77777777" w:rsidR="0048302E" w:rsidRPr="005B02D1" w:rsidRDefault="0048302E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302" w:type="dxa"/>
          </w:tcPr>
          <w:p w14:paraId="57097CA0" w14:textId="77777777" w:rsidR="0048302E" w:rsidRPr="005B02D1" w:rsidRDefault="0048302E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48302E" w:rsidRPr="005B02D1" w14:paraId="1FF5ECED" w14:textId="77777777" w:rsidTr="0055592D">
        <w:trPr>
          <w:jc w:val="center"/>
        </w:trPr>
        <w:tc>
          <w:tcPr>
            <w:tcW w:w="2548" w:type="dxa"/>
          </w:tcPr>
          <w:p w14:paraId="4C415D1D" w14:textId="597E1230" w:rsidR="0048302E" w:rsidRPr="005B02D1" w:rsidRDefault="0048302E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Byte value)</w:t>
            </w:r>
          </w:p>
        </w:tc>
        <w:tc>
          <w:tcPr>
            <w:tcW w:w="1787" w:type="dxa"/>
          </w:tcPr>
          <w:p w14:paraId="2BB3DF72" w14:textId="31367438" w:rsidR="0048302E" w:rsidRPr="005B02D1" w:rsidRDefault="0048302E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029E07BE" w14:textId="7BEC3EE9" w:rsidR="0048302E" w:rsidRPr="005B02D1" w:rsidRDefault="0048302E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039BAE36" w14:textId="21E7F10B" w:rsidR="0048302E" w:rsidRPr="005B02D1" w:rsidRDefault="0048302E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byte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06770B37" w14:textId="7D5B746A" w:rsidR="0048302E" w:rsidRPr="005B02D1" w:rsidRDefault="0048302E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11BDF662" w14:textId="77777777" w:rsidTr="0055592D">
        <w:trPr>
          <w:jc w:val="center"/>
        </w:trPr>
        <w:tc>
          <w:tcPr>
            <w:tcW w:w="2548" w:type="dxa"/>
          </w:tcPr>
          <w:p w14:paraId="388F1445" w14:textId="7A360745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Short value)</w:t>
            </w:r>
          </w:p>
        </w:tc>
        <w:tc>
          <w:tcPr>
            <w:tcW w:w="1787" w:type="dxa"/>
          </w:tcPr>
          <w:p w14:paraId="4C2CD84E" w14:textId="77777777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64097BA6" w14:textId="6F730AF0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5AD96E50" w14:textId="64BC8E86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Short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6269D930" w14:textId="6D02087F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1FF1D423" w14:textId="77777777" w:rsidTr="0055592D">
        <w:trPr>
          <w:jc w:val="center"/>
        </w:trPr>
        <w:tc>
          <w:tcPr>
            <w:tcW w:w="2548" w:type="dxa"/>
          </w:tcPr>
          <w:p w14:paraId="3FA1CF50" w14:textId="4420CA83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Integer value)</w:t>
            </w:r>
          </w:p>
        </w:tc>
        <w:tc>
          <w:tcPr>
            <w:tcW w:w="1787" w:type="dxa"/>
          </w:tcPr>
          <w:p w14:paraId="6163F83A" w14:textId="77777777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3D9B155E" w14:textId="5336B57E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018F80CF" w14:textId="10CC2410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Integer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794D2783" w14:textId="20EE9161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5E2809B4" w14:textId="77777777" w:rsidTr="0055592D">
        <w:trPr>
          <w:jc w:val="center"/>
        </w:trPr>
        <w:tc>
          <w:tcPr>
            <w:tcW w:w="2548" w:type="dxa"/>
          </w:tcPr>
          <w:p w14:paraId="1B64185C" w14:textId="4B8AD6E8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Long value)</w:t>
            </w:r>
          </w:p>
        </w:tc>
        <w:tc>
          <w:tcPr>
            <w:tcW w:w="1787" w:type="dxa"/>
          </w:tcPr>
          <w:p w14:paraId="5E2B6241" w14:textId="77777777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350EA47D" w14:textId="416531E7" w:rsidR="0048302E" w:rsidRPr="005B02D1" w:rsidRDefault="0048302E" w:rsidP="0048302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0DC92F06" w14:textId="75E10BE5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Long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7A1DA3F6" w14:textId="2B1C669E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1024017A" w14:textId="77777777" w:rsidTr="0055592D">
        <w:trPr>
          <w:jc w:val="center"/>
        </w:trPr>
        <w:tc>
          <w:tcPr>
            <w:tcW w:w="2548" w:type="dxa"/>
          </w:tcPr>
          <w:p w14:paraId="4109299D" w14:textId="4C9BED49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Float value)</w:t>
            </w:r>
          </w:p>
        </w:tc>
        <w:tc>
          <w:tcPr>
            <w:tcW w:w="1787" w:type="dxa"/>
          </w:tcPr>
          <w:p w14:paraId="4336715E" w14:textId="77777777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178E431B" w14:textId="1AA7FCB1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47B118D5" w14:textId="708EED7F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Float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70127BCB" w14:textId="35E046C6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358D5727" w14:textId="77777777" w:rsidTr="0055592D">
        <w:trPr>
          <w:jc w:val="center"/>
        </w:trPr>
        <w:tc>
          <w:tcPr>
            <w:tcW w:w="2548" w:type="dxa"/>
          </w:tcPr>
          <w:p w14:paraId="505959FF" w14:textId="24215408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Double value)</w:t>
            </w:r>
          </w:p>
        </w:tc>
        <w:tc>
          <w:tcPr>
            <w:tcW w:w="1787" w:type="dxa"/>
          </w:tcPr>
          <w:p w14:paraId="27F9D04B" w14:textId="77777777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0EDE59B7" w14:textId="35B88D76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03247F4D" w14:textId="6CC5E961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Double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2A345AD5" w14:textId="6A2ED976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7CDADE2C" w14:textId="77777777" w:rsidTr="0055592D">
        <w:trPr>
          <w:jc w:val="center"/>
        </w:trPr>
        <w:tc>
          <w:tcPr>
            <w:tcW w:w="2548" w:type="dxa"/>
          </w:tcPr>
          <w:p w14:paraId="0A553F60" w14:textId="693F6B14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String value)</w:t>
            </w:r>
          </w:p>
        </w:tc>
        <w:tc>
          <w:tcPr>
            <w:tcW w:w="1787" w:type="dxa"/>
          </w:tcPr>
          <w:p w14:paraId="3BFDBA9B" w14:textId="77777777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036CEEF1" w14:textId="0FECA75A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05173559" w14:textId="1E952ECF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String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666647BC" w14:textId="292EB3A0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52172A2B" w14:textId="77777777" w:rsidTr="0055592D">
        <w:trPr>
          <w:jc w:val="center"/>
        </w:trPr>
        <w:tc>
          <w:tcPr>
            <w:tcW w:w="2548" w:type="dxa"/>
          </w:tcPr>
          <w:p w14:paraId="738A26E2" w14:textId="43213120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byte[] value)</w:t>
            </w:r>
          </w:p>
        </w:tc>
        <w:tc>
          <w:tcPr>
            <w:tcW w:w="1787" w:type="dxa"/>
          </w:tcPr>
          <w:p w14:paraId="0465BF09" w14:textId="77777777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16029155" w14:textId="4E5E7823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7B8E2CA3" w14:textId="7E5EA399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byte</w:t>
            </w:r>
            <w:r w:rsidRPr="005B02D1">
              <w:rPr>
                <w:rFonts w:ascii="Times New Roman" w:eastAsia="宋体" w:hAnsi="Times New Roman" w:hint="eastAsia"/>
              </w:rPr>
              <w:t>数组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1853635A" w14:textId="40219BF6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7971FCFE" w14:textId="77777777" w:rsidTr="0055592D">
        <w:trPr>
          <w:jc w:val="center"/>
        </w:trPr>
        <w:tc>
          <w:tcPr>
            <w:tcW w:w="2548" w:type="dxa"/>
          </w:tcPr>
          <w:p w14:paraId="5DB98F7B" w14:textId="66AF739A" w:rsidR="0048302E" w:rsidRPr="005B02D1" w:rsidRDefault="0048302E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putNull(String key)</w:t>
            </w:r>
          </w:p>
        </w:tc>
        <w:tc>
          <w:tcPr>
            <w:tcW w:w="1787" w:type="dxa"/>
          </w:tcPr>
          <w:p w14:paraId="32C2560C" w14:textId="464418AF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646BE791" w14:textId="745F0CDF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="00B47558" w:rsidRPr="005B02D1">
              <w:rPr>
                <w:rFonts w:ascii="Times New Roman" w:eastAsia="宋体" w:hAnsi="Times New Roman" w:hint="eastAsia"/>
              </w:rPr>
              <w:t>空值的</w:t>
            </w:r>
            <w:r w:rsidRPr="005B02D1">
              <w:rPr>
                <w:rFonts w:ascii="Times New Roman" w:eastAsia="宋体" w:hAnsi="Times New Roman"/>
              </w:rPr>
              <w:t>键值对</w:t>
            </w:r>
          </w:p>
        </w:tc>
        <w:tc>
          <w:tcPr>
            <w:tcW w:w="2302" w:type="dxa"/>
          </w:tcPr>
          <w:p w14:paraId="1A9FA462" w14:textId="0C978356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48302E" w:rsidRPr="005B02D1" w14:paraId="5BC35855" w14:textId="77777777" w:rsidTr="0055592D">
        <w:trPr>
          <w:jc w:val="center"/>
        </w:trPr>
        <w:tc>
          <w:tcPr>
            <w:tcW w:w="2548" w:type="dxa"/>
          </w:tcPr>
          <w:p w14:paraId="2503A1B9" w14:textId="392217EC" w:rsidR="0048302E" w:rsidRPr="005B02D1" w:rsidRDefault="00B47558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get(String key)</w:t>
            </w:r>
            <w:r w:rsidRPr="005B02D1">
              <w:rPr>
                <w:rFonts w:ascii="Times New Roman" w:eastAsia="宋体" w:hAnsi="Times New Roman"/>
              </w:rPr>
              <w:t xml:space="preserve">: </w:t>
            </w:r>
          </w:p>
        </w:tc>
        <w:tc>
          <w:tcPr>
            <w:tcW w:w="1787" w:type="dxa"/>
          </w:tcPr>
          <w:p w14:paraId="175FFD04" w14:textId="6D73C05B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587A4EE1" w14:textId="50E98198" w:rsidR="0048302E" w:rsidRPr="005B02D1" w:rsidRDefault="00B47558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根据键获取对应的值</w:t>
            </w:r>
          </w:p>
        </w:tc>
        <w:tc>
          <w:tcPr>
            <w:tcW w:w="2302" w:type="dxa"/>
          </w:tcPr>
          <w:p w14:paraId="6730F211" w14:textId="00CD0A13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="00B47558" w:rsidRPr="005B02D1">
              <w:rPr>
                <w:rFonts w:ascii="Times New Roman" w:eastAsia="宋体" w:hAnsi="Times New Roman" w:hint="eastAsia"/>
              </w:rPr>
              <w:t>g</w:t>
            </w:r>
            <w:r w:rsidR="00B47558" w:rsidRPr="005B02D1">
              <w:rPr>
                <w:rFonts w:ascii="Times New Roman" w:eastAsia="宋体" w:hAnsi="Times New Roman"/>
              </w:rPr>
              <w:t>et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48302E" w:rsidRPr="005B02D1" w14:paraId="0AFEFB54" w14:textId="77777777" w:rsidTr="0055592D">
        <w:trPr>
          <w:jc w:val="center"/>
        </w:trPr>
        <w:tc>
          <w:tcPr>
            <w:tcW w:w="2548" w:type="dxa"/>
          </w:tcPr>
          <w:p w14:paraId="70208CC4" w14:textId="338CC35C" w:rsidR="0048302E" w:rsidRPr="005B02D1" w:rsidRDefault="00B47558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containsKey(String key)</w:t>
            </w:r>
          </w:p>
        </w:tc>
        <w:tc>
          <w:tcPr>
            <w:tcW w:w="1787" w:type="dxa"/>
          </w:tcPr>
          <w:p w14:paraId="2BC53DE1" w14:textId="33741DD4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48E3B22F" w14:textId="54B923CA" w:rsidR="0048302E" w:rsidRPr="005B02D1" w:rsidRDefault="00B47558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检查是否包含指定键</w:t>
            </w:r>
          </w:p>
        </w:tc>
        <w:tc>
          <w:tcPr>
            <w:tcW w:w="2302" w:type="dxa"/>
          </w:tcPr>
          <w:p w14:paraId="62379FEC" w14:textId="09ADF0E7" w:rsidR="0048302E" w:rsidRPr="005B02D1" w:rsidRDefault="00B47558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c</w:t>
            </w:r>
            <w:r w:rsidRPr="005B02D1">
              <w:rPr>
                <w:rFonts w:ascii="Times New Roman" w:eastAsia="宋体" w:hAnsi="Times New Roman"/>
              </w:rPr>
              <w:t>ontains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48302E" w:rsidRPr="005B02D1" w14:paraId="309CEA0D" w14:textId="77777777" w:rsidTr="0055592D">
        <w:trPr>
          <w:jc w:val="center"/>
        </w:trPr>
        <w:tc>
          <w:tcPr>
            <w:tcW w:w="2548" w:type="dxa"/>
          </w:tcPr>
          <w:p w14:paraId="72FC69C7" w14:textId="61FE6888" w:rsidR="0048302E" w:rsidRPr="005B02D1" w:rsidRDefault="00B47558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remove(String key)</w:t>
            </w:r>
          </w:p>
        </w:tc>
        <w:tc>
          <w:tcPr>
            <w:tcW w:w="1787" w:type="dxa"/>
          </w:tcPr>
          <w:p w14:paraId="5872F433" w14:textId="5A570628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4D0F1A93" w14:textId="65C20AE9" w:rsidR="0048302E" w:rsidRPr="005B02D1" w:rsidRDefault="00B47558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根据键移除键值对</w:t>
            </w:r>
          </w:p>
        </w:tc>
        <w:tc>
          <w:tcPr>
            <w:tcW w:w="2302" w:type="dxa"/>
          </w:tcPr>
          <w:p w14:paraId="577B4F45" w14:textId="5CB21418" w:rsidR="0048302E" w:rsidRPr="005B02D1" w:rsidRDefault="00B47558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r</w:t>
            </w:r>
            <w:r w:rsidRPr="005B02D1">
              <w:rPr>
                <w:rFonts w:ascii="Times New Roman" w:eastAsia="宋体" w:hAnsi="Times New Roman"/>
              </w:rPr>
              <w:t>emove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48302E" w:rsidRPr="005B02D1" w14:paraId="166AC11E" w14:textId="77777777" w:rsidTr="0055592D">
        <w:trPr>
          <w:jc w:val="center"/>
        </w:trPr>
        <w:tc>
          <w:tcPr>
            <w:tcW w:w="2548" w:type="dxa"/>
          </w:tcPr>
          <w:p w14:paraId="0ECBC25A" w14:textId="300E0C0E" w:rsidR="0048302E" w:rsidRPr="005B02D1" w:rsidRDefault="00B47558" w:rsidP="004830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clear()</w:t>
            </w:r>
          </w:p>
        </w:tc>
        <w:tc>
          <w:tcPr>
            <w:tcW w:w="1787" w:type="dxa"/>
          </w:tcPr>
          <w:p w14:paraId="39EBB111" w14:textId="3A2F752B" w:rsidR="0048302E" w:rsidRPr="005B02D1" w:rsidRDefault="0048302E" w:rsidP="0048302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863" w:type="dxa"/>
          </w:tcPr>
          <w:p w14:paraId="21F49FC3" w14:textId="52C71CFC" w:rsidR="0048302E" w:rsidRPr="005B02D1" w:rsidRDefault="00B47558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清空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中的所有键值对。</w:t>
            </w:r>
          </w:p>
        </w:tc>
        <w:tc>
          <w:tcPr>
            <w:tcW w:w="2302" w:type="dxa"/>
          </w:tcPr>
          <w:p w14:paraId="40A1B35D" w14:textId="2A279D12" w:rsidR="0048302E" w:rsidRPr="005B02D1" w:rsidRDefault="00B47558" w:rsidP="0048302E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c</w:t>
            </w:r>
            <w:r w:rsidRPr="005B02D1">
              <w:rPr>
                <w:rFonts w:ascii="Times New Roman" w:eastAsia="宋体" w:hAnsi="Times New Roman"/>
              </w:rPr>
              <w:t>lear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</w:tbl>
    <w:p w14:paraId="640CB60E" w14:textId="62775C87" w:rsidR="009E3C45" w:rsidRPr="005B02D1" w:rsidRDefault="009E3C45" w:rsidP="0012129A">
      <w:pPr>
        <w:rPr>
          <w:rFonts w:ascii="Times New Roman" w:eastAsia="宋体" w:hAnsi="Times New Roman" w:cs="Times New Roman"/>
          <w:szCs w:val="21"/>
        </w:rPr>
      </w:pPr>
    </w:p>
    <w:sectPr w:rsidR="009E3C45" w:rsidRPr="005B0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5FDC" w14:textId="77777777" w:rsidR="00563781" w:rsidRDefault="00563781" w:rsidP="0012129A">
      <w:r>
        <w:separator/>
      </w:r>
    </w:p>
  </w:endnote>
  <w:endnote w:type="continuationSeparator" w:id="0">
    <w:p w14:paraId="18E05CAF" w14:textId="77777777" w:rsidR="00563781" w:rsidRDefault="00563781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2493" w14:textId="77777777" w:rsidR="00563781" w:rsidRDefault="00563781" w:rsidP="0012129A">
      <w:r>
        <w:separator/>
      </w:r>
    </w:p>
  </w:footnote>
  <w:footnote w:type="continuationSeparator" w:id="0">
    <w:p w14:paraId="43E169D0" w14:textId="77777777" w:rsidR="00563781" w:rsidRDefault="00563781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2CE75F2"/>
    <w:multiLevelType w:val="multilevel"/>
    <w:tmpl w:val="31D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5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4A04C5"/>
    <w:multiLevelType w:val="multilevel"/>
    <w:tmpl w:val="5DD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1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7106291"/>
    <w:multiLevelType w:val="hybridMultilevel"/>
    <w:tmpl w:val="167E3356"/>
    <w:lvl w:ilvl="0" w:tplc="EE5CD258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3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530269685">
    <w:abstractNumId w:val="17"/>
  </w:num>
  <w:num w:numId="2" w16cid:durableId="1363246989">
    <w:abstractNumId w:val="10"/>
  </w:num>
  <w:num w:numId="3" w16cid:durableId="1729643356">
    <w:abstractNumId w:val="15"/>
  </w:num>
  <w:num w:numId="4" w16cid:durableId="2122066452">
    <w:abstractNumId w:val="23"/>
  </w:num>
  <w:num w:numId="5" w16cid:durableId="1635526870">
    <w:abstractNumId w:val="19"/>
  </w:num>
  <w:num w:numId="6" w16cid:durableId="1441224794">
    <w:abstractNumId w:val="11"/>
  </w:num>
  <w:num w:numId="7" w16cid:durableId="1999571465">
    <w:abstractNumId w:val="14"/>
  </w:num>
  <w:num w:numId="8" w16cid:durableId="2016303727">
    <w:abstractNumId w:val="12"/>
  </w:num>
  <w:num w:numId="9" w16cid:durableId="1749040704">
    <w:abstractNumId w:val="3"/>
  </w:num>
  <w:num w:numId="10" w16cid:durableId="1592928311">
    <w:abstractNumId w:val="5"/>
  </w:num>
  <w:num w:numId="11" w16cid:durableId="1334451199">
    <w:abstractNumId w:val="13"/>
  </w:num>
  <w:num w:numId="12" w16cid:durableId="1108626894">
    <w:abstractNumId w:val="20"/>
  </w:num>
  <w:num w:numId="13" w16cid:durableId="500434802">
    <w:abstractNumId w:val="0"/>
  </w:num>
  <w:num w:numId="14" w16cid:durableId="1463843246">
    <w:abstractNumId w:val="16"/>
  </w:num>
  <w:num w:numId="15" w16cid:durableId="409233653">
    <w:abstractNumId w:val="9"/>
  </w:num>
  <w:num w:numId="16" w16cid:durableId="113140728">
    <w:abstractNumId w:val="1"/>
  </w:num>
  <w:num w:numId="17" w16cid:durableId="1200894165">
    <w:abstractNumId w:val="24"/>
  </w:num>
  <w:num w:numId="18" w16cid:durableId="1332489831">
    <w:abstractNumId w:val="6"/>
  </w:num>
  <w:num w:numId="19" w16cid:durableId="1792703657">
    <w:abstractNumId w:val="21"/>
  </w:num>
  <w:num w:numId="20" w16cid:durableId="365645420">
    <w:abstractNumId w:val="4"/>
  </w:num>
  <w:num w:numId="21" w16cid:durableId="259678294">
    <w:abstractNumId w:val="2"/>
  </w:num>
  <w:num w:numId="22" w16cid:durableId="1232539426">
    <w:abstractNumId w:val="8"/>
  </w:num>
  <w:num w:numId="23" w16cid:durableId="1509366601">
    <w:abstractNumId w:val="22"/>
  </w:num>
  <w:num w:numId="24" w16cid:durableId="794102076">
    <w:abstractNumId w:val="18"/>
  </w:num>
  <w:num w:numId="25" w16cid:durableId="836073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36222"/>
    <w:rsid w:val="00041838"/>
    <w:rsid w:val="00085DA8"/>
    <w:rsid w:val="000B0872"/>
    <w:rsid w:val="000C690B"/>
    <w:rsid w:val="0012129A"/>
    <w:rsid w:val="00166793"/>
    <w:rsid w:val="0019332E"/>
    <w:rsid w:val="0028028E"/>
    <w:rsid w:val="002A0AD4"/>
    <w:rsid w:val="002B22D4"/>
    <w:rsid w:val="002D4CA3"/>
    <w:rsid w:val="00305257"/>
    <w:rsid w:val="003330F0"/>
    <w:rsid w:val="003336B4"/>
    <w:rsid w:val="003360B4"/>
    <w:rsid w:val="00396DEA"/>
    <w:rsid w:val="00411F08"/>
    <w:rsid w:val="00414E55"/>
    <w:rsid w:val="004264B8"/>
    <w:rsid w:val="0046569B"/>
    <w:rsid w:val="00473DAB"/>
    <w:rsid w:val="0048302E"/>
    <w:rsid w:val="004C6006"/>
    <w:rsid w:val="004F2F64"/>
    <w:rsid w:val="00547029"/>
    <w:rsid w:val="00563781"/>
    <w:rsid w:val="005B02D1"/>
    <w:rsid w:val="005C35F8"/>
    <w:rsid w:val="005F4C54"/>
    <w:rsid w:val="00604DAA"/>
    <w:rsid w:val="006157A2"/>
    <w:rsid w:val="00644FC8"/>
    <w:rsid w:val="00695429"/>
    <w:rsid w:val="006A0BF0"/>
    <w:rsid w:val="006B3930"/>
    <w:rsid w:val="006D49F4"/>
    <w:rsid w:val="00701ECD"/>
    <w:rsid w:val="0070782E"/>
    <w:rsid w:val="007E754B"/>
    <w:rsid w:val="007F5F15"/>
    <w:rsid w:val="0082480D"/>
    <w:rsid w:val="00894270"/>
    <w:rsid w:val="008A5E38"/>
    <w:rsid w:val="008E05A9"/>
    <w:rsid w:val="00904397"/>
    <w:rsid w:val="009A6033"/>
    <w:rsid w:val="009E3C45"/>
    <w:rsid w:val="00A325D0"/>
    <w:rsid w:val="00A64FD4"/>
    <w:rsid w:val="00AA34B2"/>
    <w:rsid w:val="00AB4C01"/>
    <w:rsid w:val="00AD7FEB"/>
    <w:rsid w:val="00AE4B7A"/>
    <w:rsid w:val="00B0177B"/>
    <w:rsid w:val="00B02A53"/>
    <w:rsid w:val="00B134A6"/>
    <w:rsid w:val="00B47558"/>
    <w:rsid w:val="00B505BB"/>
    <w:rsid w:val="00B57EFD"/>
    <w:rsid w:val="00B724E9"/>
    <w:rsid w:val="00B90B9F"/>
    <w:rsid w:val="00BD4F8A"/>
    <w:rsid w:val="00C2303C"/>
    <w:rsid w:val="00D27E7A"/>
    <w:rsid w:val="00D50FB6"/>
    <w:rsid w:val="00D57066"/>
    <w:rsid w:val="00D87EEF"/>
    <w:rsid w:val="00E51B50"/>
    <w:rsid w:val="00EC2B50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6DEA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EC2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456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830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74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5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8185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4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7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6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74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976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483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13</Pages>
  <Words>1638</Words>
  <Characters>9339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美睿 张</cp:lastModifiedBy>
  <cp:revision>24</cp:revision>
  <dcterms:created xsi:type="dcterms:W3CDTF">2021-07-11T12:14:00Z</dcterms:created>
  <dcterms:modified xsi:type="dcterms:W3CDTF">2023-10-15T08:11:00Z</dcterms:modified>
</cp:coreProperties>
</file>