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22636">
      <w:pPr>
        <w:spacing w:line="440" w:lineRule="exact"/>
        <w:jc w:val="right"/>
        <w:rPr>
          <w:rFonts w:hint="eastAsia" w:ascii="宋体" w:hAnsi="宋体" w:eastAsia="宋体"/>
          <w:color w:val="auto"/>
          <w:sz w:val="44"/>
          <w:szCs w:val="44"/>
          <w:highlight w:val="none"/>
          <w:lang w:val="en-US" w:eastAsia="zh-CN"/>
        </w:rPr>
      </w:pPr>
      <w:r>
        <w:rPr>
          <w:rFonts w:hint="eastAsia" w:ascii="宋体" w:hAnsi="宋体" w:eastAsia="宋体"/>
          <w:color w:val="auto"/>
          <w:sz w:val="44"/>
          <w:szCs w:val="44"/>
          <w:highlight w:val="none"/>
          <w:lang w:val="en-US" w:eastAsia="zh-CN"/>
        </w:rPr>
        <w:t>正本</w:t>
      </w:r>
    </w:p>
    <w:p w14:paraId="2DD9E2A2">
      <w:pPr>
        <w:spacing w:line="440" w:lineRule="exact"/>
        <w:rPr>
          <w:rFonts w:ascii="宋体" w:hAnsi="宋体" w:eastAsia="宋体"/>
          <w:color w:val="auto"/>
          <w:sz w:val="20"/>
          <w:szCs w:val="20"/>
          <w:highlight w:val="none"/>
        </w:rPr>
      </w:pPr>
    </w:p>
    <w:p w14:paraId="753A8C9B">
      <w:pPr>
        <w:spacing w:line="440" w:lineRule="exact"/>
        <w:rPr>
          <w:rFonts w:ascii="宋体" w:hAnsi="宋体" w:eastAsia="宋体"/>
          <w:color w:val="auto"/>
          <w:sz w:val="20"/>
          <w:szCs w:val="20"/>
          <w:highlight w:val="none"/>
        </w:rPr>
      </w:pPr>
    </w:p>
    <w:p w14:paraId="77BFA52B">
      <w:pPr>
        <w:jc w:val="center"/>
        <w:rPr>
          <w:rFonts w:hint="default" w:ascii="宋体" w:hAnsi="宋体" w:eastAsia="宋体"/>
          <w:b/>
          <w:color w:val="auto"/>
          <w:sz w:val="44"/>
          <w:szCs w:val="44"/>
          <w:highlight w:val="none"/>
          <w:u w:val="single"/>
        </w:rPr>
      </w:pPr>
      <w:r>
        <w:rPr>
          <w:rFonts w:hint="default" w:ascii="宋体" w:hAnsi="宋体" w:eastAsia="宋体"/>
          <w:b/>
          <w:color w:val="auto"/>
          <w:sz w:val="44"/>
          <w:szCs w:val="44"/>
          <w:highlight w:val="none"/>
          <w:u w:val="single"/>
        </w:rPr>
        <w:t xml:space="preserve">中铁建工集团有限公司丹田海德公馆精装修工程施工项目经理部 </w:t>
      </w:r>
      <w:r>
        <w:rPr>
          <w:rFonts w:hint="eastAsia" w:ascii="宋体" w:hAnsi="宋体" w:eastAsia="宋体"/>
          <w:b/>
          <w:color w:val="auto"/>
          <w:sz w:val="44"/>
          <w:szCs w:val="44"/>
          <w:highlight w:val="none"/>
          <w:u w:val="single"/>
          <w:lang w:eastAsia="zh-CN"/>
        </w:rPr>
        <w:t>精装修材料</w:t>
      </w:r>
      <w:r>
        <w:rPr>
          <w:rFonts w:hint="default" w:ascii="宋体" w:hAnsi="宋体" w:eastAsia="宋体"/>
          <w:b/>
          <w:color w:val="auto"/>
          <w:sz w:val="44"/>
          <w:szCs w:val="44"/>
          <w:highlight w:val="none"/>
          <w:u w:val="single"/>
        </w:rPr>
        <w:t xml:space="preserve"> </w:t>
      </w:r>
    </w:p>
    <w:p w14:paraId="51FB2C3F">
      <w:pPr>
        <w:jc w:val="center"/>
        <w:rPr>
          <w:rFonts w:ascii="宋体" w:hAnsi="宋体" w:eastAsia="宋体"/>
          <w:b/>
          <w:color w:val="auto"/>
          <w:sz w:val="44"/>
          <w:szCs w:val="44"/>
          <w:highlight w:val="none"/>
        </w:rPr>
      </w:pPr>
      <w:r>
        <w:rPr>
          <w:rFonts w:hint="eastAsia" w:ascii="宋体" w:hAnsi="宋体" w:eastAsia="宋体"/>
          <w:b/>
          <w:color w:val="auto"/>
          <w:sz w:val="44"/>
          <w:szCs w:val="44"/>
          <w:highlight w:val="none"/>
          <w:u w:val="single"/>
        </w:rPr>
        <w:t xml:space="preserve">   </w:t>
      </w:r>
      <w:r>
        <w:rPr>
          <w:rFonts w:hint="eastAsia" w:ascii="宋体" w:hAnsi="宋体" w:eastAsia="宋体"/>
          <w:b/>
          <w:color w:val="auto"/>
          <w:sz w:val="44"/>
          <w:szCs w:val="44"/>
          <w:highlight w:val="none"/>
          <w:u w:val="single"/>
          <w:lang w:val="en-US" w:eastAsia="zh-CN"/>
        </w:rPr>
        <w:t>1/2</w:t>
      </w:r>
      <w:r>
        <w:rPr>
          <w:rFonts w:hint="eastAsia" w:ascii="宋体" w:hAnsi="宋体" w:eastAsia="宋体"/>
          <w:b/>
          <w:color w:val="auto"/>
          <w:sz w:val="44"/>
          <w:szCs w:val="44"/>
          <w:highlight w:val="none"/>
          <w:u w:val="single"/>
        </w:rPr>
        <w:t xml:space="preserve">   </w:t>
      </w:r>
      <w:r>
        <w:rPr>
          <w:rFonts w:hint="eastAsia" w:ascii="宋体" w:hAnsi="宋体" w:eastAsia="宋体"/>
          <w:b/>
          <w:color w:val="auto"/>
          <w:sz w:val="44"/>
          <w:szCs w:val="44"/>
          <w:highlight w:val="none"/>
        </w:rPr>
        <w:t>包件</w:t>
      </w:r>
      <w:r>
        <w:rPr>
          <w:rFonts w:ascii="宋体" w:hAnsi="宋体" w:eastAsia="宋体"/>
          <w:b/>
          <w:color w:val="auto"/>
          <w:sz w:val="44"/>
          <w:szCs w:val="44"/>
          <w:highlight w:val="none"/>
        </w:rPr>
        <w:t>招标</w:t>
      </w:r>
    </w:p>
    <w:p w14:paraId="4EB898EE">
      <w:pPr>
        <w:rPr>
          <w:rFonts w:ascii="宋体" w:hAnsi="宋体" w:eastAsia="宋体"/>
          <w:b/>
          <w:color w:val="auto"/>
          <w:sz w:val="44"/>
          <w:szCs w:val="44"/>
          <w:highlight w:val="none"/>
        </w:rPr>
      </w:pPr>
    </w:p>
    <w:p w14:paraId="39681F15">
      <w:pPr>
        <w:rPr>
          <w:rFonts w:ascii="宋体" w:hAnsi="宋体" w:eastAsia="宋体"/>
          <w:b/>
          <w:color w:val="auto"/>
          <w:sz w:val="20"/>
          <w:szCs w:val="20"/>
          <w:highlight w:val="none"/>
        </w:rPr>
      </w:pPr>
    </w:p>
    <w:p w14:paraId="45BBDD3A">
      <w:pPr>
        <w:jc w:val="center"/>
        <w:rPr>
          <w:rFonts w:ascii="宋体" w:hAnsi="宋体" w:eastAsia="宋体"/>
          <w:b/>
          <w:color w:val="auto"/>
          <w:sz w:val="84"/>
          <w:szCs w:val="84"/>
          <w:highlight w:val="none"/>
        </w:rPr>
      </w:pPr>
    </w:p>
    <w:p w14:paraId="11117A3C">
      <w:pPr>
        <w:jc w:val="center"/>
        <w:rPr>
          <w:rFonts w:ascii="宋体" w:hAnsi="宋体" w:eastAsia="宋体"/>
          <w:b/>
          <w:color w:val="auto"/>
          <w:sz w:val="84"/>
          <w:szCs w:val="84"/>
          <w:highlight w:val="none"/>
        </w:rPr>
      </w:pPr>
      <w:r>
        <w:rPr>
          <w:rFonts w:ascii="宋体" w:hAnsi="宋体" w:eastAsia="宋体"/>
          <w:b/>
          <w:color w:val="auto"/>
          <w:sz w:val="84"/>
          <w:szCs w:val="84"/>
          <w:highlight w:val="none"/>
        </w:rPr>
        <w:t>投  标  文  件</w:t>
      </w:r>
    </w:p>
    <w:p w14:paraId="0C6BCA92">
      <w:pPr>
        <w:rPr>
          <w:rFonts w:ascii="宋体" w:hAnsi="宋体" w:eastAsia="宋体"/>
          <w:color w:val="auto"/>
          <w:sz w:val="28"/>
          <w:szCs w:val="28"/>
          <w:highlight w:val="none"/>
        </w:rPr>
      </w:pPr>
    </w:p>
    <w:p w14:paraId="574DF079">
      <w:pPr>
        <w:rPr>
          <w:rFonts w:ascii="宋体" w:hAnsi="宋体" w:eastAsia="宋体"/>
          <w:color w:val="auto"/>
          <w:sz w:val="28"/>
          <w:szCs w:val="28"/>
          <w:highlight w:val="none"/>
        </w:rPr>
      </w:pPr>
    </w:p>
    <w:p w14:paraId="2D1789EE">
      <w:pPr>
        <w:rPr>
          <w:rFonts w:ascii="宋体" w:hAnsi="宋体" w:eastAsia="宋体"/>
          <w:color w:val="auto"/>
          <w:sz w:val="28"/>
          <w:szCs w:val="28"/>
          <w:highlight w:val="none"/>
        </w:rPr>
      </w:pPr>
    </w:p>
    <w:p w14:paraId="02C3FA7F">
      <w:pPr>
        <w:rPr>
          <w:rFonts w:ascii="宋体" w:hAnsi="宋体" w:eastAsia="宋体"/>
          <w:color w:val="auto"/>
          <w:sz w:val="28"/>
          <w:szCs w:val="28"/>
          <w:highlight w:val="none"/>
        </w:rPr>
      </w:pPr>
    </w:p>
    <w:p w14:paraId="3B553F0E">
      <w:pPr>
        <w:rPr>
          <w:rFonts w:ascii="宋体" w:hAnsi="宋体" w:eastAsia="宋体"/>
          <w:color w:val="auto"/>
          <w:sz w:val="28"/>
          <w:szCs w:val="28"/>
          <w:highlight w:val="none"/>
        </w:rPr>
      </w:pPr>
    </w:p>
    <w:p w14:paraId="443A1F14">
      <w:pPr>
        <w:rPr>
          <w:rFonts w:ascii="宋体" w:hAnsi="宋体" w:eastAsia="宋体"/>
          <w:color w:val="auto"/>
          <w:sz w:val="28"/>
          <w:szCs w:val="28"/>
          <w:highlight w:val="none"/>
        </w:rPr>
      </w:pPr>
    </w:p>
    <w:p w14:paraId="30DD78BF">
      <w:pPr>
        <w:rPr>
          <w:rFonts w:ascii="宋体" w:hAnsi="宋体" w:eastAsia="宋体"/>
          <w:color w:val="auto"/>
          <w:sz w:val="28"/>
          <w:szCs w:val="28"/>
          <w:highlight w:val="none"/>
        </w:rPr>
      </w:pPr>
    </w:p>
    <w:p w14:paraId="757AEE63">
      <w:pPr>
        <w:rPr>
          <w:rFonts w:ascii="宋体" w:hAnsi="宋体" w:eastAsia="宋体"/>
          <w:color w:val="auto"/>
          <w:sz w:val="28"/>
          <w:szCs w:val="28"/>
          <w:highlight w:val="none"/>
        </w:rPr>
      </w:pPr>
    </w:p>
    <w:p w14:paraId="04FFBE31">
      <w:pPr>
        <w:jc w:val="center"/>
        <w:rPr>
          <w:rFonts w:ascii="宋体" w:hAnsi="宋体" w:eastAsia="宋体"/>
          <w:b/>
          <w:color w:val="auto"/>
          <w:sz w:val="28"/>
          <w:szCs w:val="28"/>
          <w:highlight w:val="none"/>
          <w:u w:val="single"/>
        </w:rPr>
      </w:pPr>
      <w:r>
        <w:rPr>
          <w:rFonts w:ascii="宋体" w:hAnsi="宋体" w:eastAsia="宋体"/>
          <w:b/>
          <w:color w:val="auto"/>
          <w:sz w:val="28"/>
          <w:szCs w:val="28"/>
          <w:highlight w:val="none"/>
        </w:rPr>
        <w:t>投标人：</w:t>
      </w:r>
      <w:r>
        <w:rPr>
          <w:rFonts w:ascii="宋体" w:hAnsi="宋体" w:eastAsia="宋体"/>
          <w:b/>
          <w:color w:val="auto"/>
          <w:sz w:val="28"/>
          <w:szCs w:val="28"/>
          <w:highlight w:val="none"/>
          <w:u w:val="single"/>
        </w:rPr>
        <w:t xml:space="preserve">   </w:t>
      </w:r>
      <w:r>
        <w:rPr>
          <w:rFonts w:hint="eastAsia" w:ascii="宋体" w:hAnsi="宋体" w:eastAsia="宋体"/>
          <w:b/>
          <w:color w:val="auto"/>
          <w:sz w:val="28"/>
          <w:szCs w:val="28"/>
          <w:highlight w:val="none"/>
          <w:u w:val="single"/>
          <w:lang w:val="en-US" w:eastAsia="zh-CN"/>
        </w:rPr>
        <w:t>深圳市亿美佳建材有限公司</w:t>
      </w:r>
      <w:r>
        <w:rPr>
          <w:rFonts w:ascii="宋体" w:hAnsi="宋体" w:eastAsia="宋体"/>
          <w:b/>
          <w:color w:val="auto"/>
          <w:sz w:val="28"/>
          <w:szCs w:val="28"/>
          <w:highlight w:val="none"/>
          <w:u w:val="single"/>
        </w:rPr>
        <w:t xml:space="preserve"> </w:t>
      </w:r>
      <w:r>
        <w:rPr>
          <w:rFonts w:ascii="宋体" w:hAnsi="宋体" w:eastAsia="宋体"/>
          <w:b/>
          <w:color w:val="auto"/>
          <w:sz w:val="28"/>
          <w:szCs w:val="28"/>
          <w:highlight w:val="none"/>
        </w:rPr>
        <w:t>（盖单位章）</w:t>
      </w:r>
    </w:p>
    <w:p w14:paraId="55E3B2C2">
      <w:pPr>
        <w:jc w:val="center"/>
        <w:rPr>
          <w:rFonts w:ascii="宋体" w:hAnsi="宋体" w:eastAsia="宋体"/>
          <w:b/>
          <w:color w:val="auto"/>
          <w:sz w:val="28"/>
          <w:szCs w:val="28"/>
          <w:highlight w:val="none"/>
        </w:rPr>
      </w:pPr>
      <w:r>
        <w:rPr>
          <w:rFonts w:ascii="宋体" w:hAnsi="宋体" w:eastAsia="宋体"/>
          <w:b/>
          <w:color w:val="auto"/>
          <w:sz w:val="28"/>
          <w:szCs w:val="28"/>
          <w:highlight w:val="none"/>
        </w:rPr>
        <w:t>法定代表人或其委托代理人：</w:t>
      </w:r>
      <w:r>
        <w:rPr>
          <w:rFonts w:ascii="宋体" w:hAnsi="宋体" w:eastAsia="宋体"/>
          <w:b/>
          <w:color w:val="auto"/>
          <w:sz w:val="28"/>
          <w:szCs w:val="28"/>
          <w:highlight w:val="none"/>
          <w:u w:val="single"/>
        </w:rPr>
        <w:t xml:space="preserve">            </w:t>
      </w:r>
      <w:r>
        <w:rPr>
          <w:rFonts w:ascii="宋体" w:hAnsi="宋体" w:eastAsia="宋体"/>
          <w:b/>
          <w:color w:val="auto"/>
          <w:sz w:val="28"/>
          <w:szCs w:val="28"/>
          <w:highlight w:val="none"/>
        </w:rPr>
        <w:t>（签字或盖章）</w:t>
      </w:r>
    </w:p>
    <w:p w14:paraId="0492258A">
      <w:pPr>
        <w:jc w:val="center"/>
        <w:rPr>
          <w:rFonts w:ascii="宋体" w:hAnsi="宋体" w:eastAsia="宋体"/>
          <w:b/>
          <w:color w:val="auto"/>
          <w:sz w:val="28"/>
          <w:szCs w:val="28"/>
          <w:highlight w:val="none"/>
        </w:rPr>
      </w:pPr>
      <w:r>
        <w:rPr>
          <w:rFonts w:ascii="宋体" w:hAnsi="宋体" w:eastAsia="宋体"/>
          <w:b/>
          <w:color w:val="auto"/>
          <w:sz w:val="28"/>
          <w:szCs w:val="28"/>
          <w:highlight w:val="none"/>
          <w:u w:val="single"/>
        </w:rPr>
        <w:t xml:space="preserve">    </w:t>
      </w:r>
      <w:r>
        <w:rPr>
          <w:rFonts w:hint="eastAsia" w:ascii="宋体" w:hAnsi="宋体" w:eastAsia="宋体"/>
          <w:b/>
          <w:color w:val="auto"/>
          <w:sz w:val="28"/>
          <w:szCs w:val="28"/>
          <w:highlight w:val="none"/>
          <w:u w:val="single"/>
          <w:lang w:val="en-US" w:eastAsia="zh-CN"/>
        </w:rPr>
        <w:t>2026</w:t>
      </w:r>
      <w:r>
        <w:rPr>
          <w:rFonts w:ascii="宋体" w:hAnsi="宋体" w:eastAsia="宋体"/>
          <w:b/>
          <w:color w:val="auto"/>
          <w:sz w:val="28"/>
          <w:szCs w:val="28"/>
          <w:highlight w:val="none"/>
          <w:u w:val="single"/>
        </w:rPr>
        <w:t xml:space="preserve">    </w:t>
      </w:r>
      <w:r>
        <w:rPr>
          <w:rFonts w:ascii="宋体" w:hAnsi="宋体" w:eastAsia="宋体"/>
          <w:b/>
          <w:color w:val="auto"/>
          <w:sz w:val="28"/>
          <w:szCs w:val="28"/>
          <w:highlight w:val="none"/>
        </w:rPr>
        <w:t>年</w:t>
      </w:r>
      <w:r>
        <w:rPr>
          <w:rFonts w:ascii="宋体" w:hAnsi="宋体" w:eastAsia="宋体"/>
          <w:b/>
          <w:color w:val="auto"/>
          <w:sz w:val="28"/>
          <w:szCs w:val="28"/>
          <w:highlight w:val="none"/>
          <w:u w:val="single"/>
        </w:rPr>
        <w:t xml:space="preserve">    </w:t>
      </w:r>
      <w:r>
        <w:rPr>
          <w:rFonts w:hint="eastAsia" w:ascii="宋体" w:hAnsi="宋体" w:eastAsia="宋体"/>
          <w:b/>
          <w:color w:val="auto"/>
          <w:sz w:val="28"/>
          <w:szCs w:val="28"/>
          <w:highlight w:val="none"/>
          <w:u w:val="single"/>
          <w:lang w:val="en-US" w:eastAsia="zh-CN"/>
        </w:rPr>
        <w:t>8</w:t>
      </w:r>
      <w:r>
        <w:rPr>
          <w:rFonts w:ascii="宋体" w:hAnsi="宋体" w:eastAsia="宋体"/>
          <w:b/>
          <w:color w:val="auto"/>
          <w:sz w:val="28"/>
          <w:szCs w:val="28"/>
          <w:highlight w:val="none"/>
          <w:u w:val="single"/>
        </w:rPr>
        <w:t xml:space="preserve">    </w:t>
      </w:r>
      <w:r>
        <w:rPr>
          <w:rFonts w:ascii="宋体" w:hAnsi="宋体" w:eastAsia="宋体"/>
          <w:b/>
          <w:color w:val="auto"/>
          <w:sz w:val="28"/>
          <w:szCs w:val="28"/>
          <w:highlight w:val="none"/>
        </w:rPr>
        <w:t>月</w:t>
      </w:r>
      <w:r>
        <w:rPr>
          <w:rFonts w:ascii="宋体" w:hAnsi="宋体" w:eastAsia="宋体"/>
          <w:b/>
          <w:color w:val="auto"/>
          <w:sz w:val="28"/>
          <w:szCs w:val="28"/>
          <w:highlight w:val="none"/>
          <w:u w:val="single"/>
        </w:rPr>
        <w:t xml:space="preserve">    </w:t>
      </w:r>
      <w:r>
        <w:rPr>
          <w:rFonts w:hint="eastAsia" w:ascii="宋体" w:hAnsi="宋体" w:eastAsia="宋体"/>
          <w:b/>
          <w:color w:val="auto"/>
          <w:sz w:val="28"/>
          <w:szCs w:val="28"/>
          <w:highlight w:val="none"/>
          <w:u w:val="single"/>
          <w:lang w:val="en-US" w:eastAsia="zh-CN"/>
        </w:rPr>
        <w:t>18</w:t>
      </w:r>
      <w:r>
        <w:rPr>
          <w:rFonts w:ascii="宋体" w:hAnsi="宋体" w:eastAsia="宋体"/>
          <w:b/>
          <w:color w:val="auto"/>
          <w:sz w:val="28"/>
          <w:szCs w:val="28"/>
          <w:highlight w:val="none"/>
          <w:u w:val="single"/>
        </w:rPr>
        <w:t xml:space="preserve">    </w:t>
      </w:r>
      <w:r>
        <w:rPr>
          <w:rFonts w:ascii="宋体" w:hAnsi="宋体" w:eastAsia="宋体"/>
          <w:b/>
          <w:color w:val="auto"/>
          <w:sz w:val="28"/>
          <w:szCs w:val="28"/>
          <w:highlight w:val="none"/>
        </w:rPr>
        <w:t>日</w:t>
      </w:r>
    </w:p>
    <w:p w14:paraId="2D5CE44D">
      <w:pPr>
        <w:spacing w:line="440" w:lineRule="exact"/>
        <w:rPr>
          <w:rFonts w:ascii="宋体" w:hAnsi="宋体" w:eastAsia="宋体"/>
          <w:color w:val="auto"/>
          <w:sz w:val="20"/>
          <w:szCs w:val="20"/>
          <w:highlight w:val="none"/>
        </w:rPr>
      </w:pPr>
    </w:p>
    <w:p w14:paraId="06AA0608">
      <w:pPr>
        <w:spacing w:line="400" w:lineRule="exact"/>
        <w:rPr>
          <w:rFonts w:ascii="宋体" w:hAnsi="宋体" w:eastAsia="宋体"/>
          <w:color w:val="auto"/>
          <w:highlight w:val="none"/>
        </w:rPr>
      </w:pPr>
      <w:r>
        <w:rPr>
          <w:rFonts w:ascii="宋体" w:hAnsi="宋体" w:eastAsia="宋体"/>
          <w:color w:val="auto"/>
          <w:highlight w:val="none"/>
        </w:rPr>
        <w:br w:type="page"/>
      </w:r>
    </w:p>
    <w:p w14:paraId="63DE9606">
      <w:pPr>
        <w:jc w:val="center"/>
        <w:rPr>
          <w:rFonts w:ascii="宋体" w:hAnsi="宋体" w:eastAsia="宋体"/>
          <w:b/>
          <w:color w:val="auto"/>
          <w:sz w:val="24"/>
          <w:highlight w:val="none"/>
        </w:rPr>
      </w:pPr>
      <w:bookmarkStart w:id="0" w:name="_Toc144974856"/>
      <w:bookmarkStart w:id="1" w:name="_Toc238552299"/>
      <w:bookmarkStart w:id="2" w:name="_Toc152045787"/>
      <w:bookmarkStart w:id="3" w:name="_Toc238797661"/>
      <w:bookmarkStart w:id="4" w:name="_Toc152042576"/>
      <w:r>
        <w:rPr>
          <w:rFonts w:hint="eastAsia" w:ascii="宋体" w:hAnsi="宋体" w:eastAsia="宋体"/>
          <w:b/>
          <w:color w:val="auto"/>
          <w:sz w:val="24"/>
          <w:highlight w:val="none"/>
        </w:rPr>
        <w:t>目    录</w:t>
      </w:r>
      <w:bookmarkEnd w:id="0"/>
      <w:bookmarkEnd w:id="1"/>
      <w:bookmarkEnd w:id="2"/>
      <w:bookmarkEnd w:id="3"/>
      <w:bookmarkEnd w:id="4"/>
    </w:p>
    <w:p w14:paraId="76F29BC5">
      <w:pPr>
        <w:spacing w:line="540" w:lineRule="exact"/>
        <w:rPr>
          <w:rFonts w:ascii="宋体" w:hAnsi="宋体" w:eastAsia="宋体"/>
          <w:color w:val="auto"/>
          <w:highlight w:val="none"/>
        </w:rPr>
      </w:pPr>
    </w:p>
    <w:p w14:paraId="746D7F4D">
      <w:pPr>
        <w:widowControl/>
        <w:numPr>
          <w:ilvl w:val="0"/>
          <w:numId w:val="2"/>
        </w:numPr>
        <w:spacing w:line="540" w:lineRule="exact"/>
        <w:jc w:val="left"/>
        <w:rPr>
          <w:rFonts w:ascii="宋体" w:hAnsi="宋体" w:eastAsia="宋体"/>
          <w:color w:val="auto"/>
          <w:highlight w:val="none"/>
        </w:rPr>
      </w:pPr>
      <w:r>
        <w:rPr>
          <w:rFonts w:hint="eastAsia" w:ascii="宋体" w:hAnsi="宋体" w:eastAsia="宋体"/>
          <w:color w:val="auto"/>
          <w:highlight w:val="none"/>
        </w:rPr>
        <w:t>投标函</w:t>
      </w:r>
    </w:p>
    <w:p w14:paraId="313D4847">
      <w:pPr>
        <w:widowControl/>
        <w:numPr>
          <w:ilvl w:val="0"/>
          <w:numId w:val="2"/>
        </w:numPr>
        <w:spacing w:line="540" w:lineRule="exact"/>
        <w:jc w:val="left"/>
        <w:rPr>
          <w:rFonts w:ascii="宋体" w:hAnsi="宋体" w:eastAsia="宋体"/>
          <w:color w:val="auto"/>
          <w:highlight w:val="none"/>
        </w:rPr>
      </w:pPr>
      <w:r>
        <w:rPr>
          <w:rFonts w:hint="eastAsia" w:ascii="宋体" w:hAnsi="宋体" w:eastAsia="宋体"/>
          <w:color w:val="auto"/>
          <w:highlight w:val="none"/>
        </w:rPr>
        <w:t>法定代表人身份证明</w:t>
      </w:r>
    </w:p>
    <w:p w14:paraId="2BE6808C">
      <w:pPr>
        <w:widowControl/>
        <w:numPr>
          <w:ilvl w:val="0"/>
          <w:numId w:val="2"/>
        </w:numPr>
        <w:spacing w:line="540" w:lineRule="exact"/>
        <w:jc w:val="left"/>
        <w:rPr>
          <w:rFonts w:ascii="宋体" w:hAnsi="宋体" w:eastAsia="宋体"/>
          <w:color w:val="auto"/>
          <w:highlight w:val="none"/>
        </w:rPr>
      </w:pPr>
      <w:r>
        <w:rPr>
          <w:rFonts w:hint="eastAsia" w:ascii="宋体" w:hAnsi="宋体" w:eastAsia="宋体"/>
          <w:color w:val="auto"/>
          <w:highlight w:val="none"/>
        </w:rPr>
        <w:t>授权委托书</w:t>
      </w:r>
    </w:p>
    <w:p w14:paraId="1694F357">
      <w:pPr>
        <w:widowControl/>
        <w:numPr>
          <w:ilvl w:val="0"/>
          <w:numId w:val="2"/>
        </w:numPr>
        <w:spacing w:line="540" w:lineRule="exact"/>
        <w:jc w:val="left"/>
        <w:rPr>
          <w:rFonts w:ascii="宋体" w:hAnsi="宋体" w:eastAsia="宋体"/>
          <w:color w:val="auto"/>
          <w:highlight w:val="none"/>
        </w:rPr>
      </w:pPr>
      <w:r>
        <w:rPr>
          <w:rFonts w:hint="eastAsia" w:ascii="宋体" w:hAnsi="宋体" w:eastAsia="宋体"/>
          <w:color w:val="auto"/>
          <w:highlight w:val="none"/>
        </w:rPr>
        <w:t>投标保证金</w:t>
      </w:r>
    </w:p>
    <w:p w14:paraId="1A0DF397">
      <w:pPr>
        <w:widowControl/>
        <w:numPr>
          <w:ilvl w:val="0"/>
          <w:numId w:val="2"/>
        </w:numPr>
        <w:spacing w:line="540" w:lineRule="exact"/>
        <w:jc w:val="left"/>
        <w:rPr>
          <w:rFonts w:ascii="宋体" w:hAnsi="宋体" w:eastAsia="宋体"/>
          <w:color w:val="auto"/>
          <w:highlight w:val="none"/>
        </w:rPr>
      </w:pPr>
      <w:r>
        <w:rPr>
          <w:rFonts w:hint="eastAsia" w:ascii="宋体" w:hAnsi="宋体" w:eastAsia="宋体"/>
          <w:color w:val="auto"/>
          <w:highlight w:val="none"/>
        </w:rPr>
        <w:t>资格审查资料</w:t>
      </w:r>
    </w:p>
    <w:p w14:paraId="505F5D5E">
      <w:pPr>
        <w:widowControl/>
        <w:numPr>
          <w:ilvl w:val="0"/>
          <w:numId w:val="2"/>
        </w:numPr>
        <w:spacing w:line="540" w:lineRule="exact"/>
        <w:jc w:val="left"/>
        <w:rPr>
          <w:rFonts w:ascii="宋体" w:hAnsi="宋体" w:eastAsia="宋体"/>
          <w:color w:val="auto"/>
          <w:highlight w:val="none"/>
        </w:rPr>
      </w:pPr>
      <w:r>
        <w:rPr>
          <w:rFonts w:hint="eastAsia" w:ascii="宋体" w:hAnsi="宋体" w:eastAsia="宋体"/>
          <w:color w:val="auto"/>
          <w:highlight w:val="none"/>
        </w:rPr>
        <w:t>投标报价资料</w:t>
      </w:r>
    </w:p>
    <w:p w14:paraId="3A2AC09F">
      <w:pPr>
        <w:widowControl/>
        <w:numPr>
          <w:ilvl w:val="0"/>
          <w:numId w:val="2"/>
        </w:numPr>
        <w:spacing w:line="540" w:lineRule="exact"/>
        <w:jc w:val="left"/>
        <w:rPr>
          <w:rFonts w:ascii="宋体" w:hAnsi="宋体" w:eastAsia="宋体"/>
          <w:color w:val="auto"/>
          <w:highlight w:val="none"/>
        </w:rPr>
      </w:pPr>
      <w:r>
        <w:rPr>
          <w:rFonts w:hint="eastAsia" w:ascii="宋体" w:hAnsi="宋体" w:eastAsia="宋体"/>
          <w:color w:val="auto"/>
          <w:highlight w:val="none"/>
        </w:rPr>
        <w:t>组织供应、运输、售后服务方案</w:t>
      </w:r>
    </w:p>
    <w:p w14:paraId="4847AC3C">
      <w:pPr>
        <w:widowControl/>
        <w:numPr>
          <w:ilvl w:val="0"/>
          <w:numId w:val="2"/>
        </w:numPr>
        <w:spacing w:line="540" w:lineRule="exact"/>
        <w:jc w:val="left"/>
        <w:rPr>
          <w:rFonts w:ascii="宋体" w:hAnsi="宋体" w:eastAsia="宋体"/>
          <w:color w:val="auto"/>
          <w:highlight w:val="none"/>
        </w:rPr>
      </w:pPr>
      <w:r>
        <w:rPr>
          <w:rFonts w:hint="eastAsia" w:ascii="宋体" w:hAnsi="宋体" w:eastAsia="宋体"/>
          <w:color w:val="auto"/>
          <w:highlight w:val="none"/>
        </w:rPr>
        <w:t>投标物资运达施工现场后的保护措施和要求</w:t>
      </w:r>
    </w:p>
    <w:p w14:paraId="5CFFBD50">
      <w:pPr>
        <w:widowControl/>
        <w:numPr>
          <w:ilvl w:val="0"/>
          <w:numId w:val="2"/>
        </w:numPr>
        <w:spacing w:line="540" w:lineRule="exact"/>
        <w:jc w:val="left"/>
        <w:rPr>
          <w:rFonts w:ascii="宋体" w:hAnsi="宋体" w:eastAsia="宋体"/>
          <w:color w:val="auto"/>
          <w:highlight w:val="none"/>
        </w:rPr>
      </w:pPr>
      <w:r>
        <w:rPr>
          <w:rFonts w:ascii="宋体" w:hAnsi="宋体" w:eastAsia="宋体"/>
          <w:color w:val="auto"/>
          <w:highlight w:val="none"/>
        </w:rPr>
        <w:t>其他材料</w:t>
      </w:r>
    </w:p>
    <w:p w14:paraId="5876A29F">
      <w:pPr>
        <w:numPr>
          <w:ilvl w:val="0"/>
          <w:numId w:val="2"/>
        </w:numPr>
        <w:spacing w:line="540" w:lineRule="exact"/>
        <w:ind w:left="360" w:leftChars="0" w:hanging="360" w:firstLineChars="0"/>
        <w:rPr>
          <w:rFonts w:hint="default" w:ascii="宋体" w:hAnsi="宋体" w:eastAsia="宋体"/>
          <w:color w:val="auto"/>
          <w:highlight w:val="none"/>
        </w:rPr>
      </w:pPr>
      <w:r>
        <w:rPr>
          <w:rFonts w:ascii="宋体" w:hAnsi="宋体" w:eastAsia="宋体"/>
          <w:color w:val="auto"/>
          <w:highlight w:val="none"/>
        </w:rPr>
        <w:t>承诺书</w:t>
      </w:r>
    </w:p>
    <w:p w14:paraId="2C21B573">
      <w:pPr>
        <w:spacing w:line="540" w:lineRule="exact"/>
        <w:rPr>
          <w:rFonts w:ascii="宋体" w:hAnsi="宋体" w:eastAsia="宋体"/>
          <w:color w:val="auto"/>
          <w:sz w:val="20"/>
          <w:szCs w:val="20"/>
          <w:highlight w:val="none"/>
        </w:rPr>
      </w:pPr>
      <w:r>
        <w:rPr>
          <w:rFonts w:ascii="宋体" w:hAnsi="宋体" w:eastAsia="宋体"/>
          <w:color w:val="auto"/>
          <w:highlight w:val="none"/>
        </w:rPr>
        <w:br w:type="page"/>
      </w:r>
    </w:p>
    <w:p w14:paraId="21FB9EC3">
      <w:pPr>
        <w:pStyle w:val="141"/>
        <w:jc w:val="center"/>
        <w:rPr>
          <w:rFonts w:ascii="宋体" w:hAnsi="宋体" w:eastAsia="宋体"/>
          <w:b/>
          <w:color w:val="auto"/>
          <w:highlight w:val="none"/>
        </w:rPr>
      </w:pPr>
      <w:bookmarkStart w:id="5" w:name="_Toc238797662"/>
      <w:bookmarkStart w:id="6" w:name="_Toc408340302"/>
      <w:bookmarkStart w:id="7" w:name="_Toc152042577"/>
      <w:bookmarkStart w:id="8" w:name="_Toc144974857"/>
      <w:bookmarkStart w:id="9" w:name="_Toc2028983690"/>
      <w:bookmarkStart w:id="10" w:name="_Toc152045788"/>
      <w:bookmarkStart w:id="11" w:name="_Toc387413542"/>
      <w:bookmarkStart w:id="12" w:name="_Toc387092328"/>
      <w:bookmarkStart w:id="13" w:name="_Toc238552300"/>
      <w:r>
        <w:rPr>
          <w:rFonts w:hint="eastAsia" w:ascii="宋体" w:hAnsi="宋体" w:eastAsia="宋体"/>
          <w:b/>
          <w:color w:val="auto"/>
          <w:highlight w:val="none"/>
        </w:rPr>
        <w:t>1</w:t>
      </w:r>
      <w:r>
        <w:rPr>
          <w:rFonts w:ascii="宋体" w:hAnsi="宋体" w:eastAsia="宋体"/>
          <w:b/>
          <w:color w:val="auto"/>
          <w:highlight w:val="none"/>
        </w:rPr>
        <w:t>．投标函</w:t>
      </w:r>
      <w:bookmarkEnd w:id="5"/>
      <w:bookmarkEnd w:id="6"/>
      <w:bookmarkEnd w:id="7"/>
      <w:bookmarkEnd w:id="8"/>
      <w:bookmarkEnd w:id="9"/>
      <w:bookmarkEnd w:id="10"/>
      <w:bookmarkEnd w:id="11"/>
      <w:bookmarkEnd w:id="12"/>
      <w:bookmarkEnd w:id="13"/>
    </w:p>
    <w:p w14:paraId="2E9EF246">
      <w:pPr>
        <w:spacing w:line="440" w:lineRule="exact"/>
        <w:ind w:firstLine="2835" w:firstLineChars="1350"/>
        <w:rPr>
          <w:rFonts w:ascii="宋体" w:hAnsi="宋体" w:eastAsia="宋体"/>
          <w:color w:val="auto"/>
          <w:szCs w:val="21"/>
          <w:highlight w:val="none"/>
        </w:rPr>
      </w:pPr>
    </w:p>
    <w:p w14:paraId="0AD80FC8">
      <w:pPr>
        <w:pStyle w:val="22"/>
        <w:snapToGrid w:val="0"/>
        <w:spacing w:line="360" w:lineRule="auto"/>
        <w:ind w:firstLine="0" w:firstLineChars="0"/>
        <w:rPr>
          <w:rFonts w:hint="default" w:hAnsi="宋体" w:eastAsia="宋体"/>
          <w:color w:val="auto"/>
          <w:highlight w:val="none"/>
        </w:rPr>
      </w:pPr>
      <w:r>
        <w:rPr>
          <w:rFonts w:hAnsi="宋体" w:eastAsia="宋体"/>
          <w:color w:val="auto"/>
          <w:highlight w:val="none"/>
        </w:rPr>
        <w:t>致：</w:t>
      </w:r>
      <w:bookmarkStart w:id="14" w:name="variableVRfOSx_1724316414472"/>
      <w:r>
        <w:rPr>
          <w:rFonts w:hAnsi="宋体" w:eastAsia="宋体"/>
          <w:color w:val="auto"/>
          <w:highlight w:val="none"/>
        </w:rPr>
        <w:t>中铁建工集团有限公司</w:t>
      </w:r>
      <w:bookmarkEnd w:id="14"/>
    </w:p>
    <w:p w14:paraId="4381E1DC">
      <w:pPr>
        <w:pStyle w:val="22"/>
        <w:wordWrap w:val="0"/>
        <w:snapToGrid w:val="0"/>
        <w:spacing w:line="360" w:lineRule="auto"/>
        <w:ind w:firstLine="420"/>
        <w:rPr>
          <w:rFonts w:hAnsi="宋体" w:eastAsia="宋体"/>
          <w:color w:val="auto"/>
          <w:highlight w:val="none"/>
        </w:rPr>
      </w:pPr>
      <w:r>
        <w:rPr>
          <w:rFonts w:hAnsi="宋体" w:eastAsia="宋体"/>
          <w:color w:val="auto"/>
          <w:highlight w:val="none"/>
        </w:rPr>
        <w:t>我方已经仔细阅读</w:t>
      </w:r>
      <w:r>
        <w:rPr>
          <w:rFonts w:hint="eastAsia" w:hAnsi="宋体" w:eastAsia="宋体"/>
          <w:color w:val="auto"/>
          <w:highlight w:val="none"/>
        </w:rPr>
        <w:t>中铁建工集团有限公司丹田海德公馆精装修工程施工项目经理部</w:t>
      </w:r>
      <w:r>
        <w:rPr>
          <w:rFonts w:hint="eastAsia" w:hAnsi="宋体" w:eastAsia="宋体"/>
          <w:color w:val="auto"/>
          <w:highlight w:val="none"/>
          <w:lang w:eastAsia="zh-CN"/>
        </w:rPr>
        <w:t>精装修材料</w:t>
      </w:r>
      <w:r>
        <w:rPr>
          <w:rFonts w:hint="eastAsia" w:hAnsi="宋体" w:eastAsia="宋体"/>
          <w:color w:val="auto"/>
          <w:highlight w:val="none"/>
        </w:rPr>
        <w:t>（招标编号</w:t>
      </w:r>
      <w:r>
        <w:rPr>
          <w:rFonts w:hint="default" w:hAnsi="宋体" w:eastAsia="宋体"/>
          <w:color w:val="auto"/>
          <w:highlight w:val="none"/>
        </w:rPr>
        <w:t>：ZTJG-SD-丹田海德公馆-2026-0001</w:t>
      </w:r>
      <w:r>
        <w:rPr>
          <w:rFonts w:hint="eastAsia" w:hAnsi="宋体" w:eastAsia="宋体"/>
          <w:color w:val="auto"/>
          <w:highlight w:val="none"/>
        </w:rPr>
        <w:t>）</w:t>
      </w:r>
      <w:r>
        <w:rPr>
          <w:rFonts w:hAnsi="宋体" w:eastAsia="宋体"/>
          <w:color w:val="auto"/>
          <w:highlight w:val="none"/>
        </w:rPr>
        <w:t>招标文件，我方同意招标人在招标文件中对投标方的约束。我方愿意参加</w:t>
      </w:r>
      <w:r>
        <w:rPr>
          <w:rFonts w:hAnsi="宋体" w:eastAsia="宋体"/>
          <w:color w:val="auto"/>
          <w:highlight w:val="none"/>
          <w:u w:val="single"/>
        </w:rPr>
        <w:t xml:space="preserve"> </w:t>
      </w:r>
      <w:r>
        <w:rPr>
          <w:rFonts w:hint="eastAsia" w:hAnsi="宋体" w:eastAsia="宋体"/>
          <w:color w:val="auto"/>
          <w:highlight w:val="none"/>
          <w:u w:val="single"/>
        </w:rPr>
        <w:t xml:space="preserve">  </w:t>
      </w:r>
      <w:r>
        <w:rPr>
          <w:rFonts w:hint="eastAsia" w:hAnsi="宋体" w:eastAsia="宋体"/>
          <w:color w:val="auto"/>
          <w:highlight w:val="none"/>
          <w:u w:val="single"/>
          <w:lang w:val="en-US" w:eastAsia="zh-CN"/>
        </w:rPr>
        <w:t>1/2</w:t>
      </w:r>
      <w:r>
        <w:rPr>
          <w:rFonts w:hint="eastAsia" w:hAnsi="宋体" w:eastAsia="宋体"/>
          <w:color w:val="auto"/>
          <w:highlight w:val="none"/>
          <w:u w:val="single"/>
        </w:rPr>
        <w:t xml:space="preserve">  </w:t>
      </w:r>
      <w:r>
        <w:rPr>
          <w:rFonts w:hAnsi="宋体" w:eastAsia="宋体"/>
          <w:color w:val="auto"/>
          <w:highlight w:val="none"/>
        </w:rPr>
        <w:t>（包件号）的投标，并已按照招标文件中要求的内容和格式充分、如实、准确地向贵方递交投标文件（正本一份，副本</w:t>
      </w:r>
      <w:r>
        <w:rPr>
          <w:rFonts w:hAnsi="宋体" w:eastAsia="宋体"/>
          <w:color w:val="auto"/>
          <w:highlight w:val="none"/>
          <w:u w:val="single"/>
        </w:rPr>
        <w:t xml:space="preserve">  </w:t>
      </w:r>
      <w:r>
        <w:rPr>
          <w:rFonts w:hint="eastAsia" w:ascii="宋体" w:hAnsi="宋体" w:eastAsia="宋体"/>
          <w:b/>
          <w:bCs/>
          <w:color w:val="auto"/>
          <w:szCs w:val="21"/>
          <w:highlight w:val="none"/>
          <w:u w:val="single"/>
        </w:rPr>
        <w:t>壹</w:t>
      </w:r>
      <w:r>
        <w:rPr>
          <w:rFonts w:hAnsi="宋体" w:eastAsia="宋体"/>
          <w:color w:val="auto"/>
          <w:highlight w:val="none"/>
          <w:u w:val="single"/>
        </w:rPr>
        <w:t xml:space="preserve">  </w:t>
      </w:r>
      <w:r>
        <w:rPr>
          <w:rFonts w:hAnsi="宋体" w:eastAsia="宋体"/>
          <w:color w:val="auto"/>
          <w:highlight w:val="none"/>
        </w:rPr>
        <w:t>份），若中标我方将以此作为提供第</w:t>
      </w:r>
      <w:r>
        <w:rPr>
          <w:rFonts w:hAnsi="宋体" w:eastAsia="宋体"/>
          <w:color w:val="auto"/>
          <w:highlight w:val="none"/>
          <w:u w:val="single"/>
        </w:rPr>
        <w:t xml:space="preserve">  </w:t>
      </w:r>
      <w:r>
        <w:rPr>
          <w:rFonts w:hint="eastAsia" w:hAnsi="宋体" w:eastAsia="宋体"/>
          <w:color w:val="auto"/>
          <w:highlight w:val="none"/>
          <w:u w:val="single"/>
          <w:lang w:val="en-US" w:eastAsia="zh-CN"/>
        </w:rPr>
        <w:t>1/2</w:t>
      </w:r>
      <w:r>
        <w:rPr>
          <w:rFonts w:hAnsi="宋体" w:eastAsia="宋体"/>
          <w:color w:val="auto"/>
          <w:highlight w:val="none"/>
          <w:u w:val="single"/>
        </w:rPr>
        <w:t xml:space="preserve">  </w:t>
      </w:r>
      <w:r>
        <w:rPr>
          <w:rFonts w:hAnsi="宋体" w:eastAsia="宋体"/>
          <w:color w:val="auto"/>
          <w:highlight w:val="none"/>
        </w:rPr>
        <w:t>包件的物资及服务必须严格遵循的合同条件的组成部分,并愿以与投标报价表相一致的合价总计人民币（小写）</w:t>
      </w:r>
      <w:r>
        <w:rPr>
          <w:rFonts w:hAnsi="宋体" w:eastAsia="宋体"/>
          <w:color w:val="auto"/>
          <w:highlight w:val="none"/>
          <w:u w:val="single"/>
        </w:rPr>
        <w:t xml:space="preserve"> </w:t>
      </w:r>
      <w:r>
        <w:rPr>
          <w:rFonts w:hint="eastAsia" w:hAnsi="宋体" w:eastAsia="宋体"/>
          <w:color w:val="auto"/>
          <w:highlight w:val="none"/>
          <w:u w:val="single"/>
          <w:lang w:val="en-US" w:eastAsia="zh-CN"/>
        </w:rPr>
        <w:t>9682547.34</w:t>
      </w:r>
      <w:r>
        <w:rPr>
          <w:rFonts w:hAnsi="宋体" w:eastAsia="宋体"/>
          <w:color w:val="auto"/>
          <w:highlight w:val="none"/>
          <w:u w:val="single"/>
        </w:rPr>
        <w:t xml:space="preserve"> </w:t>
      </w:r>
      <w:r>
        <w:rPr>
          <w:rFonts w:hAnsi="宋体" w:eastAsia="宋体"/>
          <w:color w:val="auto"/>
          <w:highlight w:val="none"/>
        </w:rPr>
        <w:t>元整（大写</w:t>
      </w:r>
      <w:r>
        <w:rPr>
          <w:rFonts w:hAnsi="宋体" w:eastAsia="宋体"/>
          <w:color w:val="auto"/>
          <w:highlight w:val="none"/>
          <w:u w:val="single"/>
        </w:rPr>
        <w:t xml:space="preserve"> </w:t>
      </w:r>
      <w:r>
        <w:rPr>
          <w:rFonts w:hint="eastAsia" w:hAnsi="宋体" w:eastAsia="宋体"/>
          <w:color w:val="auto"/>
          <w:highlight w:val="none"/>
          <w:u w:val="single"/>
          <w:lang w:val="en-US" w:eastAsia="zh-CN"/>
        </w:rPr>
        <w:t xml:space="preserve">玖佰陆拾捌万贰仟伍佰肆拾柒元叁角肆分 </w:t>
      </w:r>
      <w:r>
        <w:rPr>
          <w:rFonts w:hAnsi="宋体" w:eastAsia="宋体"/>
          <w:color w:val="auto"/>
          <w:highlight w:val="none"/>
        </w:rPr>
        <w:t>元</w:t>
      </w:r>
      <w:r>
        <w:rPr>
          <w:rFonts w:hint="eastAsia" w:hAnsi="宋体" w:eastAsia="宋体"/>
          <w:color w:val="auto"/>
          <w:highlight w:val="none"/>
        </w:rPr>
        <w:t>整</w:t>
      </w:r>
      <w:r>
        <w:rPr>
          <w:rFonts w:hAnsi="宋体" w:eastAsia="宋体"/>
          <w:color w:val="auto"/>
          <w:highlight w:val="none"/>
        </w:rPr>
        <w:t>）。</w:t>
      </w:r>
      <w:r>
        <w:rPr>
          <w:rFonts w:hint="eastAsia" w:hAnsi="宋体" w:eastAsia="宋体"/>
          <w:color w:val="auto"/>
          <w:highlight w:val="none"/>
        </w:rPr>
        <w:t>按工程建设项目分别报价如下</w:t>
      </w:r>
      <w:r>
        <w:rPr>
          <w:rFonts w:hAnsi="宋体" w:eastAsia="宋体"/>
          <w:color w:val="auto"/>
          <w:highlight w:val="none"/>
        </w:rPr>
        <w:t>：</w:t>
      </w:r>
    </w:p>
    <w:tbl>
      <w:tblPr>
        <w:tblStyle w:val="4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264"/>
        <w:gridCol w:w="2145"/>
        <w:gridCol w:w="4113"/>
      </w:tblGrid>
      <w:tr w14:paraId="454D94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2264" w:type="dxa"/>
            <w:vMerge w:val="restart"/>
            <w:vAlign w:val="center"/>
          </w:tcPr>
          <w:p w14:paraId="6EE01B03">
            <w:pPr>
              <w:pStyle w:val="22"/>
              <w:snapToGrid w:val="0"/>
              <w:spacing w:line="360" w:lineRule="auto"/>
              <w:ind w:firstLine="0" w:firstLineChars="0"/>
              <w:jc w:val="center"/>
              <w:rPr>
                <w:rFonts w:hAnsi="宋体" w:eastAsia="宋体"/>
                <w:color w:val="auto"/>
                <w:highlight w:val="none"/>
              </w:rPr>
            </w:pPr>
            <w:r>
              <w:rPr>
                <w:rFonts w:hint="eastAsia" w:hAnsi="宋体" w:eastAsia="宋体"/>
                <w:color w:val="auto"/>
                <w:highlight w:val="none"/>
              </w:rPr>
              <w:t>工程</w:t>
            </w:r>
            <w:r>
              <w:rPr>
                <w:rFonts w:hAnsi="宋体" w:eastAsia="宋体"/>
                <w:color w:val="auto"/>
                <w:highlight w:val="none"/>
              </w:rPr>
              <w:t>项目</w:t>
            </w:r>
            <w:r>
              <w:rPr>
                <w:rFonts w:hint="eastAsia" w:hAnsi="宋体" w:eastAsia="宋体"/>
                <w:color w:val="auto"/>
                <w:highlight w:val="none"/>
              </w:rPr>
              <w:t>简称</w:t>
            </w:r>
          </w:p>
        </w:tc>
        <w:tc>
          <w:tcPr>
            <w:tcW w:w="6258" w:type="dxa"/>
            <w:gridSpan w:val="2"/>
          </w:tcPr>
          <w:p w14:paraId="77DE2114">
            <w:pPr>
              <w:pStyle w:val="22"/>
              <w:adjustRightInd w:val="0"/>
              <w:snapToGrid w:val="0"/>
              <w:spacing w:line="360" w:lineRule="auto"/>
              <w:ind w:firstLine="0" w:firstLineChars="0"/>
              <w:jc w:val="center"/>
              <w:rPr>
                <w:rFonts w:hAnsi="宋体" w:eastAsia="宋体"/>
                <w:color w:val="auto"/>
                <w:highlight w:val="none"/>
              </w:rPr>
            </w:pPr>
            <w:r>
              <w:rPr>
                <w:rFonts w:hint="eastAsia" w:hAnsi="宋体" w:eastAsia="宋体"/>
                <w:color w:val="auto"/>
                <w:highlight w:val="none"/>
              </w:rPr>
              <w:t>合</w:t>
            </w:r>
            <w:r>
              <w:rPr>
                <w:rFonts w:hAnsi="宋体" w:eastAsia="宋体"/>
                <w:color w:val="auto"/>
                <w:highlight w:val="none"/>
              </w:rPr>
              <w:t>价</w:t>
            </w:r>
            <w:r>
              <w:rPr>
                <w:rFonts w:hint="eastAsia" w:hAnsi="宋体" w:eastAsia="宋体"/>
                <w:color w:val="auto"/>
                <w:highlight w:val="none"/>
              </w:rPr>
              <w:t>（元）</w:t>
            </w:r>
          </w:p>
        </w:tc>
      </w:tr>
      <w:tr w14:paraId="2CBA55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2264" w:type="dxa"/>
            <w:vMerge w:val="continue"/>
          </w:tcPr>
          <w:p w14:paraId="4158FE8C">
            <w:pPr>
              <w:pStyle w:val="22"/>
              <w:snapToGrid w:val="0"/>
              <w:spacing w:line="360" w:lineRule="auto"/>
              <w:ind w:firstLine="0" w:firstLineChars="0"/>
              <w:rPr>
                <w:rFonts w:hAnsi="宋体" w:eastAsia="宋体"/>
                <w:color w:val="auto"/>
                <w:highlight w:val="none"/>
              </w:rPr>
            </w:pPr>
          </w:p>
        </w:tc>
        <w:tc>
          <w:tcPr>
            <w:tcW w:w="2145" w:type="dxa"/>
            <w:vAlign w:val="center"/>
          </w:tcPr>
          <w:p w14:paraId="2AA676A4">
            <w:pPr>
              <w:pStyle w:val="22"/>
              <w:adjustRightInd w:val="0"/>
              <w:snapToGrid w:val="0"/>
              <w:spacing w:line="360" w:lineRule="auto"/>
              <w:ind w:firstLine="0" w:firstLineChars="0"/>
              <w:jc w:val="center"/>
              <w:rPr>
                <w:rFonts w:hAnsi="宋体" w:eastAsia="宋体"/>
                <w:color w:val="auto"/>
                <w:highlight w:val="none"/>
              </w:rPr>
            </w:pPr>
            <w:r>
              <w:rPr>
                <w:rFonts w:hint="eastAsia" w:hAnsi="宋体" w:eastAsia="宋体"/>
                <w:color w:val="auto"/>
                <w:highlight w:val="none"/>
              </w:rPr>
              <w:t>落地</w:t>
            </w:r>
            <w:r>
              <w:rPr>
                <w:rFonts w:hAnsi="宋体" w:eastAsia="宋体"/>
                <w:color w:val="auto"/>
                <w:highlight w:val="none"/>
              </w:rPr>
              <w:t>总价计（小写）</w:t>
            </w:r>
          </w:p>
        </w:tc>
        <w:tc>
          <w:tcPr>
            <w:tcW w:w="4113" w:type="dxa"/>
            <w:vAlign w:val="center"/>
          </w:tcPr>
          <w:p w14:paraId="0158D883">
            <w:pPr>
              <w:pStyle w:val="22"/>
              <w:adjustRightInd w:val="0"/>
              <w:snapToGrid w:val="0"/>
              <w:spacing w:line="360" w:lineRule="auto"/>
              <w:ind w:firstLine="0" w:firstLineChars="0"/>
              <w:jc w:val="center"/>
              <w:rPr>
                <w:rFonts w:hAnsi="宋体" w:eastAsia="宋体"/>
                <w:color w:val="auto"/>
                <w:highlight w:val="none"/>
              </w:rPr>
            </w:pPr>
            <w:r>
              <w:rPr>
                <w:rFonts w:hint="eastAsia" w:hAnsi="宋体" w:eastAsia="宋体"/>
                <w:color w:val="auto"/>
                <w:highlight w:val="none"/>
              </w:rPr>
              <w:t>落地</w:t>
            </w:r>
            <w:r>
              <w:rPr>
                <w:rFonts w:hAnsi="宋体" w:eastAsia="宋体"/>
                <w:color w:val="auto"/>
                <w:highlight w:val="none"/>
              </w:rPr>
              <w:t>总价计（</w:t>
            </w:r>
            <w:r>
              <w:rPr>
                <w:rFonts w:hint="eastAsia" w:hAnsi="宋体" w:eastAsia="宋体"/>
                <w:color w:val="auto"/>
                <w:highlight w:val="none"/>
              </w:rPr>
              <w:t>大</w:t>
            </w:r>
            <w:r>
              <w:rPr>
                <w:rFonts w:hAnsi="宋体" w:eastAsia="宋体"/>
                <w:color w:val="auto"/>
                <w:highlight w:val="none"/>
              </w:rPr>
              <w:t>写）</w:t>
            </w:r>
          </w:p>
        </w:tc>
      </w:tr>
      <w:tr w14:paraId="49C752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264" w:type="dxa"/>
            <w:vAlign w:val="center"/>
          </w:tcPr>
          <w:p w14:paraId="16F9F49F">
            <w:pPr>
              <w:pStyle w:val="22"/>
              <w:ind w:firstLine="0" w:firstLineChars="0"/>
              <w:rPr>
                <w:rFonts w:hAnsi="宋体" w:eastAsia="宋体"/>
                <w:color w:val="auto"/>
                <w:highlight w:val="none"/>
              </w:rPr>
            </w:pPr>
            <w:r>
              <w:rPr>
                <w:rFonts w:hint="eastAsia" w:ascii="宋体" w:hAnsi="宋体" w:eastAsia="宋体" w:cs="宋体"/>
                <w:color w:val="auto"/>
                <w:u w:color="auto"/>
                <w:lang w:val="en-US" w:eastAsia="zh-CN"/>
              </w:rPr>
              <w:t>精装修</w:t>
            </w:r>
            <w:r>
              <w:rPr>
                <w:rFonts w:ascii="宋体" w:hAnsi="宋体" w:eastAsia="宋体" w:cs="宋体"/>
                <w:color w:val="auto"/>
                <w:u w:color="auto"/>
              </w:rPr>
              <w:t>材料</w:t>
            </w:r>
            <w:r>
              <w:rPr>
                <w:rFonts w:hint="eastAsia" w:ascii="宋体" w:hAnsi="宋体" w:eastAsia="宋体" w:cs="宋体"/>
                <w:color w:val="auto"/>
                <w:u w:color="auto"/>
                <w:lang w:eastAsia="zh-CN"/>
              </w:rPr>
              <w:t>（</w:t>
            </w:r>
            <w:r>
              <w:rPr>
                <w:rFonts w:hint="eastAsia" w:ascii="宋体" w:hAnsi="宋体" w:eastAsia="宋体" w:cs="宋体"/>
                <w:color w:val="auto"/>
                <w:u w:color="auto"/>
                <w:lang w:val="en-US" w:eastAsia="zh-CN"/>
              </w:rPr>
              <w:t>车库</w:t>
            </w:r>
            <w:r>
              <w:rPr>
                <w:rFonts w:hint="eastAsia" w:ascii="宋体" w:hAnsi="宋体" w:eastAsia="宋体" w:cs="宋体"/>
                <w:color w:val="auto"/>
                <w:u w:color="auto"/>
                <w:lang w:eastAsia="zh-CN"/>
              </w:rPr>
              <w:t>）</w:t>
            </w:r>
          </w:p>
        </w:tc>
        <w:tc>
          <w:tcPr>
            <w:tcW w:w="2145" w:type="dxa"/>
            <w:vAlign w:val="center"/>
          </w:tcPr>
          <w:p w14:paraId="5A0D0FEB">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1613124.07</w:t>
            </w:r>
          </w:p>
        </w:tc>
        <w:tc>
          <w:tcPr>
            <w:tcW w:w="4113" w:type="dxa"/>
            <w:vAlign w:val="center"/>
          </w:tcPr>
          <w:p w14:paraId="397F70B5">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壹佰陆拾壹万叁仟壹佰贰拾肆元零柒分</w:t>
            </w:r>
          </w:p>
        </w:tc>
      </w:tr>
      <w:tr w14:paraId="7E0C51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264" w:type="dxa"/>
            <w:vAlign w:val="center"/>
          </w:tcPr>
          <w:p w14:paraId="4F5B59A5">
            <w:pPr>
              <w:pStyle w:val="22"/>
              <w:snapToGrid w:val="0"/>
              <w:spacing w:line="360" w:lineRule="auto"/>
              <w:ind w:firstLine="0" w:firstLineChars="0"/>
              <w:rPr>
                <w:rFonts w:hAnsi="宋体" w:eastAsia="宋体"/>
                <w:color w:val="auto"/>
                <w:highlight w:val="none"/>
              </w:rPr>
            </w:pPr>
            <w:r>
              <w:rPr>
                <w:rFonts w:hint="eastAsia" w:ascii="宋体" w:hAnsi="宋体" w:eastAsia="宋体" w:cs="宋体"/>
                <w:color w:val="auto"/>
                <w:u w:color="auto"/>
                <w:lang w:val="en-US" w:eastAsia="zh-CN"/>
              </w:rPr>
              <w:t>精装修</w:t>
            </w:r>
            <w:r>
              <w:rPr>
                <w:rFonts w:ascii="宋体" w:hAnsi="宋体" w:eastAsia="宋体" w:cs="宋体"/>
                <w:color w:val="auto"/>
                <w:u w:color="auto"/>
              </w:rPr>
              <w:t>材料</w:t>
            </w:r>
            <w:r>
              <w:rPr>
                <w:rFonts w:hint="eastAsia" w:ascii="宋体" w:hAnsi="宋体" w:eastAsia="宋体" w:cs="宋体"/>
                <w:color w:val="auto"/>
                <w:u w:color="auto"/>
                <w:lang w:eastAsia="zh-CN"/>
              </w:rPr>
              <w:t>（</w:t>
            </w:r>
            <w:r>
              <w:rPr>
                <w:rFonts w:hint="eastAsia" w:ascii="宋体" w:hAnsi="宋体" w:eastAsia="宋体" w:cs="宋体"/>
                <w:color w:val="auto"/>
                <w:u w:color="auto"/>
                <w:lang w:val="en-US" w:eastAsia="zh-CN"/>
              </w:rPr>
              <w:t>公区</w:t>
            </w:r>
            <w:r>
              <w:rPr>
                <w:rFonts w:hint="eastAsia" w:ascii="宋体" w:hAnsi="宋体" w:eastAsia="宋体" w:cs="宋体"/>
                <w:color w:val="auto"/>
                <w:u w:color="auto"/>
                <w:lang w:eastAsia="zh-CN"/>
              </w:rPr>
              <w:t>）</w:t>
            </w:r>
          </w:p>
        </w:tc>
        <w:tc>
          <w:tcPr>
            <w:tcW w:w="2145" w:type="dxa"/>
            <w:vAlign w:val="center"/>
          </w:tcPr>
          <w:p w14:paraId="3627821A">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8069423.27</w:t>
            </w:r>
          </w:p>
        </w:tc>
        <w:tc>
          <w:tcPr>
            <w:tcW w:w="4113" w:type="dxa"/>
            <w:vAlign w:val="center"/>
          </w:tcPr>
          <w:p w14:paraId="4582B0E9">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捌佰零陆万玖仟肆佰贰拾叁元贰角柒分</w:t>
            </w:r>
          </w:p>
        </w:tc>
      </w:tr>
      <w:tr w14:paraId="3C537B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264" w:type="dxa"/>
          </w:tcPr>
          <w:p w14:paraId="05AA8307">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w:t>
            </w:r>
          </w:p>
        </w:tc>
        <w:tc>
          <w:tcPr>
            <w:tcW w:w="2145" w:type="dxa"/>
            <w:vAlign w:val="center"/>
          </w:tcPr>
          <w:p w14:paraId="531C56A7">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w:t>
            </w:r>
          </w:p>
        </w:tc>
        <w:tc>
          <w:tcPr>
            <w:tcW w:w="4113" w:type="dxa"/>
            <w:vAlign w:val="center"/>
          </w:tcPr>
          <w:p w14:paraId="093B5FB7">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w:t>
            </w:r>
          </w:p>
        </w:tc>
      </w:tr>
      <w:tr w14:paraId="534F17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264" w:type="dxa"/>
          </w:tcPr>
          <w:p w14:paraId="1CC2768B">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本包件总计</w:t>
            </w:r>
          </w:p>
        </w:tc>
        <w:tc>
          <w:tcPr>
            <w:tcW w:w="2145" w:type="dxa"/>
          </w:tcPr>
          <w:p w14:paraId="190AD8C5">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9682547.34</w:t>
            </w:r>
          </w:p>
        </w:tc>
        <w:tc>
          <w:tcPr>
            <w:tcW w:w="4113" w:type="dxa"/>
          </w:tcPr>
          <w:p w14:paraId="354B3A61">
            <w:pPr>
              <w:pStyle w:val="22"/>
              <w:snapToGrid w:val="0"/>
              <w:spacing w:line="360" w:lineRule="auto"/>
              <w:ind w:firstLine="0" w:firstLineChars="0"/>
              <w:rPr>
                <w:rFonts w:hAnsi="宋体" w:eastAsia="宋体"/>
                <w:color w:val="auto"/>
                <w:highlight w:val="none"/>
              </w:rPr>
            </w:pPr>
            <w:r>
              <w:rPr>
                <w:rFonts w:hint="eastAsia" w:hAnsi="宋体" w:eastAsia="宋体"/>
                <w:color w:val="auto"/>
                <w:highlight w:val="none"/>
              </w:rPr>
              <w:t>玖佰陆拾捌万贰仟伍佰肆拾柒元叁角肆分</w:t>
            </w:r>
          </w:p>
        </w:tc>
      </w:tr>
    </w:tbl>
    <w:p w14:paraId="0B690910">
      <w:pPr>
        <w:pStyle w:val="22"/>
        <w:snapToGrid w:val="0"/>
        <w:spacing w:line="360" w:lineRule="auto"/>
        <w:ind w:firstLine="420"/>
        <w:rPr>
          <w:rFonts w:hAnsi="宋体" w:eastAsia="宋体"/>
          <w:color w:val="auto"/>
          <w:highlight w:val="none"/>
        </w:rPr>
      </w:pPr>
      <w:r>
        <w:rPr>
          <w:rFonts w:hAnsi="宋体" w:eastAsia="宋体"/>
          <w:color w:val="auto"/>
          <w:highlight w:val="none"/>
        </w:rPr>
        <w:t>我方将按照招标文件的要求，提供并交付与其相一致的物资和服务。</w:t>
      </w:r>
    </w:p>
    <w:p w14:paraId="59508927">
      <w:pPr>
        <w:pStyle w:val="22"/>
        <w:snapToGrid w:val="0"/>
        <w:spacing w:line="360" w:lineRule="auto"/>
        <w:ind w:firstLine="420"/>
        <w:rPr>
          <w:rFonts w:hAnsi="宋体" w:eastAsia="宋体"/>
          <w:color w:val="auto"/>
          <w:highlight w:val="none"/>
        </w:rPr>
      </w:pPr>
      <w:r>
        <w:rPr>
          <w:rFonts w:hAnsi="宋体" w:eastAsia="宋体"/>
          <w:color w:val="auto"/>
          <w:highlight w:val="none"/>
        </w:rPr>
        <w:t>我方保证，如果我方的投标被接受，将严格执行招标文件中的各项条款，认真履行卖方的责任及义务，兑现我方投标文件中提出的各项承诺。</w:t>
      </w:r>
    </w:p>
    <w:p w14:paraId="6CD78579">
      <w:pPr>
        <w:pStyle w:val="22"/>
        <w:snapToGrid w:val="0"/>
        <w:spacing w:line="360" w:lineRule="auto"/>
        <w:ind w:firstLine="420"/>
        <w:rPr>
          <w:rFonts w:hAnsi="宋体" w:eastAsia="宋体"/>
          <w:color w:val="auto"/>
          <w:highlight w:val="none"/>
        </w:rPr>
      </w:pPr>
      <w:r>
        <w:rPr>
          <w:rFonts w:hAnsi="宋体" w:eastAsia="宋体"/>
          <w:color w:val="auto"/>
          <w:highlight w:val="none"/>
        </w:rPr>
        <w:t>我方同意投标文件在投标人须知规定的递标截止日期起</w:t>
      </w:r>
      <w:r>
        <w:rPr>
          <w:rFonts w:hint="eastAsia" w:hAnsi="宋体" w:eastAsia="宋体"/>
          <w:color w:val="auto"/>
          <w:highlight w:val="none"/>
          <w:lang w:val="en-US" w:eastAsia="zh-CN"/>
        </w:rPr>
        <w:t>90</w:t>
      </w:r>
      <w:r>
        <w:rPr>
          <w:rFonts w:hAnsi="宋体" w:eastAsia="宋体"/>
          <w:color w:val="auto"/>
          <w:highlight w:val="none"/>
        </w:rPr>
        <w:t>天内有效，对我方具有约束力，并可随时接受中标。我方慎重保证，投标文件的所有内容及提供给招标人的所有证明文件和资料是真实的、准确的，一旦发现上述资料和信息的失实和错误，贵方将有权宣布本单位投标作废</w:t>
      </w:r>
      <w:r>
        <w:rPr>
          <w:rFonts w:hint="eastAsia" w:hAnsi="宋体" w:eastAsia="宋体"/>
          <w:color w:val="auto"/>
          <w:highlight w:val="none"/>
        </w:rPr>
        <w:t>，并没收我单位投标保证金。</w:t>
      </w:r>
    </w:p>
    <w:p w14:paraId="4E4BE558">
      <w:pPr>
        <w:pStyle w:val="22"/>
        <w:snapToGrid w:val="0"/>
        <w:spacing w:line="360" w:lineRule="auto"/>
        <w:ind w:firstLine="420"/>
        <w:rPr>
          <w:rFonts w:hAnsi="宋体" w:eastAsia="宋体"/>
          <w:color w:val="auto"/>
          <w:highlight w:val="none"/>
        </w:rPr>
      </w:pPr>
      <w:r>
        <w:rPr>
          <w:rFonts w:hAnsi="宋体" w:eastAsia="宋体"/>
          <w:color w:val="auto"/>
          <w:highlight w:val="none"/>
        </w:rPr>
        <w:t>在正式合同准备签订或执行之前，本投标函、招标人的书面通知及中标通知书将构成约束我们双方的合同。我方理解招标人不一定接受最低价或收到的任何投标文件。</w:t>
      </w:r>
    </w:p>
    <w:p w14:paraId="2C9C1983">
      <w:pPr>
        <w:pStyle w:val="22"/>
        <w:snapToGrid w:val="0"/>
        <w:spacing w:line="360" w:lineRule="auto"/>
        <w:ind w:firstLine="420"/>
        <w:rPr>
          <w:rFonts w:hAnsi="宋体" w:eastAsia="宋体"/>
          <w:color w:val="auto"/>
          <w:highlight w:val="none"/>
        </w:rPr>
      </w:pPr>
    </w:p>
    <w:p w14:paraId="2C5E8697">
      <w:pPr>
        <w:pStyle w:val="22"/>
        <w:wordWrap w:val="0"/>
        <w:snapToGrid w:val="0"/>
        <w:spacing w:line="360" w:lineRule="auto"/>
        <w:ind w:firstLine="420"/>
        <w:jc w:val="right"/>
        <w:rPr>
          <w:rFonts w:hAnsi="宋体" w:eastAsia="宋体"/>
          <w:color w:val="auto"/>
          <w:highlight w:val="none"/>
        </w:rPr>
      </w:pPr>
      <w:r>
        <w:rPr>
          <w:rFonts w:hAnsi="宋体" w:eastAsia="宋体"/>
          <w:color w:val="auto"/>
          <w:highlight w:val="none"/>
        </w:rPr>
        <w:t>投标人名称（公章）：</w:t>
      </w:r>
      <w:r>
        <w:rPr>
          <w:rFonts w:hint="eastAsia" w:hAnsi="宋体" w:eastAsia="宋体"/>
          <w:color w:val="auto"/>
          <w:highlight w:val="none"/>
          <w:u w:val="single"/>
          <w:lang w:val="en-US" w:eastAsia="zh-CN"/>
        </w:rPr>
        <w:t>深圳市亿美佳建材有限公司</w:t>
      </w:r>
      <w:r>
        <w:rPr>
          <w:rFonts w:hint="eastAsia" w:hAnsi="宋体" w:eastAsia="宋体"/>
          <w:color w:val="auto"/>
          <w:highlight w:val="none"/>
          <w:u w:val="single"/>
        </w:rPr>
        <w:t xml:space="preserve"> </w:t>
      </w:r>
    </w:p>
    <w:p w14:paraId="4EDA245B">
      <w:pPr>
        <w:pStyle w:val="22"/>
        <w:wordWrap w:val="0"/>
        <w:snapToGrid w:val="0"/>
        <w:spacing w:line="360" w:lineRule="auto"/>
        <w:ind w:firstLine="420"/>
        <w:jc w:val="right"/>
        <w:rPr>
          <w:rFonts w:hAnsi="宋体" w:eastAsia="宋体"/>
          <w:color w:val="auto"/>
          <w:highlight w:val="none"/>
        </w:rPr>
      </w:pPr>
      <w:r>
        <w:rPr>
          <w:rFonts w:hAnsi="宋体" w:eastAsia="宋体"/>
          <w:color w:val="auto"/>
          <w:highlight w:val="none"/>
        </w:rPr>
        <w:t>法定代表人或其授权代理人签字：</w:t>
      </w:r>
      <w:r>
        <w:rPr>
          <w:rFonts w:hint="eastAsia" w:hAnsi="宋体" w:eastAsia="宋体"/>
          <w:color w:val="auto"/>
          <w:highlight w:val="none"/>
          <w:u w:val="single"/>
        </w:rPr>
        <w:t xml:space="preserve">   </w:t>
      </w:r>
      <w:r>
        <w:rPr>
          <w:rFonts w:hint="eastAsia" w:hAnsi="宋体" w:eastAsia="宋体"/>
          <w:color w:val="auto"/>
          <w:highlight w:val="none"/>
          <w:u w:val="single"/>
          <w:lang w:val="en-US" w:eastAsia="zh-CN"/>
        </w:rPr>
        <w:t xml:space="preserve">       </w:t>
      </w:r>
      <w:r>
        <w:rPr>
          <w:rFonts w:hint="eastAsia" w:hAnsi="宋体" w:eastAsia="宋体"/>
          <w:color w:val="auto"/>
          <w:highlight w:val="none"/>
          <w:u w:val="single"/>
        </w:rPr>
        <w:t xml:space="preserve">      </w:t>
      </w:r>
    </w:p>
    <w:p w14:paraId="5DB2BC8C">
      <w:pPr>
        <w:pStyle w:val="22"/>
        <w:wordWrap w:val="0"/>
        <w:snapToGrid w:val="0"/>
        <w:spacing w:line="360" w:lineRule="auto"/>
        <w:ind w:firstLine="420"/>
        <w:jc w:val="right"/>
        <w:rPr>
          <w:rFonts w:hAnsi="宋体" w:eastAsia="宋体"/>
          <w:color w:val="auto"/>
          <w:highlight w:val="none"/>
        </w:rPr>
      </w:pPr>
      <w:r>
        <w:rPr>
          <w:rFonts w:hAnsi="宋体" w:eastAsia="宋体"/>
          <w:color w:val="auto"/>
          <w:highlight w:val="none"/>
        </w:rPr>
        <w:t xml:space="preserve">                   </w:t>
      </w:r>
      <w:r>
        <w:rPr>
          <w:rFonts w:hint="eastAsia" w:hAnsi="宋体" w:eastAsia="宋体"/>
          <w:color w:val="auto"/>
          <w:highlight w:val="none"/>
        </w:rPr>
        <w:t>日期：</w:t>
      </w:r>
      <w:r>
        <w:rPr>
          <w:rFonts w:hAnsi="宋体" w:eastAsia="宋体"/>
          <w:color w:val="auto"/>
          <w:highlight w:val="none"/>
          <w:u w:val="single"/>
        </w:rPr>
        <w:t xml:space="preserve"> </w:t>
      </w:r>
      <w:r>
        <w:rPr>
          <w:rFonts w:hint="eastAsia" w:hAnsi="宋体" w:eastAsia="宋体"/>
          <w:color w:val="auto"/>
          <w:highlight w:val="none"/>
          <w:u w:val="single"/>
          <w:lang w:val="en-US" w:eastAsia="zh-CN"/>
        </w:rPr>
        <w:t>2026</w:t>
      </w:r>
      <w:r>
        <w:rPr>
          <w:rFonts w:hAnsi="宋体" w:eastAsia="宋体"/>
          <w:color w:val="auto"/>
          <w:highlight w:val="none"/>
          <w:u w:val="single"/>
        </w:rPr>
        <w:t xml:space="preserve"> </w:t>
      </w:r>
      <w:r>
        <w:rPr>
          <w:rFonts w:hAnsi="宋体" w:eastAsia="宋体"/>
          <w:color w:val="auto"/>
          <w:highlight w:val="none"/>
        </w:rPr>
        <w:t xml:space="preserve"> 年</w:t>
      </w:r>
      <w:r>
        <w:rPr>
          <w:rFonts w:hAnsi="宋体" w:eastAsia="宋体"/>
          <w:color w:val="auto"/>
          <w:highlight w:val="none"/>
          <w:u w:val="single"/>
        </w:rPr>
        <w:t xml:space="preserve"> </w:t>
      </w:r>
      <w:r>
        <w:rPr>
          <w:rFonts w:hint="eastAsia" w:hAnsi="宋体" w:eastAsia="宋体"/>
          <w:color w:val="auto"/>
          <w:highlight w:val="none"/>
          <w:u w:val="single"/>
          <w:lang w:val="en-US" w:eastAsia="zh-CN"/>
        </w:rPr>
        <w:t>8</w:t>
      </w:r>
      <w:r>
        <w:rPr>
          <w:rFonts w:hint="eastAsia" w:hAnsi="宋体" w:eastAsia="宋体"/>
          <w:color w:val="auto"/>
          <w:highlight w:val="none"/>
          <w:u w:val="single"/>
        </w:rPr>
        <w:t xml:space="preserve"> </w:t>
      </w:r>
      <w:r>
        <w:rPr>
          <w:rFonts w:hAnsi="宋体" w:eastAsia="宋体"/>
          <w:color w:val="auto"/>
          <w:highlight w:val="none"/>
        </w:rPr>
        <w:t>月</w:t>
      </w:r>
      <w:r>
        <w:rPr>
          <w:rFonts w:hAnsi="宋体" w:eastAsia="宋体"/>
          <w:color w:val="auto"/>
          <w:highlight w:val="none"/>
          <w:u w:val="single"/>
        </w:rPr>
        <w:t xml:space="preserve"> </w:t>
      </w:r>
      <w:r>
        <w:rPr>
          <w:rFonts w:hint="eastAsia" w:hAnsi="宋体" w:eastAsia="宋体"/>
          <w:color w:val="auto"/>
          <w:highlight w:val="none"/>
          <w:u w:val="single"/>
          <w:lang w:val="en-US" w:eastAsia="zh-CN"/>
        </w:rPr>
        <w:t>18</w:t>
      </w:r>
      <w:r>
        <w:rPr>
          <w:rFonts w:hAnsi="宋体" w:eastAsia="宋体"/>
          <w:color w:val="auto"/>
          <w:highlight w:val="none"/>
          <w:u w:val="single"/>
        </w:rPr>
        <w:t xml:space="preserve"> </w:t>
      </w:r>
      <w:r>
        <w:rPr>
          <w:rFonts w:hAnsi="宋体" w:eastAsia="宋体"/>
          <w:color w:val="auto"/>
          <w:highlight w:val="none"/>
        </w:rPr>
        <w:t>日</w:t>
      </w:r>
    </w:p>
    <w:p w14:paraId="0C2F5D04">
      <w:pPr>
        <w:spacing w:line="440" w:lineRule="exact"/>
        <w:rPr>
          <w:rFonts w:ascii="宋体" w:hAnsi="宋体" w:eastAsia="宋体"/>
          <w:color w:val="auto"/>
          <w:sz w:val="20"/>
          <w:szCs w:val="20"/>
          <w:highlight w:val="none"/>
        </w:rPr>
      </w:pPr>
      <w:r>
        <w:rPr>
          <w:rFonts w:ascii="宋体" w:hAnsi="宋体" w:eastAsia="宋体"/>
          <w:color w:val="auto"/>
          <w:sz w:val="20"/>
          <w:szCs w:val="20"/>
          <w:highlight w:val="none"/>
        </w:rPr>
        <w:br w:type="page"/>
      </w:r>
    </w:p>
    <w:p w14:paraId="0E0571A5">
      <w:pPr>
        <w:spacing w:line="440" w:lineRule="exact"/>
        <w:jc w:val="center"/>
        <w:rPr>
          <w:rFonts w:ascii="宋体" w:hAnsi="宋体" w:eastAsia="宋体"/>
          <w:color w:val="auto"/>
          <w:sz w:val="20"/>
          <w:szCs w:val="20"/>
          <w:highlight w:val="none"/>
        </w:rPr>
      </w:pPr>
    </w:p>
    <w:p w14:paraId="3658D355">
      <w:pPr>
        <w:pStyle w:val="141"/>
        <w:jc w:val="center"/>
        <w:rPr>
          <w:rFonts w:ascii="宋体" w:hAnsi="宋体" w:eastAsia="宋体"/>
          <w:b/>
          <w:color w:val="auto"/>
          <w:highlight w:val="none"/>
        </w:rPr>
      </w:pPr>
      <w:bookmarkStart w:id="15" w:name="_Toc238552301"/>
      <w:bookmarkStart w:id="16" w:name="_Toc408340303"/>
      <w:bookmarkStart w:id="17" w:name="_Toc12445"/>
      <w:bookmarkStart w:id="18" w:name="_Toc387092329"/>
      <w:bookmarkStart w:id="19" w:name="_Toc152042580"/>
      <w:bookmarkStart w:id="20" w:name="_Toc238797663"/>
      <w:bookmarkStart w:id="21" w:name="_Toc99338691"/>
      <w:bookmarkStart w:id="22" w:name="_Toc152045791"/>
      <w:bookmarkStart w:id="23" w:name="_Toc144974860"/>
      <w:r>
        <w:rPr>
          <w:rFonts w:hint="eastAsia" w:ascii="宋体" w:hAnsi="宋体" w:eastAsia="宋体"/>
          <w:b/>
          <w:color w:val="auto"/>
          <w:highlight w:val="none"/>
        </w:rPr>
        <w:t>2</w:t>
      </w:r>
      <w:r>
        <w:rPr>
          <w:rFonts w:ascii="宋体" w:hAnsi="宋体" w:eastAsia="宋体"/>
          <w:b/>
          <w:color w:val="auto"/>
          <w:highlight w:val="none"/>
        </w:rPr>
        <w:t>．法定代表人身份证明</w:t>
      </w:r>
      <w:bookmarkEnd w:id="15"/>
      <w:bookmarkEnd w:id="16"/>
      <w:bookmarkEnd w:id="17"/>
      <w:bookmarkEnd w:id="18"/>
      <w:bookmarkEnd w:id="19"/>
      <w:bookmarkEnd w:id="20"/>
      <w:bookmarkEnd w:id="21"/>
      <w:bookmarkEnd w:id="22"/>
      <w:bookmarkEnd w:id="23"/>
    </w:p>
    <w:p w14:paraId="1951EA87">
      <w:pPr>
        <w:spacing w:line="440" w:lineRule="exact"/>
        <w:rPr>
          <w:rFonts w:ascii="宋体" w:hAnsi="宋体" w:eastAsia="宋体"/>
          <w:color w:val="auto"/>
          <w:sz w:val="20"/>
          <w:szCs w:val="20"/>
          <w:highlight w:val="none"/>
        </w:rPr>
      </w:pPr>
    </w:p>
    <w:p w14:paraId="4A83F452">
      <w:pPr>
        <w:spacing w:line="440" w:lineRule="exact"/>
        <w:rPr>
          <w:rFonts w:ascii="宋体" w:hAnsi="宋体" w:eastAsia="宋体"/>
          <w:color w:val="auto"/>
          <w:szCs w:val="21"/>
          <w:highlight w:val="none"/>
        </w:rPr>
      </w:pPr>
    </w:p>
    <w:p w14:paraId="736C9410">
      <w:pPr>
        <w:spacing w:line="440" w:lineRule="exact"/>
        <w:rPr>
          <w:rFonts w:ascii="宋体" w:hAnsi="宋体" w:eastAsia="宋体"/>
          <w:color w:val="auto"/>
          <w:szCs w:val="21"/>
          <w:highlight w:val="none"/>
        </w:rPr>
      </w:pPr>
      <w:r>
        <w:rPr>
          <w:rFonts w:ascii="宋体" w:hAnsi="宋体" w:eastAsia="宋体"/>
          <w:color w:val="auto"/>
          <w:szCs w:val="21"/>
          <w:highlight w:val="none"/>
        </w:rPr>
        <w:t>投标人名称：</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深圳市亿美佳建材有限公司</w:t>
      </w:r>
      <w:r>
        <w:rPr>
          <w:rFonts w:ascii="宋体" w:hAnsi="宋体" w:eastAsia="宋体"/>
          <w:color w:val="auto"/>
          <w:szCs w:val="21"/>
          <w:highlight w:val="none"/>
          <w:u w:val="single"/>
        </w:rPr>
        <w:t xml:space="preserve">        </w:t>
      </w:r>
      <w:r>
        <w:rPr>
          <w:rFonts w:ascii="宋体" w:hAnsi="宋体" w:eastAsia="宋体"/>
          <w:color w:val="auto"/>
          <w:szCs w:val="21"/>
          <w:highlight w:val="none"/>
        </w:rPr>
        <w:t xml:space="preserve"> </w:t>
      </w:r>
    </w:p>
    <w:p w14:paraId="3FC7344F">
      <w:pPr>
        <w:spacing w:line="440" w:lineRule="exact"/>
        <w:rPr>
          <w:rFonts w:ascii="宋体" w:hAnsi="宋体" w:eastAsia="宋体"/>
          <w:color w:val="auto"/>
          <w:szCs w:val="21"/>
          <w:highlight w:val="none"/>
        </w:rPr>
      </w:pPr>
      <w:r>
        <w:rPr>
          <w:rFonts w:ascii="宋体" w:hAnsi="宋体" w:eastAsia="宋体"/>
          <w:color w:val="auto"/>
          <w:szCs w:val="21"/>
          <w:highlight w:val="none"/>
        </w:rPr>
        <w:t>单位性质：</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有限责任公司（自然人独资）</w:t>
      </w:r>
      <w:r>
        <w:rPr>
          <w:rFonts w:ascii="宋体" w:hAnsi="宋体" w:eastAsia="宋体"/>
          <w:color w:val="auto"/>
          <w:szCs w:val="21"/>
          <w:highlight w:val="none"/>
        </w:rPr>
        <w:t xml:space="preserve"> </w:t>
      </w:r>
    </w:p>
    <w:p w14:paraId="5CADD056">
      <w:pPr>
        <w:spacing w:line="440" w:lineRule="exact"/>
        <w:rPr>
          <w:rFonts w:ascii="宋体" w:hAnsi="宋体" w:eastAsia="宋体"/>
          <w:color w:val="auto"/>
          <w:szCs w:val="21"/>
          <w:highlight w:val="none"/>
        </w:rPr>
      </w:pPr>
      <w:r>
        <w:rPr>
          <w:rFonts w:ascii="宋体" w:hAnsi="宋体" w:eastAsia="宋体"/>
          <w:color w:val="auto"/>
          <w:szCs w:val="21"/>
          <w:highlight w:val="none"/>
        </w:rPr>
        <w:t>地址：</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rPr>
        <w:t xml:space="preserve">深圳市福田区园岭街道华林社区八卦三路八卦岭工业区423栋623A  </w:t>
      </w:r>
      <w:r>
        <w:rPr>
          <w:rFonts w:ascii="宋体" w:hAnsi="宋体" w:eastAsia="宋体"/>
          <w:color w:val="auto"/>
          <w:szCs w:val="21"/>
          <w:highlight w:val="none"/>
          <w:u w:val="single"/>
        </w:rPr>
        <w:t xml:space="preserve">   </w:t>
      </w:r>
    </w:p>
    <w:p w14:paraId="3D972090">
      <w:pPr>
        <w:spacing w:line="440" w:lineRule="exact"/>
        <w:rPr>
          <w:rFonts w:ascii="宋体" w:hAnsi="宋体" w:eastAsia="宋体"/>
          <w:color w:val="auto"/>
          <w:szCs w:val="21"/>
          <w:highlight w:val="none"/>
        </w:rPr>
      </w:pPr>
      <w:r>
        <w:rPr>
          <w:rFonts w:ascii="宋体" w:hAnsi="宋体" w:eastAsia="宋体"/>
          <w:color w:val="auto"/>
          <w:szCs w:val="21"/>
          <w:highlight w:val="none"/>
        </w:rPr>
        <w:t>成立时间：</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2013</w:t>
      </w:r>
      <w:r>
        <w:rPr>
          <w:rFonts w:ascii="宋体" w:hAnsi="宋体" w:eastAsia="宋体"/>
          <w:color w:val="auto"/>
          <w:szCs w:val="21"/>
          <w:highlight w:val="none"/>
          <w:u w:val="single"/>
        </w:rPr>
        <w:t xml:space="preserve">  </w:t>
      </w:r>
      <w:r>
        <w:rPr>
          <w:rFonts w:ascii="宋体" w:hAnsi="宋体" w:eastAsia="宋体"/>
          <w:color w:val="auto"/>
          <w:szCs w:val="21"/>
          <w:highlight w:val="none"/>
        </w:rPr>
        <w:t>年</w:t>
      </w:r>
      <w:r>
        <w:rPr>
          <w:rFonts w:hint="eastAsia"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11</w:t>
      </w:r>
      <w:r>
        <w:rPr>
          <w:rFonts w:hint="eastAsia" w:ascii="宋体" w:hAnsi="宋体" w:eastAsia="宋体"/>
          <w:color w:val="auto"/>
          <w:szCs w:val="21"/>
          <w:highlight w:val="none"/>
          <w:u w:val="single"/>
        </w:rPr>
        <w:t xml:space="preserve"> </w:t>
      </w:r>
      <w:r>
        <w:rPr>
          <w:rFonts w:ascii="宋体" w:hAnsi="宋体" w:eastAsia="宋体"/>
          <w:color w:val="auto"/>
          <w:szCs w:val="21"/>
          <w:highlight w:val="none"/>
        </w:rPr>
        <w:t xml:space="preserve"> 月</w:t>
      </w:r>
      <w:r>
        <w:rPr>
          <w:rFonts w:hint="eastAsia"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29</w:t>
      </w:r>
      <w:r>
        <w:rPr>
          <w:rFonts w:ascii="宋体" w:hAnsi="宋体" w:eastAsia="宋体"/>
          <w:color w:val="auto"/>
          <w:szCs w:val="21"/>
          <w:highlight w:val="none"/>
          <w:u w:val="single"/>
        </w:rPr>
        <w:t xml:space="preserve"> </w:t>
      </w:r>
      <w:r>
        <w:rPr>
          <w:rFonts w:ascii="宋体" w:hAnsi="宋体" w:eastAsia="宋体"/>
          <w:color w:val="auto"/>
          <w:szCs w:val="21"/>
          <w:highlight w:val="none"/>
        </w:rPr>
        <w:t>日</w:t>
      </w:r>
    </w:p>
    <w:p w14:paraId="7824C4F9">
      <w:pPr>
        <w:spacing w:line="440" w:lineRule="exact"/>
        <w:rPr>
          <w:rFonts w:ascii="宋体" w:hAnsi="宋体" w:eastAsia="宋体"/>
          <w:color w:val="auto"/>
          <w:szCs w:val="21"/>
          <w:highlight w:val="none"/>
        </w:rPr>
      </w:pPr>
      <w:r>
        <w:rPr>
          <w:rFonts w:ascii="宋体" w:hAnsi="宋体" w:eastAsia="宋体"/>
          <w:color w:val="auto"/>
          <w:szCs w:val="21"/>
          <w:highlight w:val="none"/>
        </w:rPr>
        <w:t>经营期限：</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永久</w:t>
      </w:r>
      <w:r>
        <w:rPr>
          <w:rFonts w:ascii="宋体" w:hAnsi="宋体" w:eastAsia="宋体"/>
          <w:color w:val="auto"/>
          <w:szCs w:val="21"/>
          <w:highlight w:val="none"/>
          <w:u w:val="single"/>
        </w:rPr>
        <w:t xml:space="preserve"> </w:t>
      </w:r>
    </w:p>
    <w:p w14:paraId="38860BB1">
      <w:pPr>
        <w:spacing w:line="440" w:lineRule="exact"/>
        <w:rPr>
          <w:rFonts w:hint="default" w:ascii="宋体" w:hAnsi="宋体" w:eastAsia="宋体"/>
          <w:color w:val="auto"/>
          <w:szCs w:val="21"/>
          <w:highlight w:val="none"/>
          <w:lang w:val="en-US" w:eastAsia="zh-CN"/>
        </w:rPr>
      </w:pPr>
      <w:r>
        <w:rPr>
          <w:rFonts w:ascii="宋体" w:hAnsi="宋体" w:eastAsia="宋体"/>
          <w:color w:val="auto"/>
          <w:szCs w:val="21"/>
          <w:highlight w:val="none"/>
        </w:rPr>
        <w:t>姓名：</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孙慧</w:t>
      </w:r>
      <w:r>
        <w:rPr>
          <w:rFonts w:ascii="宋体" w:hAnsi="宋体" w:eastAsia="宋体"/>
          <w:color w:val="auto"/>
          <w:szCs w:val="21"/>
          <w:highlight w:val="none"/>
          <w:u w:val="single"/>
        </w:rPr>
        <w:t xml:space="preserve">     </w:t>
      </w:r>
      <w:r>
        <w:rPr>
          <w:rFonts w:ascii="宋体" w:hAnsi="宋体" w:eastAsia="宋体"/>
          <w:color w:val="auto"/>
          <w:szCs w:val="21"/>
          <w:highlight w:val="none"/>
        </w:rPr>
        <w:t xml:space="preserve"> 性别：</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女</w:t>
      </w:r>
      <w:r>
        <w:rPr>
          <w:rFonts w:ascii="宋体" w:hAnsi="宋体" w:eastAsia="宋体"/>
          <w:color w:val="auto"/>
          <w:szCs w:val="21"/>
          <w:highlight w:val="none"/>
          <w:u w:val="single"/>
        </w:rPr>
        <w:t xml:space="preserve">  </w:t>
      </w:r>
      <w:r>
        <w:rPr>
          <w:rFonts w:ascii="宋体" w:hAnsi="宋体" w:eastAsia="宋体"/>
          <w:color w:val="auto"/>
          <w:szCs w:val="21"/>
          <w:highlight w:val="none"/>
        </w:rPr>
        <w:t>年龄：</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39</w:t>
      </w:r>
      <w:r>
        <w:rPr>
          <w:rFonts w:ascii="宋体" w:hAnsi="宋体" w:eastAsia="宋体"/>
          <w:color w:val="auto"/>
          <w:szCs w:val="21"/>
          <w:highlight w:val="none"/>
          <w:u w:val="single"/>
        </w:rPr>
        <w:t xml:space="preserve">    </w:t>
      </w:r>
      <w:r>
        <w:rPr>
          <w:rFonts w:ascii="宋体" w:hAnsi="宋体" w:eastAsia="宋体"/>
          <w:color w:val="auto"/>
          <w:szCs w:val="21"/>
          <w:highlight w:val="none"/>
        </w:rPr>
        <w:t>职务：</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销售经理</w:t>
      </w:r>
    </w:p>
    <w:p w14:paraId="7DAC5E55">
      <w:pPr>
        <w:spacing w:line="440" w:lineRule="exact"/>
        <w:rPr>
          <w:rFonts w:ascii="宋体" w:hAnsi="宋体" w:eastAsia="宋体"/>
          <w:color w:val="auto"/>
          <w:szCs w:val="21"/>
          <w:highlight w:val="none"/>
        </w:rPr>
      </w:pPr>
      <w:r>
        <w:rPr>
          <w:rFonts w:ascii="宋体" w:hAnsi="宋体" w:eastAsia="宋体"/>
          <w:color w:val="auto"/>
          <w:szCs w:val="21"/>
          <w:highlight w:val="none"/>
        </w:rPr>
        <w:t>系</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深圳市亿美佳建材有限公司</w:t>
      </w:r>
      <w:r>
        <w:rPr>
          <w:rFonts w:hint="eastAsia" w:ascii="宋体" w:hAnsi="宋体" w:eastAsia="宋体"/>
          <w:color w:val="auto"/>
          <w:szCs w:val="21"/>
          <w:highlight w:val="none"/>
        </w:rPr>
        <w:t>（</w:t>
      </w:r>
      <w:r>
        <w:rPr>
          <w:rFonts w:ascii="宋体" w:hAnsi="宋体" w:eastAsia="宋体"/>
          <w:color w:val="auto"/>
          <w:szCs w:val="21"/>
          <w:highlight w:val="none"/>
        </w:rPr>
        <w:t>投标人名称</w:t>
      </w:r>
      <w:r>
        <w:rPr>
          <w:rFonts w:hint="eastAsia" w:ascii="宋体" w:hAnsi="宋体" w:eastAsia="宋体"/>
          <w:color w:val="auto"/>
          <w:szCs w:val="21"/>
          <w:highlight w:val="none"/>
        </w:rPr>
        <w:t>）</w:t>
      </w:r>
      <w:r>
        <w:rPr>
          <w:rFonts w:ascii="宋体" w:hAnsi="宋体" w:eastAsia="宋体"/>
          <w:color w:val="auto"/>
          <w:szCs w:val="21"/>
          <w:highlight w:val="none"/>
        </w:rPr>
        <w:t>的法定代表人。</w:t>
      </w:r>
    </w:p>
    <w:p w14:paraId="63665AEA">
      <w:pPr>
        <w:spacing w:line="440" w:lineRule="exact"/>
        <w:ind w:firstLine="420" w:firstLineChars="200"/>
        <w:rPr>
          <w:rFonts w:ascii="宋体" w:hAnsi="宋体" w:eastAsia="宋体"/>
          <w:color w:val="auto"/>
          <w:szCs w:val="21"/>
          <w:highlight w:val="none"/>
        </w:rPr>
      </w:pPr>
      <w:r>
        <w:rPr>
          <w:rFonts w:ascii="宋体" w:hAnsi="宋体" w:eastAsia="宋体"/>
          <w:color w:val="auto"/>
          <w:szCs w:val="21"/>
          <w:highlight w:val="none"/>
        </w:rPr>
        <w:t>特此证明。</w:t>
      </w:r>
    </w:p>
    <w:p w14:paraId="559EB019">
      <w:pPr>
        <w:spacing w:line="440" w:lineRule="exact"/>
        <w:rPr>
          <w:rFonts w:ascii="宋体" w:hAnsi="宋体" w:eastAsia="宋体"/>
          <w:color w:val="auto"/>
          <w:szCs w:val="21"/>
          <w:highlight w:val="none"/>
        </w:rPr>
      </w:pPr>
    </w:p>
    <w:p w14:paraId="266735E7">
      <w:pPr>
        <w:spacing w:line="440" w:lineRule="exact"/>
        <w:rPr>
          <w:rFonts w:hint="eastAsia" w:ascii="宋体" w:hAnsi="宋体" w:eastAsia="宋体"/>
          <w:color w:val="auto"/>
          <w:szCs w:val="21"/>
          <w:highlight w:val="none"/>
        </w:rPr>
      </w:pPr>
      <w:r>
        <w:rPr>
          <w:rFonts w:hint="eastAsia" w:ascii="宋体" w:hAnsi="宋体" w:eastAsia="宋体"/>
          <w:color w:val="auto"/>
          <w:szCs w:val="21"/>
          <w:highlight w:val="none"/>
        </w:rPr>
        <w:t>此附：法定代表人身份证复印件。</w:t>
      </w:r>
    </w:p>
    <w:p w14:paraId="4EBEB7DC">
      <w:pPr>
        <w:spacing w:line="440" w:lineRule="exact"/>
        <w:rPr>
          <w:rFonts w:hint="eastAsia" w:ascii="宋体" w:hAnsi="宋体" w:eastAsia="宋体"/>
          <w:color w:val="auto"/>
          <w:szCs w:val="21"/>
          <w:highlight w:val="none"/>
        </w:rPr>
      </w:pPr>
    </w:p>
    <w:p w14:paraId="014ABAA9">
      <w:pPr>
        <w:spacing w:line="440" w:lineRule="exact"/>
        <w:rPr>
          <w:rFonts w:hint="eastAsia" w:ascii="宋体" w:hAnsi="宋体" w:eastAsia="宋体"/>
          <w:color w:val="auto"/>
          <w:szCs w:val="21"/>
          <w:highlight w:val="none"/>
        </w:rPr>
      </w:pPr>
    </w:p>
    <w:p w14:paraId="08C6E95F">
      <w:pPr>
        <w:spacing w:line="440" w:lineRule="exact"/>
        <w:rPr>
          <w:rFonts w:hint="eastAsia" w:ascii="宋体" w:hAnsi="宋体" w:eastAsia="宋体"/>
          <w:color w:val="auto"/>
          <w:szCs w:val="21"/>
          <w:highlight w:val="none"/>
        </w:rPr>
      </w:pPr>
    </w:p>
    <w:p w14:paraId="73DDFD2F">
      <w:pPr>
        <w:spacing w:line="240" w:lineRule="auto"/>
        <w:jc w:val="center"/>
        <w:rPr>
          <w:rFonts w:hint="eastAsia" w:ascii="宋体" w:hAnsi="宋体" w:eastAsia="宋体"/>
          <w:color w:val="auto"/>
          <w:szCs w:val="21"/>
          <w:highlight w:val="none"/>
        </w:rPr>
      </w:pPr>
      <w:r>
        <w:rPr>
          <w:rFonts w:hint="eastAsia" w:ascii="宋体" w:hAnsi="宋体" w:eastAsia="宋体"/>
          <w:color w:val="auto"/>
          <w:szCs w:val="21"/>
          <w:highlight w:val="none"/>
          <w:lang w:eastAsia="zh-CN"/>
        </w:rPr>
        <w:drawing>
          <wp:inline distT="0" distB="0" distL="114300" distR="114300">
            <wp:extent cx="2668270" cy="3610610"/>
            <wp:effectExtent l="0" t="0" r="17780" b="8890"/>
            <wp:docPr id="2" name="图片 2" descr="孙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孙慧"/>
                    <pic:cNvPicPr>
                      <a:picLocks noChangeAspect="1"/>
                    </pic:cNvPicPr>
                  </pic:nvPicPr>
                  <pic:blipFill>
                    <a:blip r:embed="rId6"/>
                    <a:stretch>
                      <a:fillRect/>
                    </a:stretch>
                  </pic:blipFill>
                  <pic:spPr>
                    <a:xfrm>
                      <a:off x="0" y="0"/>
                      <a:ext cx="2668270" cy="3610610"/>
                    </a:xfrm>
                    <a:prstGeom prst="rect">
                      <a:avLst/>
                    </a:prstGeom>
                  </pic:spPr>
                </pic:pic>
              </a:graphicData>
            </a:graphic>
          </wp:inline>
        </w:drawing>
      </w:r>
    </w:p>
    <w:p w14:paraId="23806291">
      <w:pPr>
        <w:spacing w:line="240" w:lineRule="auto"/>
        <w:rPr>
          <w:rFonts w:hint="eastAsia" w:ascii="宋体" w:hAnsi="宋体" w:eastAsia="宋体"/>
          <w:color w:val="auto"/>
          <w:szCs w:val="21"/>
          <w:highlight w:val="none"/>
          <w:lang w:eastAsia="zh-CN"/>
        </w:rPr>
      </w:pPr>
    </w:p>
    <w:p w14:paraId="29DD19C4">
      <w:pPr>
        <w:spacing w:line="440" w:lineRule="exact"/>
        <w:rPr>
          <w:rFonts w:hint="eastAsia" w:ascii="宋体" w:hAnsi="宋体" w:eastAsia="宋体"/>
          <w:color w:val="auto"/>
          <w:szCs w:val="21"/>
          <w:highlight w:val="none"/>
        </w:rPr>
      </w:pPr>
    </w:p>
    <w:p w14:paraId="4879E0EB">
      <w:pPr>
        <w:spacing w:line="440" w:lineRule="exact"/>
        <w:rPr>
          <w:rFonts w:hint="eastAsia" w:ascii="宋体" w:hAnsi="宋体" w:eastAsia="宋体"/>
          <w:color w:val="auto"/>
          <w:szCs w:val="21"/>
          <w:highlight w:val="none"/>
        </w:rPr>
      </w:pPr>
    </w:p>
    <w:p w14:paraId="2536EF0B">
      <w:pPr>
        <w:spacing w:line="440" w:lineRule="exact"/>
        <w:rPr>
          <w:rFonts w:hint="eastAsia" w:ascii="宋体" w:hAnsi="宋体" w:eastAsia="宋体"/>
          <w:color w:val="auto"/>
          <w:szCs w:val="21"/>
          <w:highlight w:val="none"/>
        </w:rPr>
      </w:pPr>
    </w:p>
    <w:p w14:paraId="300BBDE6">
      <w:pPr>
        <w:spacing w:line="440" w:lineRule="exact"/>
        <w:rPr>
          <w:rFonts w:hint="eastAsia" w:ascii="宋体" w:hAnsi="宋体" w:eastAsia="宋体"/>
          <w:color w:val="auto"/>
          <w:szCs w:val="21"/>
          <w:highlight w:val="none"/>
        </w:rPr>
      </w:pPr>
    </w:p>
    <w:p w14:paraId="7198C0E4">
      <w:pPr>
        <w:spacing w:line="440" w:lineRule="exact"/>
        <w:rPr>
          <w:rFonts w:ascii="宋体" w:hAnsi="宋体" w:eastAsia="宋体"/>
          <w:color w:val="auto"/>
          <w:szCs w:val="21"/>
          <w:highlight w:val="none"/>
        </w:rPr>
      </w:pPr>
    </w:p>
    <w:p w14:paraId="56670DA1">
      <w:pPr>
        <w:spacing w:line="440" w:lineRule="exact"/>
        <w:rPr>
          <w:rFonts w:ascii="宋体" w:hAnsi="宋体" w:eastAsia="宋体"/>
          <w:color w:val="auto"/>
          <w:szCs w:val="21"/>
          <w:highlight w:val="none"/>
        </w:rPr>
      </w:pPr>
    </w:p>
    <w:p w14:paraId="0F8F3E91">
      <w:pPr>
        <w:spacing w:line="440" w:lineRule="exact"/>
        <w:rPr>
          <w:rFonts w:ascii="宋体" w:hAnsi="宋体" w:eastAsia="宋体"/>
          <w:color w:val="auto"/>
          <w:szCs w:val="21"/>
          <w:highlight w:val="none"/>
        </w:rPr>
      </w:pPr>
      <w:r>
        <w:rPr>
          <w:rFonts w:hint="eastAsia" w:ascii="宋体" w:hAnsi="宋体" w:eastAsia="宋体"/>
          <w:color w:val="auto"/>
          <w:szCs w:val="21"/>
          <w:highlight w:val="none"/>
        </w:rPr>
        <w:t>注：本身份证明需由投标人加盖单位公章。</w:t>
      </w:r>
    </w:p>
    <w:p w14:paraId="13EB737D">
      <w:pPr>
        <w:spacing w:line="440" w:lineRule="exact"/>
        <w:rPr>
          <w:rFonts w:ascii="宋体" w:hAnsi="宋体" w:eastAsia="宋体"/>
          <w:color w:val="auto"/>
          <w:szCs w:val="21"/>
          <w:highlight w:val="none"/>
        </w:rPr>
      </w:pPr>
      <w:r>
        <w:rPr>
          <w:rFonts w:ascii="宋体" w:hAnsi="宋体" w:eastAsia="宋体"/>
          <w:color w:val="auto"/>
          <w:szCs w:val="21"/>
          <w:highlight w:val="none"/>
        </w:rPr>
        <w:t xml:space="preserve">                        </w:t>
      </w:r>
    </w:p>
    <w:p w14:paraId="53BAF648">
      <w:pPr>
        <w:spacing w:line="440" w:lineRule="exact"/>
        <w:rPr>
          <w:rFonts w:ascii="宋体" w:hAnsi="宋体" w:eastAsia="宋体"/>
          <w:color w:val="auto"/>
          <w:szCs w:val="21"/>
          <w:highlight w:val="none"/>
        </w:rPr>
      </w:pPr>
    </w:p>
    <w:p w14:paraId="2DDEB08C">
      <w:pPr>
        <w:spacing w:line="440" w:lineRule="exact"/>
        <w:rPr>
          <w:rFonts w:ascii="宋体" w:hAnsi="宋体" w:eastAsia="宋体"/>
          <w:color w:val="auto"/>
          <w:szCs w:val="21"/>
          <w:highlight w:val="none"/>
        </w:rPr>
      </w:pPr>
      <w:r>
        <w:rPr>
          <w:rFonts w:ascii="宋体" w:hAnsi="宋体" w:eastAsia="宋体"/>
          <w:color w:val="auto"/>
          <w:szCs w:val="21"/>
          <w:highlight w:val="none"/>
        </w:rPr>
        <w:t xml:space="preserve">                          投标人：</w:t>
      </w:r>
      <w:r>
        <w:rPr>
          <w:rFonts w:ascii="宋体" w:hAnsi="宋体" w:eastAsia="宋体"/>
          <w:color w:val="auto"/>
          <w:szCs w:val="21"/>
          <w:highlight w:val="none"/>
          <w:u w:val="single"/>
        </w:rPr>
        <w:t xml:space="preserve"> </w:t>
      </w:r>
      <w:r>
        <w:rPr>
          <w:rFonts w:hint="eastAsia" w:hAnsi="宋体" w:eastAsia="宋体"/>
          <w:color w:val="auto"/>
          <w:highlight w:val="none"/>
          <w:u w:val="single"/>
          <w:lang w:val="en-US" w:eastAsia="zh-CN"/>
        </w:rPr>
        <w:t>深圳市亿美佳建材有限公司</w:t>
      </w:r>
      <w:r>
        <w:rPr>
          <w:rFonts w:ascii="宋体" w:hAnsi="宋体" w:eastAsia="宋体"/>
          <w:color w:val="auto"/>
          <w:szCs w:val="21"/>
          <w:highlight w:val="none"/>
          <w:u w:val="single"/>
        </w:rPr>
        <w:t xml:space="preserve"> </w:t>
      </w:r>
      <w:r>
        <w:rPr>
          <w:rFonts w:ascii="宋体" w:hAnsi="宋体" w:eastAsia="宋体"/>
          <w:color w:val="auto"/>
          <w:szCs w:val="21"/>
          <w:highlight w:val="none"/>
        </w:rPr>
        <w:t>（盖单位章）</w:t>
      </w:r>
    </w:p>
    <w:p w14:paraId="1802CCDD">
      <w:pPr>
        <w:spacing w:line="440" w:lineRule="exact"/>
        <w:rPr>
          <w:rFonts w:ascii="宋体" w:hAnsi="宋体" w:eastAsia="宋体"/>
          <w:color w:val="auto"/>
          <w:szCs w:val="21"/>
          <w:highlight w:val="none"/>
        </w:rPr>
      </w:pPr>
      <w:r>
        <w:rPr>
          <w:rFonts w:ascii="宋体" w:hAnsi="宋体" w:eastAsia="宋体"/>
          <w:color w:val="auto"/>
          <w:szCs w:val="21"/>
          <w:highlight w:val="none"/>
        </w:rPr>
        <w:t xml:space="preserve">                          </w:t>
      </w:r>
      <w:r>
        <w:rPr>
          <w:rFonts w:hint="eastAsia" w:ascii="宋体" w:hAnsi="宋体" w:eastAsia="宋体"/>
          <w:color w:val="auto"/>
          <w:highlight w:val="none"/>
        </w:rPr>
        <w:t>日期：</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2026</w:t>
      </w:r>
      <w:r>
        <w:rPr>
          <w:rFonts w:ascii="宋体" w:hAnsi="宋体" w:eastAsia="宋体"/>
          <w:color w:val="auto"/>
          <w:szCs w:val="21"/>
          <w:highlight w:val="none"/>
          <w:u w:val="single"/>
        </w:rPr>
        <w:t xml:space="preserve"> </w:t>
      </w:r>
      <w:r>
        <w:rPr>
          <w:rFonts w:ascii="宋体" w:hAnsi="宋体" w:eastAsia="宋体"/>
          <w:color w:val="auto"/>
          <w:szCs w:val="21"/>
          <w:highlight w:val="none"/>
        </w:rPr>
        <w:t>年</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8</w:t>
      </w:r>
      <w:r>
        <w:rPr>
          <w:rFonts w:ascii="宋体" w:hAnsi="宋体" w:eastAsia="宋体"/>
          <w:color w:val="auto"/>
          <w:szCs w:val="21"/>
          <w:highlight w:val="none"/>
          <w:u w:val="single"/>
        </w:rPr>
        <w:t xml:space="preserve"> </w:t>
      </w:r>
      <w:r>
        <w:rPr>
          <w:rFonts w:ascii="宋体" w:hAnsi="宋体" w:eastAsia="宋体"/>
          <w:color w:val="auto"/>
          <w:szCs w:val="21"/>
          <w:highlight w:val="none"/>
        </w:rPr>
        <w:t>月</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18</w:t>
      </w:r>
      <w:r>
        <w:rPr>
          <w:rFonts w:ascii="宋体" w:hAnsi="宋体" w:eastAsia="宋体"/>
          <w:color w:val="auto"/>
          <w:szCs w:val="21"/>
          <w:highlight w:val="none"/>
          <w:u w:val="single"/>
        </w:rPr>
        <w:t xml:space="preserve"> </w:t>
      </w:r>
      <w:r>
        <w:rPr>
          <w:rFonts w:ascii="宋体" w:hAnsi="宋体" w:eastAsia="宋体"/>
          <w:color w:val="auto"/>
          <w:szCs w:val="21"/>
          <w:highlight w:val="none"/>
        </w:rPr>
        <w:t xml:space="preserve">日           </w:t>
      </w:r>
    </w:p>
    <w:p w14:paraId="10305C9A">
      <w:pPr>
        <w:spacing w:line="440" w:lineRule="exact"/>
        <w:rPr>
          <w:rFonts w:ascii="宋体" w:hAnsi="宋体" w:eastAsia="宋体"/>
          <w:color w:val="auto"/>
          <w:sz w:val="20"/>
          <w:szCs w:val="20"/>
          <w:highlight w:val="none"/>
        </w:rPr>
      </w:pPr>
    </w:p>
    <w:p w14:paraId="6A991A10">
      <w:pPr>
        <w:spacing w:line="440" w:lineRule="exact"/>
        <w:rPr>
          <w:rFonts w:ascii="宋体" w:hAnsi="宋体" w:eastAsia="宋体"/>
          <w:color w:val="auto"/>
          <w:sz w:val="20"/>
          <w:szCs w:val="20"/>
          <w:highlight w:val="none"/>
        </w:rPr>
      </w:pPr>
      <w:r>
        <w:rPr>
          <w:rFonts w:ascii="宋体" w:hAnsi="宋体" w:eastAsia="宋体"/>
          <w:color w:val="auto"/>
          <w:sz w:val="20"/>
          <w:szCs w:val="20"/>
          <w:highlight w:val="none"/>
        </w:rPr>
        <w:br w:type="page"/>
      </w:r>
    </w:p>
    <w:p w14:paraId="4E3D16D7">
      <w:pPr>
        <w:pStyle w:val="141"/>
        <w:jc w:val="center"/>
        <w:rPr>
          <w:rFonts w:ascii="宋体" w:hAnsi="宋体" w:eastAsia="宋体"/>
          <w:b/>
          <w:color w:val="auto"/>
          <w:highlight w:val="none"/>
        </w:rPr>
      </w:pPr>
      <w:bookmarkStart w:id="24" w:name="_Toc12763"/>
      <w:bookmarkStart w:id="25" w:name="_Toc238552302"/>
      <w:bookmarkStart w:id="26" w:name="_Toc408340304"/>
      <w:bookmarkStart w:id="27" w:name="_Toc152045792"/>
      <w:bookmarkStart w:id="28" w:name="_Toc144974861"/>
      <w:bookmarkStart w:id="29" w:name="_Toc387092330"/>
      <w:bookmarkStart w:id="30" w:name="_Toc607071891"/>
      <w:bookmarkStart w:id="31" w:name="_Toc238797664"/>
      <w:bookmarkStart w:id="32" w:name="_Toc152042581"/>
      <w:r>
        <w:rPr>
          <w:rFonts w:hint="eastAsia" w:ascii="宋体" w:hAnsi="宋体" w:eastAsia="宋体"/>
          <w:b/>
          <w:color w:val="auto"/>
          <w:highlight w:val="none"/>
        </w:rPr>
        <w:t>3</w:t>
      </w:r>
      <w:r>
        <w:rPr>
          <w:rFonts w:ascii="宋体" w:hAnsi="宋体" w:eastAsia="宋体"/>
          <w:b/>
          <w:color w:val="auto"/>
          <w:highlight w:val="none"/>
        </w:rPr>
        <w:t>．授权委托书</w:t>
      </w:r>
      <w:bookmarkEnd w:id="24"/>
      <w:bookmarkEnd w:id="25"/>
      <w:bookmarkEnd w:id="26"/>
      <w:bookmarkEnd w:id="27"/>
      <w:bookmarkEnd w:id="28"/>
      <w:bookmarkEnd w:id="29"/>
      <w:bookmarkEnd w:id="30"/>
      <w:bookmarkEnd w:id="31"/>
      <w:bookmarkEnd w:id="32"/>
    </w:p>
    <w:p w14:paraId="66B05767">
      <w:pPr>
        <w:spacing w:line="440" w:lineRule="exact"/>
        <w:rPr>
          <w:rFonts w:ascii="宋体" w:hAnsi="宋体" w:eastAsia="宋体"/>
          <w:color w:val="auto"/>
          <w:szCs w:val="21"/>
          <w:highlight w:val="none"/>
        </w:rPr>
      </w:pPr>
    </w:p>
    <w:p w14:paraId="2952B7A5">
      <w:pPr>
        <w:pStyle w:val="22"/>
        <w:wordWrap w:val="0"/>
        <w:snapToGrid w:val="0"/>
        <w:spacing w:line="360" w:lineRule="auto"/>
        <w:ind w:firstLine="420"/>
        <w:rPr>
          <w:rFonts w:hAnsi="宋体" w:eastAsia="宋体"/>
          <w:color w:val="auto"/>
          <w:highlight w:val="none"/>
        </w:rPr>
      </w:pPr>
      <w:r>
        <w:rPr>
          <w:rFonts w:hAnsi="宋体" w:eastAsia="宋体"/>
          <w:color w:val="auto"/>
          <w:highlight w:val="none"/>
        </w:rPr>
        <w:t>本授权书声明：注册于</w:t>
      </w:r>
      <w:r>
        <w:rPr>
          <w:rFonts w:hAnsi="宋体" w:eastAsia="宋体"/>
          <w:color w:val="auto"/>
          <w:highlight w:val="none"/>
          <w:u w:val="single"/>
        </w:rPr>
        <w:t xml:space="preserve">  </w:t>
      </w:r>
      <w:r>
        <w:rPr>
          <w:rFonts w:hint="eastAsia" w:hAnsi="宋体" w:eastAsia="宋体"/>
          <w:color w:val="auto"/>
          <w:highlight w:val="none"/>
          <w:u w:val="single"/>
          <w:lang w:val="en-US" w:eastAsia="zh-CN"/>
        </w:rPr>
        <w:t>广东省</w:t>
      </w:r>
      <w:r>
        <w:rPr>
          <w:rFonts w:hint="eastAsia" w:hAnsi="宋体" w:eastAsia="宋体"/>
          <w:color w:val="auto"/>
          <w:highlight w:val="none"/>
          <w:u w:val="single"/>
        </w:rPr>
        <w:t xml:space="preserve">   </w:t>
      </w:r>
      <w:r>
        <w:rPr>
          <w:rFonts w:hAnsi="宋体" w:eastAsia="宋体"/>
          <w:color w:val="auto"/>
          <w:highlight w:val="none"/>
          <w:u w:val="single"/>
        </w:rPr>
        <w:t xml:space="preserve">  </w:t>
      </w:r>
      <w:r>
        <w:rPr>
          <w:rFonts w:hAnsi="宋体" w:eastAsia="宋体"/>
          <w:color w:val="auto"/>
          <w:highlight w:val="none"/>
        </w:rPr>
        <w:t>省</w:t>
      </w:r>
      <w:r>
        <w:rPr>
          <w:rFonts w:hAnsi="宋体" w:eastAsia="宋体"/>
          <w:color w:val="auto"/>
          <w:highlight w:val="none"/>
          <w:u w:val="single"/>
        </w:rPr>
        <w:t xml:space="preserve">  </w:t>
      </w:r>
      <w:r>
        <w:rPr>
          <w:rFonts w:hint="eastAsia" w:hAnsi="宋体" w:eastAsia="宋体"/>
          <w:color w:val="auto"/>
          <w:highlight w:val="none"/>
          <w:u w:val="single"/>
        </w:rPr>
        <w:t xml:space="preserve"> </w:t>
      </w:r>
      <w:r>
        <w:rPr>
          <w:rFonts w:hint="eastAsia" w:hAnsi="宋体" w:eastAsia="宋体"/>
          <w:color w:val="auto"/>
          <w:highlight w:val="none"/>
          <w:u w:val="single"/>
          <w:lang w:val="en-US" w:eastAsia="zh-CN"/>
        </w:rPr>
        <w:t>深圳</w:t>
      </w:r>
      <w:r>
        <w:rPr>
          <w:rFonts w:hint="eastAsia" w:hAnsi="宋体" w:eastAsia="宋体"/>
          <w:color w:val="auto"/>
          <w:highlight w:val="none"/>
          <w:u w:val="single"/>
        </w:rPr>
        <w:t xml:space="preserve">  </w:t>
      </w:r>
      <w:r>
        <w:rPr>
          <w:rFonts w:hAnsi="宋体" w:eastAsia="宋体"/>
          <w:color w:val="auto"/>
          <w:highlight w:val="none"/>
          <w:u w:val="single"/>
        </w:rPr>
        <w:t xml:space="preserve">  </w:t>
      </w:r>
      <w:r>
        <w:rPr>
          <w:rFonts w:hAnsi="宋体" w:eastAsia="宋体"/>
          <w:color w:val="auto"/>
          <w:highlight w:val="none"/>
        </w:rPr>
        <w:t>市</w:t>
      </w:r>
      <w:r>
        <w:rPr>
          <w:rFonts w:hAnsi="宋体" w:eastAsia="宋体"/>
          <w:color w:val="auto"/>
          <w:highlight w:val="none"/>
          <w:u w:val="single"/>
        </w:rPr>
        <w:t xml:space="preserve"> </w:t>
      </w:r>
      <w:r>
        <w:rPr>
          <w:rFonts w:hint="eastAsia" w:hAnsi="宋体" w:eastAsia="宋体"/>
          <w:color w:val="auto"/>
          <w:highlight w:val="none"/>
          <w:u w:val="single"/>
          <w:lang w:val="en-US" w:eastAsia="zh-CN"/>
        </w:rPr>
        <w:t>福田区</w:t>
      </w:r>
      <w:r>
        <w:rPr>
          <w:rFonts w:hAnsi="宋体" w:eastAsia="宋体"/>
          <w:color w:val="auto"/>
          <w:highlight w:val="none"/>
          <w:u w:val="single"/>
        </w:rPr>
        <w:t xml:space="preserve"> </w:t>
      </w:r>
      <w:r>
        <w:rPr>
          <w:rFonts w:hint="eastAsia" w:hAnsi="宋体" w:eastAsia="宋体"/>
          <w:color w:val="auto"/>
          <w:highlight w:val="none"/>
          <w:u w:val="single"/>
        </w:rPr>
        <w:t xml:space="preserve">  </w:t>
      </w:r>
      <w:r>
        <w:rPr>
          <w:rFonts w:hAnsi="宋体" w:eastAsia="宋体"/>
          <w:color w:val="auto"/>
          <w:highlight w:val="none"/>
        </w:rPr>
        <w:t>工商管理局的</w:t>
      </w:r>
      <w:r>
        <w:rPr>
          <w:rFonts w:hint="eastAsia" w:hAnsi="宋体" w:eastAsia="宋体"/>
          <w:color w:val="auto"/>
          <w:highlight w:val="none"/>
          <w:u w:val="single"/>
          <w:lang w:val="en-US" w:eastAsia="zh-CN"/>
        </w:rPr>
        <w:t>深圳市亿美佳建材有限公司</w:t>
      </w:r>
      <w:r>
        <w:rPr>
          <w:rFonts w:hint="eastAsia" w:hAnsi="宋体" w:eastAsia="宋体"/>
          <w:color w:val="auto"/>
          <w:highlight w:val="none"/>
          <w:u w:val="single"/>
        </w:rPr>
        <w:t xml:space="preserve">  </w:t>
      </w:r>
      <w:r>
        <w:rPr>
          <w:rFonts w:hAnsi="宋体" w:eastAsia="宋体"/>
          <w:color w:val="auto"/>
          <w:highlight w:val="none"/>
        </w:rPr>
        <w:t>（单位名称）在下面签字的</w:t>
      </w:r>
      <w:r>
        <w:rPr>
          <w:rFonts w:hint="eastAsia" w:hAnsi="宋体" w:eastAsia="宋体"/>
          <w:color w:val="auto"/>
          <w:highlight w:val="none"/>
          <w:u w:val="single"/>
        </w:rPr>
        <w:t xml:space="preserve"> </w:t>
      </w:r>
      <w:r>
        <w:rPr>
          <w:rFonts w:hint="eastAsia" w:hAnsi="宋体" w:eastAsia="宋体"/>
          <w:color w:val="auto"/>
          <w:highlight w:val="none"/>
          <w:u w:val="single"/>
          <w:lang w:val="en-US" w:eastAsia="zh-CN"/>
        </w:rPr>
        <w:t>孙慧，销售经理</w:t>
      </w:r>
      <w:r>
        <w:rPr>
          <w:rFonts w:hint="eastAsia" w:hAnsi="宋体" w:eastAsia="宋体"/>
          <w:color w:val="auto"/>
          <w:highlight w:val="none"/>
          <w:u w:val="single"/>
        </w:rPr>
        <w:t xml:space="preserve">  </w:t>
      </w:r>
      <w:r>
        <w:rPr>
          <w:rFonts w:hAnsi="宋体" w:eastAsia="宋体"/>
          <w:color w:val="auto"/>
          <w:highlight w:val="none"/>
          <w:u w:val="single"/>
        </w:rPr>
        <w:t xml:space="preserve">      </w:t>
      </w:r>
      <w:r>
        <w:rPr>
          <w:rFonts w:hint="eastAsia" w:hAnsi="宋体" w:eastAsia="宋体"/>
          <w:color w:val="auto"/>
          <w:highlight w:val="none"/>
          <w:u w:val="single"/>
        </w:rPr>
        <w:t xml:space="preserve">  </w:t>
      </w:r>
      <w:r>
        <w:rPr>
          <w:rFonts w:hAnsi="宋体" w:eastAsia="宋体"/>
          <w:color w:val="auto"/>
          <w:highlight w:val="none"/>
          <w:u w:val="single"/>
        </w:rPr>
        <w:t xml:space="preserve">  </w:t>
      </w:r>
      <w:r>
        <w:rPr>
          <w:rFonts w:hint="eastAsia" w:hAnsi="宋体" w:eastAsia="宋体"/>
          <w:color w:val="auto"/>
          <w:highlight w:val="none"/>
          <w:u w:val="single"/>
        </w:rPr>
        <w:t xml:space="preserve"> </w:t>
      </w:r>
      <w:r>
        <w:rPr>
          <w:rFonts w:hAnsi="宋体" w:eastAsia="宋体"/>
          <w:color w:val="auto"/>
          <w:highlight w:val="none"/>
        </w:rPr>
        <w:t>（法定代表人姓名和职务）授权</w:t>
      </w:r>
      <w:r>
        <w:rPr>
          <w:rFonts w:hint="eastAsia" w:hAnsi="宋体" w:eastAsia="宋体"/>
          <w:color w:val="auto"/>
          <w:highlight w:val="none"/>
          <w:u w:val="single"/>
        </w:rPr>
        <w:t xml:space="preserve">  </w:t>
      </w:r>
      <w:r>
        <w:rPr>
          <w:rFonts w:hint="eastAsia" w:hAnsi="宋体" w:eastAsia="宋体"/>
          <w:color w:val="auto"/>
          <w:highlight w:val="none"/>
          <w:u w:val="single"/>
          <w:lang w:val="en-US" w:eastAsia="zh-CN"/>
        </w:rPr>
        <w:t>深圳市亿美佳建材有限公司，销售部</w:t>
      </w:r>
      <w:r>
        <w:rPr>
          <w:rFonts w:hint="eastAsia" w:hAnsi="宋体" w:eastAsia="宋体"/>
          <w:color w:val="auto"/>
          <w:highlight w:val="none"/>
          <w:u w:val="single"/>
        </w:rPr>
        <w:t xml:space="preserve">        </w:t>
      </w:r>
      <w:r>
        <w:rPr>
          <w:rFonts w:hAnsi="宋体" w:eastAsia="宋体"/>
          <w:color w:val="auto"/>
          <w:highlight w:val="none"/>
        </w:rPr>
        <w:t>（单位、部门名称）在下面签字的</w:t>
      </w:r>
      <w:r>
        <w:rPr>
          <w:rFonts w:hint="eastAsia" w:hAnsi="宋体" w:eastAsia="宋体"/>
          <w:color w:val="auto"/>
          <w:highlight w:val="none"/>
          <w:u w:val="single"/>
        </w:rPr>
        <w:t xml:space="preserve"> </w:t>
      </w:r>
      <w:r>
        <w:rPr>
          <w:rFonts w:hint="eastAsia" w:ascii="宋体" w:hAnsi="宋体" w:eastAsia="宋体"/>
          <w:color w:val="auto"/>
          <w:highlight w:val="none"/>
          <w:u w:val="single"/>
          <w:lang w:val="en-US" w:eastAsia="zh-CN"/>
        </w:rPr>
        <w:t>叶渭淋</w:t>
      </w:r>
      <w:r>
        <w:rPr>
          <w:rFonts w:hint="eastAsia" w:hAnsi="宋体" w:eastAsia="宋体"/>
          <w:color w:val="auto"/>
          <w:highlight w:val="none"/>
          <w:u w:val="single"/>
          <w:lang w:val="en-US" w:eastAsia="zh-CN"/>
        </w:rPr>
        <w:t>，销售经理</w:t>
      </w:r>
      <w:r>
        <w:rPr>
          <w:rFonts w:hint="eastAsia" w:hAnsi="宋体" w:eastAsia="宋体"/>
          <w:color w:val="auto"/>
          <w:highlight w:val="none"/>
          <w:u w:val="single"/>
        </w:rPr>
        <w:t xml:space="preserve"> </w:t>
      </w:r>
      <w:r>
        <w:rPr>
          <w:rFonts w:hAnsi="宋体" w:eastAsia="宋体"/>
          <w:color w:val="auto"/>
          <w:highlight w:val="none"/>
          <w:u w:val="single"/>
        </w:rPr>
        <w:t xml:space="preserve"> </w:t>
      </w:r>
      <w:r>
        <w:rPr>
          <w:rFonts w:hAnsi="宋体" w:eastAsia="宋体"/>
          <w:color w:val="auto"/>
          <w:highlight w:val="none"/>
        </w:rPr>
        <w:t>（职务、姓名）为本公司的合法代理人，就</w:t>
      </w:r>
      <w:r>
        <w:rPr>
          <w:rFonts w:hint="eastAsia" w:hAnsi="宋体" w:eastAsia="宋体"/>
          <w:color w:val="auto"/>
          <w:highlight w:val="none"/>
          <w:u w:val="single"/>
        </w:rPr>
        <w:t xml:space="preserve">  </w:t>
      </w:r>
      <w:r>
        <w:rPr>
          <w:rFonts w:hint="eastAsia" w:hAnsi="宋体" w:eastAsia="宋体"/>
          <w:color w:val="auto"/>
          <w:highlight w:val="none"/>
          <w:u w:val="single"/>
          <w:lang w:val="en-US" w:eastAsia="zh-CN"/>
        </w:rPr>
        <w:t>ZTJG-SD-丹田海德公馆-2026-0001</w:t>
      </w:r>
      <w:r>
        <w:rPr>
          <w:rFonts w:hint="eastAsia" w:hAnsi="宋体" w:eastAsia="宋体"/>
          <w:color w:val="auto"/>
          <w:highlight w:val="none"/>
          <w:u w:val="single"/>
        </w:rPr>
        <w:t xml:space="preserve"> </w:t>
      </w:r>
      <w:r>
        <w:rPr>
          <w:rFonts w:hint="eastAsia" w:hAnsi="宋体" w:eastAsia="宋体"/>
          <w:color w:val="auto"/>
          <w:highlight w:val="none"/>
        </w:rPr>
        <w:t>（招标编号）</w:t>
      </w:r>
      <w:r>
        <w:rPr>
          <w:rFonts w:hAnsi="宋体" w:eastAsia="宋体"/>
          <w:color w:val="auto"/>
          <w:highlight w:val="none"/>
        </w:rPr>
        <w:t>招标文件的第</w:t>
      </w:r>
      <w:r>
        <w:rPr>
          <w:rFonts w:hAnsi="宋体" w:eastAsia="宋体"/>
          <w:color w:val="auto"/>
          <w:highlight w:val="none"/>
          <w:u w:val="single"/>
        </w:rPr>
        <w:t xml:space="preserve">   </w:t>
      </w:r>
      <w:r>
        <w:rPr>
          <w:rFonts w:hint="eastAsia" w:hAnsi="宋体" w:eastAsia="宋体"/>
          <w:color w:val="auto"/>
          <w:highlight w:val="none"/>
          <w:u w:val="single"/>
          <w:lang w:val="en-US" w:eastAsia="zh-CN"/>
        </w:rPr>
        <w:t>1/2</w:t>
      </w:r>
      <w:r>
        <w:rPr>
          <w:rFonts w:hAnsi="宋体" w:eastAsia="宋体"/>
          <w:color w:val="auto"/>
          <w:highlight w:val="none"/>
          <w:u w:val="single"/>
        </w:rPr>
        <w:t xml:space="preserve">   </w:t>
      </w:r>
      <w:r>
        <w:rPr>
          <w:rFonts w:hAnsi="宋体" w:eastAsia="宋体"/>
          <w:color w:val="auto"/>
          <w:highlight w:val="none"/>
        </w:rPr>
        <w:t>包件投标及合同的签订、履行直至完成，并以本公司名义处理一切与之有关的事务。本授权书于</w:t>
      </w:r>
      <w:r>
        <w:rPr>
          <w:rFonts w:hAnsi="宋体" w:eastAsia="宋体"/>
          <w:color w:val="auto"/>
          <w:highlight w:val="none"/>
          <w:u w:val="single"/>
        </w:rPr>
        <w:t xml:space="preserve"> </w:t>
      </w:r>
      <w:r>
        <w:rPr>
          <w:rFonts w:hint="eastAsia" w:hAnsi="宋体" w:eastAsia="宋体"/>
          <w:color w:val="auto"/>
          <w:highlight w:val="none"/>
          <w:u w:val="single"/>
          <w:lang w:val="en-US" w:eastAsia="zh-CN"/>
        </w:rPr>
        <w:t>2026</w:t>
      </w:r>
      <w:r>
        <w:rPr>
          <w:rFonts w:hAnsi="宋体" w:eastAsia="宋体"/>
          <w:color w:val="auto"/>
          <w:highlight w:val="none"/>
        </w:rPr>
        <w:t>年</w:t>
      </w:r>
      <w:r>
        <w:rPr>
          <w:rFonts w:hAnsi="宋体" w:eastAsia="宋体"/>
          <w:color w:val="auto"/>
          <w:highlight w:val="none"/>
          <w:u w:val="single"/>
        </w:rPr>
        <w:t xml:space="preserve"> </w:t>
      </w:r>
      <w:r>
        <w:rPr>
          <w:rFonts w:hint="eastAsia" w:hAnsi="宋体" w:eastAsia="宋体"/>
          <w:color w:val="auto"/>
          <w:highlight w:val="none"/>
          <w:u w:val="single"/>
          <w:lang w:val="en-US" w:eastAsia="zh-CN"/>
        </w:rPr>
        <w:t>8</w:t>
      </w:r>
      <w:r>
        <w:rPr>
          <w:rFonts w:hAnsi="宋体" w:eastAsia="宋体"/>
          <w:color w:val="auto"/>
          <w:highlight w:val="none"/>
          <w:u w:val="single"/>
        </w:rPr>
        <w:t xml:space="preserve"> </w:t>
      </w:r>
      <w:r>
        <w:rPr>
          <w:rFonts w:hAnsi="宋体" w:eastAsia="宋体"/>
          <w:color w:val="auto"/>
          <w:highlight w:val="none"/>
        </w:rPr>
        <w:t>月</w:t>
      </w:r>
      <w:r>
        <w:rPr>
          <w:rFonts w:hAnsi="宋体" w:eastAsia="宋体"/>
          <w:color w:val="auto"/>
          <w:highlight w:val="none"/>
          <w:u w:val="single"/>
        </w:rPr>
        <w:t xml:space="preserve"> </w:t>
      </w:r>
      <w:r>
        <w:rPr>
          <w:rFonts w:hint="eastAsia" w:hAnsi="宋体" w:eastAsia="宋体"/>
          <w:color w:val="auto"/>
          <w:highlight w:val="none"/>
          <w:u w:val="single"/>
          <w:lang w:val="en-US" w:eastAsia="zh-CN"/>
        </w:rPr>
        <w:t>18</w:t>
      </w:r>
      <w:r>
        <w:rPr>
          <w:rFonts w:hAnsi="宋体" w:eastAsia="宋体"/>
          <w:color w:val="auto"/>
          <w:highlight w:val="none"/>
        </w:rPr>
        <w:t>日签字生效。</w:t>
      </w:r>
    </w:p>
    <w:p w14:paraId="715C2D39">
      <w:pPr>
        <w:pStyle w:val="22"/>
        <w:snapToGrid w:val="0"/>
        <w:spacing w:line="360" w:lineRule="auto"/>
        <w:ind w:firstLine="420"/>
        <w:rPr>
          <w:rFonts w:hAnsi="宋体" w:eastAsia="宋体"/>
          <w:color w:val="auto"/>
          <w:highlight w:val="none"/>
        </w:rPr>
      </w:pPr>
    </w:p>
    <w:p w14:paraId="7B4FE61F">
      <w:pPr>
        <w:pStyle w:val="22"/>
        <w:snapToGrid w:val="0"/>
        <w:spacing w:line="360" w:lineRule="auto"/>
        <w:ind w:firstLine="420"/>
        <w:rPr>
          <w:rFonts w:hAnsi="宋体" w:eastAsia="宋体"/>
          <w:color w:val="auto"/>
          <w:highlight w:val="none"/>
        </w:rPr>
      </w:pPr>
      <w:r>
        <w:rPr>
          <w:rFonts w:hAnsi="宋体" w:eastAsia="宋体"/>
          <w:color w:val="auto"/>
          <w:highlight w:val="none"/>
        </w:rPr>
        <w:t>法定代表人签字：</w:t>
      </w:r>
      <w:r>
        <w:rPr>
          <w:rFonts w:hint="eastAsia" w:hAnsi="宋体" w:eastAsia="宋体"/>
          <w:color w:val="auto"/>
          <w:highlight w:val="none"/>
          <w:u w:val="single"/>
        </w:rPr>
        <w:t xml:space="preserve">                              </w:t>
      </w:r>
    </w:p>
    <w:p w14:paraId="7DA57791">
      <w:pPr>
        <w:pStyle w:val="22"/>
        <w:snapToGrid w:val="0"/>
        <w:spacing w:line="360" w:lineRule="auto"/>
        <w:ind w:firstLine="420"/>
        <w:rPr>
          <w:rFonts w:hAnsi="宋体" w:eastAsia="宋体"/>
          <w:color w:val="auto"/>
          <w:highlight w:val="none"/>
        </w:rPr>
      </w:pPr>
      <w:r>
        <w:rPr>
          <w:rFonts w:hAnsi="宋体" w:eastAsia="宋体"/>
          <w:color w:val="auto"/>
          <w:highlight w:val="none"/>
        </w:rPr>
        <w:t>法定代表人</w:t>
      </w:r>
      <w:r>
        <w:rPr>
          <w:rFonts w:hint="eastAsia" w:hAnsi="宋体" w:eastAsia="宋体"/>
          <w:color w:val="auto"/>
          <w:highlight w:val="none"/>
        </w:rPr>
        <w:t>身份证号码：</w:t>
      </w:r>
      <w:r>
        <w:rPr>
          <w:rFonts w:hint="eastAsia" w:hAnsi="宋体" w:eastAsia="宋体"/>
          <w:color w:val="auto"/>
          <w:highlight w:val="none"/>
          <w:u w:val="single"/>
          <w:lang w:val="en-US" w:eastAsia="zh-CN"/>
        </w:rPr>
        <w:t>422322198612025622</w:t>
      </w:r>
      <w:r>
        <w:rPr>
          <w:rFonts w:hint="eastAsia" w:hAnsi="宋体" w:eastAsia="宋体"/>
          <w:color w:val="auto"/>
          <w:highlight w:val="none"/>
          <w:u w:val="single"/>
        </w:rPr>
        <w:t xml:space="preserve">      </w:t>
      </w:r>
    </w:p>
    <w:p w14:paraId="28C75AA6">
      <w:pPr>
        <w:pStyle w:val="22"/>
        <w:snapToGrid w:val="0"/>
        <w:spacing w:line="360" w:lineRule="auto"/>
        <w:ind w:firstLine="420"/>
        <w:rPr>
          <w:rFonts w:hAnsi="宋体" w:eastAsia="宋体"/>
          <w:color w:val="auto"/>
          <w:highlight w:val="none"/>
        </w:rPr>
      </w:pPr>
      <w:r>
        <w:rPr>
          <w:rFonts w:hAnsi="宋体" w:eastAsia="宋体"/>
          <w:color w:val="auto"/>
          <w:highlight w:val="none"/>
        </w:rPr>
        <w:t>被授权代理人签字：</w:t>
      </w:r>
      <w:r>
        <w:rPr>
          <w:rFonts w:hint="eastAsia" w:hAnsi="宋体" w:eastAsia="宋体"/>
          <w:color w:val="auto"/>
          <w:highlight w:val="none"/>
          <w:u w:val="single"/>
        </w:rPr>
        <w:t xml:space="preserve">                            </w:t>
      </w:r>
    </w:p>
    <w:p w14:paraId="1A5EC7CD">
      <w:pPr>
        <w:pStyle w:val="22"/>
        <w:snapToGrid w:val="0"/>
        <w:spacing w:line="360" w:lineRule="auto"/>
        <w:ind w:firstLine="420"/>
        <w:rPr>
          <w:rFonts w:hAnsi="宋体" w:eastAsia="宋体"/>
          <w:color w:val="auto"/>
          <w:highlight w:val="none"/>
        </w:rPr>
      </w:pPr>
      <w:r>
        <w:rPr>
          <w:rFonts w:hAnsi="宋体" w:eastAsia="宋体"/>
          <w:color w:val="auto"/>
          <w:highlight w:val="none"/>
        </w:rPr>
        <w:t>被授权代理人</w:t>
      </w:r>
      <w:r>
        <w:rPr>
          <w:rFonts w:hint="eastAsia" w:hAnsi="宋体" w:eastAsia="宋体"/>
          <w:color w:val="auto"/>
          <w:highlight w:val="none"/>
        </w:rPr>
        <w:t>身份证号码：</w:t>
      </w:r>
      <w:r>
        <w:rPr>
          <w:rFonts w:hint="eastAsia" w:hAnsi="宋体" w:eastAsia="宋体"/>
          <w:color w:val="auto"/>
          <w:highlight w:val="none"/>
          <w:u w:val="single"/>
          <w:lang w:val="en-US" w:eastAsia="zh-CN"/>
        </w:rPr>
        <w:t>440301198105182375</w:t>
      </w:r>
      <w:r>
        <w:rPr>
          <w:rFonts w:hint="eastAsia" w:hAnsi="宋体" w:eastAsia="宋体"/>
          <w:color w:val="auto"/>
          <w:highlight w:val="none"/>
          <w:u w:val="single"/>
        </w:rPr>
        <w:t xml:space="preserve"> </w:t>
      </w:r>
    </w:p>
    <w:p w14:paraId="4FAF1F53">
      <w:pPr>
        <w:pStyle w:val="22"/>
        <w:snapToGrid w:val="0"/>
        <w:spacing w:line="360" w:lineRule="auto"/>
        <w:ind w:firstLine="420"/>
        <w:rPr>
          <w:rFonts w:hAnsi="宋体" w:eastAsia="宋体"/>
          <w:color w:val="auto"/>
          <w:highlight w:val="none"/>
        </w:rPr>
      </w:pPr>
      <w:r>
        <w:rPr>
          <w:rFonts w:hAnsi="宋体" w:eastAsia="宋体"/>
          <w:color w:val="auto"/>
          <w:highlight w:val="none"/>
        </w:rPr>
        <w:t>单位名称（公章）：</w:t>
      </w:r>
      <w:r>
        <w:rPr>
          <w:rFonts w:hint="eastAsia" w:hAnsi="宋体" w:eastAsia="宋体"/>
          <w:color w:val="auto"/>
          <w:highlight w:val="none"/>
          <w:u w:val="single"/>
        </w:rPr>
        <w:t xml:space="preserve">  </w:t>
      </w:r>
      <w:r>
        <w:rPr>
          <w:rFonts w:hint="eastAsia" w:hAnsi="宋体" w:eastAsia="宋体"/>
          <w:color w:val="auto"/>
          <w:highlight w:val="none"/>
          <w:u w:val="single"/>
          <w:lang w:val="en-US" w:eastAsia="zh-CN"/>
        </w:rPr>
        <w:t>深圳市亿美佳建材有限公司</w:t>
      </w:r>
      <w:r>
        <w:rPr>
          <w:rFonts w:hint="eastAsia" w:hAnsi="宋体" w:eastAsia="宋体"/>
          <w:color w:val="auto"/>
          <w:highlight w:val="none"/>
          <w:u w:val="single"/>
        </w:rPr>
        <w:t xml:space="preserve"> </w:t>
      </w:r>
    </w:p>
    <w:p w14:paraId="50B00C71">
      <w:pPr>
        <w:pStyle w:val="22"/>
        <w:snapToGrid w:val="0"/>
        <w:spacing w:line="360" w:lineRule="auto"/>
        <w:ind w:firstLine="420"/>
        <w:rPr>
          <w:rFonts w:hAnsi="宋体" w:eastAsia="宋体"/>
          <w:color w:val="auto"/>
          <w:highlight w:val="none"/>
        </w:rPr>
      </w:pPr>
      <w:r>
        <w:rPr>
          <w:rFonts w:hAnsi="宋体" w:eastAsia="宋体"/>
          <w:color w:val="auto"/>
          <w:highlight w:val="none"/>
        </w:rPr>
        <w:t>单位地址：</w:t>
      </w:r>
      <w:r>
        <w:rPr>
          <w:rFonts w:hint="eastAsia" w:hAnsi="宋体" w:eastAsia="宋体"/>
          <w:color w:val="auto"/>
          <w:highlight w:val="none"/>
          <w:u w:val="single"/>
        </w:rPr>
        <w:t xml:space="preserve"> </w:t>
      </w:r>
      <w:r>
        <w:rPr>
          <w:rFonts w:hint="eastAsia" w:ascii="宋体" w:hAnsi="宋体" w:eastAsia="宋体"/>
          <w:color w:val="auto"/>
          <w:szCs w:val="21"/>
          <w:highlight w:val="none"/>
          <w:u w:val="single"/>
        </w:rPr>
        <w:t>深圳市福田区园岭街道华林社区八卦三路八卦岭工业区423栋623A</w:t>
      </w:r>
      <w:r>
        <w:rPr>
          <w:rFonts w:hint="eastAsia" w:hAnsi="宋体" w:eastAsia="宋体"/>
          <w:color w:val="auto"/>
          <w:highlight w:val="none"/>
          <w:u w:val="single"/>
        </w:rPr>
        <w:t xml:space="preserve">      </w:t>
      </w:r>
    </w:p>
    <w:p w14:paraId="5C18222E">
      <w:pPr>
        <w:spacing w:line="440" w:lineRule="exact"/>
        <w:ind w:firstLine="2310" w:firstLineChars="1100"/>
        <w:rPr>
          <w:rFonts w:ascii="宋体" w:hAnsi="宋体" w:eastAsia="宋体"/>
          <w:color w:val="auto"/>
          <w:szCs w:val="21"/>
          <w:highlight w:val="none"/>
        </w:rPr>
      </w:pPr>
      <w:r>
        <w:rPr>
          <w:rFonts w:ascii="宋体" w:hAnsi="宋体" w:eastAsia="宋体"/>
          <w:color w:val="auto"/>
          <w:szCs w:val="21"/>
          <w:highlight w:val="none"/>
        </w:rPr>
        <w:t>日期：</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2026</w:t>
      </w:r>
      <w:r>
        <w:rPr>
          <w:rFonts w:ascii="宋体" w:hAnsi="宋体" w:eastAsia="宋体"/>
          <w:color w:val="auto"/>
          <w:szCs w:val="21"/>
          <w:highlight w:val="none"/>
          <w:u w:val="single"/>
        </w:rPr>
        <w:t xml:space="preserve"> </w:t>
      </w:r>
      <w:r>
        <w:rPr>
          <w:rFonts w:ascii="宋体" w:hAnsi="宋体" w:eastAsia="宋体"/>
          <w:color w:val="auto"/>
          <w:szCs w:val="21"/>
          <w:highlight w:val="none"/>
        </w:rPr>
        <w:t>年</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8</w:t>
      </w:r>
      <w:r>
        <w:rPr>
          <w:rFonts w:hint="eastAsia" w:ascii="宋体" w:hAnsi="宋体" w:eastAsia="宋体"/>
          <w:color w:val="auto"/>
          <w:szCs w:val="21"/>
          <w:highlight w:val="none"/>
          <w:u w:val="single"/>
        </w:rPr>
        <w:t xml:space="preserve"> </w:t>
      </w:r>
      <w:r>
        <w:rPr>
          <w:rFonts w:ascii="宋体" w:hAnsi="宋体" w:eastAsia="宋体"/>
          <w:color w:val="auto"/>
          <w:szCs w:val="21"/>
          <w:highlight w:val="none"/>
        </w:rPr>
        <w:t>月</w:t>
      </w:r>
      <w:r>
        <w:rPr>
          <w:rFonts w:ascii="宋体" w:hAnsi="宋体" w:eastAsia="宋体"/>
          <w:color w:val="auto"/>
          <w:szCs w:val="21"/>
          <w:highlight w:val="none"/>
          <w:u w:val="single"/>
        </w:rPr>
        <w:t xml:space="preserve"> </w:t>
      </w:r>
      <w:r>
        <w:rPr>
          <w:rFonts w:hint="eastAsia" w:ascii="宋体" w:hAnsi="宋体" w:eastAsia="宋体"/>
          <w:color w:val="auto"/>
          <w:szCs w:val="21"/>
          <w:highlight w:val="none"/>
          <w:u w:val="single"/>
          <w:lang w:val="en-US" w:eastAsia="zh-CN"/>
        </w:rPr>
        <w:t>18</w:t>
      </w:r>
      <w:r>
        <w:rPr>
          <w:rFonts w:ascii="宋体" w:hAnsi="宋体" w:eastAsia="宋体"/>
          <w:color w:val="auto"/>
          <w:szCs w:val="21"/>
          <w:highlight w:val="none"/>
          <w:u w:val="single"/>
        </w:rPr>
        <w:t xml:space="preserve"> </w:t>
      </w:r>
      <w:r>
        <w:rPr>
          <w:rFonts w:ascii="宋体" w:hAnsi="宋体" w:eastAsia="宋体"/>
          <w:color w:val="auto"/>
          <w:szCs w:val="21"/>
          <w:highlight w:val="none"/>
        </w:rPr>
        <w:t>日</w:t>
      </w:r>
    </w:p>
    <w:p w14:paraId="2E75FD91">
      <w:pPr>
        <w:spacing w:line="440" w:lineRule="exact"/>
        <w:rPr>
          <w:rFonts w:ascii="宋体" w:hAnsi="宋体" w:eastAsia="宋体"/>
          <w:color w:val="auto"/>
          <w:sz w:val="20"/>
          <w:szCs w:val="20"/>
          <w:highlight w:val="none"/>
        </w:rPr>
      </w:pPr>
    </w:p>
    <w:p w14:paraId="425326EB">
      <w:pPr>
        <w:spacing w:line="440" w:lineRule="exact"/>
        <w:rPr>
          <w:rFonts w:ascii="宋体" w:hAnsi="宋体" w:eastAsia="宋体"/>
          <w:color w:val="auto"/>
          <w:sz w:val="20"/>
          <w:szCs w:val="20"/>
          <w:highlight w:val="none"/>
        </w:rPr>
      </w:pPr>
    </w:p>
    <w:p w14:paraId="3EE56EC9">
      <w:pPr>
        <w:spacing w:line="440" w:lineRule="exact"/>
        <w:rPr>
          <w:rFonts w:hint="eastAsia" w:ascii="宋体" w:hAnsi="宋体" w:eastAsia="宋体"/>
          <w:color w:val="auto"/>
          <w:szCs w:val="21"/>
          <w:highlight w:val="none"/>
        </w:rPr>
      </w:pPr>
      <w:bookmarkStart w:id="33" w:name="_Toc238797667"/>
      <w:bookmarkStart w:id="34" w:name="_Toc387092333"/>
      <w:bookmarkStart w:id="35" w:name="_Toc238552305"/>
      <w:bookmarkStart w:id="36" w:name="_Toc387413547"/>
      <w:r>
        <w:rPr>
          <w:rFonts w:hint="eastAsia" w:eastAsia="宋体"/>
          <w:szCs w:val="28"/>
          <w:highlight w:val="none"/>
          <w:lang w:eastAsia="zh-CN"/>
        </w:rPr>
        <w:drawing>
          <wp:anchor distT="0" distB="0" distL="114300" distR="114300" simplePos="0" relativeHeight="251659264" behindDoc="1" locked="0" layoutInCell="1" allowOverlap="1">
            <wp:simplePos x="0" y="0"/>
            <wp:positionH relativeFrom="column">
              <wp:posOffset>47625</wp:posOffset>
            </wp:positionH>
            <wp:positionV relativeFrom="paragraph">
              <wp:posOffset>385445</wp:posOffset>
            </wp:positionV>
            <wp:extent cx="2466975" cy="1534160"/>
            <wp:effectExtent l="0" t="0" r="9525" b="8890"/>
            <wp:wrapTight wrapText="bothSides">
              <wp:wrapPolygon>
                <wp:start x="0" y="0"/>
                <wp:lineTo x="0" y="21457"/>
                <wp:lineTo x="21517" y="21457"/>
                <wp:lineTo x="21517" y="0"/>
                <wp:lineTo x="0" y="0"/>
              </wp:wrapPolygon>
            </wp:wrapTight>
            <wp:docPr id="35" name="图片 35" descr="正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正面"/>
                    <pic:cNvPicPr>
                      <a:picLocks noChangeAspect="1"/>
                    </pic:cNvPicPr>
                  </pic:nvPicPr>
                  <pic:blipFill>
                    <a:blip r:embed="rId7"/>
                    <a:stretch>
                      <a:fillRect/>
                    </a:stretch>
                  </pic:blipFill>
                  <pic:spPr>
                    <a:xfrm>
                      <a:off x="0" y="0"/>
                      <a:ext cx="2466975" cy="1534160"/>
                    </a:xfrm>
                    <a:prstGeom prst="rect">
                      <a:avLst/>
                    </a:prstGeom>
                  </pic:spPr>
                </pic:pic>
              </a:graphicData>
            </a:graphic>
          </wp:anchor>
        </w:drawing>
      </w:r>
      <w:r>
        <w:rPr>
          <w:rFonts w:hint="eastAsia" w:ascii="宋体" w:hAnsi="宋体" w:eastAsia="宋体"/>
          <w:color w:val="auto"/>
          <w:szCs w:val="21"/>
          <w:highlight w:val="none"/>
        </w:rPr>
        <w:t>此附：法定代表人身份证复印件及委托代理人身份证复印件</w:t>
      </w:r>
    </w:p>
    <w:p w14:paraId="6D7C4CCE">
      <w:pPr>
        <w:spacing w:line="440" w:lineRule="exact"/>
        <w:rPr>
          <w:rFonts w:hint="eastAsia" w:ascii="宋体" w:hAnsi="宋体" w:eastAsia="宋体"/>
          <w:color w:val="auto"/>
          <w:szCs w:val="21"/>
          <w:highlight w:val="none"/>
        </w:rPr>
      </w:pPr>
      <w:r>
        <w:rPr>
          <w:rFonts w:hint="eastAsia" w:eastAsia="宋体"/>
          <w:szCs w:val="28"/>
          <w:highlight w:val="none"/>
          <w:lang w:eastAsia="zh-CN"/>
        </w:rPr>
        <w:drawing>
          <wp:anchor distT="0" distB="0" distL="114300" distR="114300" simplePos="0" relativeHeight="251660288" behindDoc="1" locked="0" layoutInCell="1" allowOverlap="1">
            <wp:simplePos x="0" y="0"/>
            <wp:positionH relativeFrom="column">
              <wp:posOffset>95250</wp:posOffset>
            </wp:positionH>
            <wp:positionV relativeFrom="paragraph">
              <wp:posOffset>93345</wp:posOffset>
            </wp:positionV>
            <wp:extent cx="2495550" cy="1567180"/>
            <wp:effectExtent l="0" t="0" r="0" b="13970"/>
            <wp:wrapTight wrapText="bothSides">
              <wp:wrapPolygon>
                <wp:start x="0" y="0"/>
                <wp:lineTo x="0" y="21267"/>
                <wp:lineTo x="21435" y="21267"/>
                <wp:lineTo x="21435" y="0"/>
                <wp:lineTo x="0" y="0"/>
              </wp:wrapPolygon>
            </wp:wrapTight>
            <wp:docPr id="36" name="图片 36" descr="反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反面"/>
                    <pic:cNvPicPr>
                      <a:picLocks noChangeAspect="1"/>
                    </pic:cNvPicPr>
                  </pic:nvPicPr>
                  <pic:blipFill>
                    <a:blip r:embed="rId8"/>
                    <a:stretch>
                      <a:fillRect/>
                    </a:stretch>
                  </pic:blipFill>
                  <pic:spPr>
                    <a:xfrm>
                      <a:off x="0" y="0"/>
                      <a:ext cx="2495550" cy="1567180"/>
                    </a:xfrm>
                    <a:prstGeom prst="rect">
                      <a:avLst/>
                    </a:prstGeom>
                  </pic:spPr>
                </pic:pic>
              </a:graphicData>
            </a:graphic>
          </wp:anchor>
        </w:drawing>
      </w:r>
    </w:p>
    <w:p w14:paraId="76A40976">
      <w:pPr>
        <w:spacing w:line="440" w:lineRule="exact"/>
        <w:rPr>
          <w:rFonts w:hint="eastAsia" w:ascii="宋体" w:hAnsi="宋体" w:eastAsia="宋体"/>
          <w:color w:val="auto"/>
          <w:szCs w:val="21"/>
          <w:highlight w:val="none"/>
        </w:rPr>
      </w:pPr>
    </w:p>
    <w:p w14:paraId="44D7EB03">
      <w:pPr>
        <w:spacing w:line="440" w:lineRule="exact"/>
        <w:rPr>
          <w:rFonts w:hint="eastAsia" w:ascii="宋体" w:hAnsi="宋体" w:eastAsia="宋体"/>
          <w:color w:val="auto"/>
          <w:szCs w:val="21"/>
          <w:highlight w:val="none"/>
        </w:rPr>
      </w:pPr>
    </w:p>
    <w:p w14:paraId="65AAB6B4">
      <w:pPr>
        <w:spacing w:line="440" w:lineRule="exact"/>
        <w:rPr>
          <w:rFonts w:hint="eastAsia" w:ascii="宋体" w:hAnsi="宋体" w:eastAsia="宋体"/>
          <w:color w:val="auto"/>
          <w:szCs w:val="21"/>
          <w:highlight w:val="none"/>
        </w:rPr>
      </w:pPr>
    </w:p>
    <w:p w14:paraId="161F65C8">
      <w:pPr>
        <w:spacing w:line="440" w:lineRule="exact"/>
        <w:rPr>
          <w:rFonts w:hint="eastAsia" w:ascii="宋体" w:hAnsi="宋体" w:eastAsia="宋体"/>
          <w:color w:val="auto"/>
          <w:szCs w:val="21"/>
          <w:highlight w:val="none"/>
        </w:rPr>
      </w:pPr>
    </w:p>
    <w:p w14:paraId="18693B17">
      <w:pPr>
        <w:spacing w:line="440" w:lineRule="exact"/>
        <w:rPr>
          <w:rFonts w:hint="eastAsia" w:ascii="宋体" w:hAnsi="宋体" w:eastAsia="宋体"/>
          <w:color w:val="auto"/>
          <w:szCs w:val="21"/>
          <w:highlight w:val="none"/>
        </w:rPr>
      </w:pPr>
    </w:p>
    <w:p w14:paraId="408ED8D7">
      <w:pPr>
        <w:spacing w:line="240" w:lineRule="auto"/>
        <w:jc w:val="center"/>
        <w:rPr>
          <w:rFonts w:hint="eastAsia"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 </w:t>
      </w:r>
    </w:p>
    <w:p w14:paraId="596769B2">
      <w:pPr>
        <w:spacing w:line="240" w:lineRule="auto"/>
        <w:jc w:val="center"/>
        <w:rPr>
          <w:rFonts w:hint="eastAsia" w:ascii="宋体" w:hAnsi="宋体" w:eastAsia="宋体"/>
          <w:color w:val="auto"/>
          <w:szCs w:val="21"/>
          <w:highlight w:val="none"/>
        </w:rPr>
      </w:pPr>
    </w:p>
    <w:p w14:paraId="1537CD58">
      <w:pPr>
        <w:spacing w:line="440" w:lineRule="exact"/>
        <w:rPr>
          <w:rFonts w:ascii="宋体" w:hAnsi="宋体" w:eastAsia="宋体"/>
          <w:color w:val="auto"/>
          <w:sz w:val="20"/>
          <w:szCs w:val="20"/>
          <w:highlight w:val="none"/>
        </w:rPr>
      </w:pPr>
      <w:r>
        <w:rPr>
          <w:rFonts w:hint="eastAsia" w:ascii="宋体" w:hAnsi="宋体" w:eastAsia="宋体"/>
          <w:color w:val="auto"/>
          <w:szCs w:val="21"/>
          <w:highlight w:val="none"/>
        </w:rPr>
        <w:t>注：本授权委托书需由投标人加盖单位公章并由其法定代表人和委托代理人</w:t>
      </w:r>
      <w:r>
        <w:rPr>
          <w:rFonts w:hint="eastAsia" w:ascii="宋体" w:hAnsi="宋体" w:eastAsia="宋体"/>
          <w:color w:val="auto"/>
          <w:szCs w:val="21"/>
          <w:highlight w:val="none"/>
          <w:lang w:val="en-US" w:eastAsia="zh-CN"/>
        </w:rPr>
        <w:t>签字</w:t>
      </w:r>
      <w:r>
        <w:rPr>
          <w:rFonts w:ascii="宋体" w:hAnsi="宋体" w:eastAsia="宋体"/>
          <w:color w:val="auto"/>
          <w:sz w:val="20"/>
          <w:szCs w:val="20"/>
          <w:highlight w:val="none"/>
        </w:rPr>
        <w:br w:type="page"/>
      </w:r>
    </w:p>
    <w:p w14:paraId="46FD0AC4">
      <w:pPr>
        <w:pStyle w:val="141"/>
        <w:jc w:val="center"/>
        <w:rPr>
          <w:rFonts w:ascii="宋体" w:hAnsi="宋体" w:eastAsia="宋体"/>
          <w:b/>
          <w:color w:val="auto"/>
          <w:highlight w:val="none"/>
        </w:rPr>
      </w:pPr>
      <w:bookmarkStart w:id="37" w:name="_Toc408340306"/>
      <w:bookmarkStart w:id="38" w:name="_Toc1278002857"/>
      <w:r>
        <w:rPr>
          <w:rFonts w:hint="eastAsia" w:ascii="宋体" w:hAnsi="宋体" w:eastAsia="宋体"/>
          <w:b/>
          <w:color w:val="auto"/>
          <w:highlight w:val="none"/>
          <w:lang w:val="en-US" w:eastAsia="zh-CN"/>
        </w:rPr>
        <w:t>4</w:t>
      </w:r>
      <w:r>
        <w:rPr>
          <w:rFonts w:ascii="宋体" w:hAnsi="宋体" w:eastAsia="宋体"/>
          <w:b/>
          <w:color w:val="auto"/>
          <w:highlight w:val="none"/>
        </w:rPr>
        <w:t>．资格审查资料</w:t>
      </w:r>
      <w:bookmarkEnd w:id="33"/>
      <w:bookmarkEnd w:id="34"/>
      <w:bookmarkEnd w:id="35"/>
      <w:bookmarkEnd w:id="36"/>
      <w:bookmarkEnd w:id="37"/>
      <w:bookmarkEnd w:id="38"/>
    </w:p>
    <w:p w14:paraId="6ED58412">
      <w:pPr>
        <w:topLinePunct/>
        <w:spacing w:line="440" w:lineRule="exact"/>
        <w:jc w:val="center"/>
        <w:rPr>
          <w:rFonts w:ascii="宋体" w:hAnsi="宋体" w:eastAsia="宋体"/>
          <w:color w:val="auto"/>
          <w:sz w:val="23"/>
          <w:szCs w:val="23"/>
          <w:highlight w:val="none"/>
        </w:rPr>
      </w:pPr>
    </w:p>
    <w:p w14:paraId="161D545B">
      <w:pPr>
        <w:pStyle w:val="230"/>
        <w:rPr>
          <w:rFonts w:ascii="宋体" w:hAnsi="宋体" w:eastAsia="宋体"/>
          <w:b/>
          <w:color w:val="auto"/>
          <w:highlight w:val="none"/>
        </w:rPr>
      </w:pPr>
      <w:bookmarkStart w:id="39" w:name="_Toc387092334"/>
      <w:bookmarkStart w:id="40" w:name="_Toc238552306"/>
      <w:bookmarkStart w:id="41" w:name="_Toc1615119562"/>
      <w:bookmarkStart w:id="42" w:name="_Toc408340307"/>
      <w:bookmarkStart w:id="43" w:name="_Toc238797668"/>
      <w:r>
        <w:rPr>
          <w:rFonts w:hint="eastAsia" w:ascii="宋体" w:hAnsi="宋体" w:eastAsia="宋体"/>
          <w:b/>
          <w:color w:val="auto"/>
          <w:highlight w:val="none"/>
          <w:lang w:val="en-US" w:eastAsia="zh-CN"/>
        </w:rPr>
        <w:t>4</w:t>
      </w:r>
      <w:r>
        <w:rPr>
          <w:rFonts w:hint="eastAsia" w:ascii="宋体" w:hAnsi="宋体" w:eastAsia="宋体"/>
          <w:b/>
          <w:color w:val="auto"/>
          <w:highlight w:val="none"/>
        </w:rPr>
        <w:t>.1</w:t>
      </w:r>
      <w:r>
        <w:rPr>
          <w:rFonts w:ascii="宋体" w:hAnsi="宋体" w:eastAsia="宋体"/>
          <w:b/>
          <w:color w:val="auto"/>
          <w:highlight w:val="none"/>
        </w:rPr>
        <w:t>投标人基本情况表</w:t>
      </w:r>
      <w:bookmarkEnd w:id="39"/>
      <w:bookmarkEnd w:id="40"/>
      <w:bookmarkEnd w:id="41"/>
      <w:bookmarkEnd w:id="42"/>
      <w:bookmarkEnd w:id="43"/>
    </w:p>
    <w:p w14:paraId="67BFE555">
      <w:pPr>
        <w:topLinePunct/>
        <w:spacing w:line="440" w:lineRule="exact"/>
        <w:jc w:val="center"/>
        <w:rPr>
          <w:rFonts w:ascii="宋体" w:hAnsi="宋体" w:eastAsia="宋体"/>
          <w:color w:val="auto"/>
          <w:sz w:val="23"/>
          <w:szCs w:val="23"/>
          <w:highlight w:val="none"/>
        </w:rPr>
      </w:pPr>
    </w:p>
    <w:tbl>
      <w:tblPr>
        <w:tblStyle w:val="41"/>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28"/>
        <w:gridCol w:w="898"/>
        <w:gridCol w:w="951"/>
        <w:gridCol w:w="840"/>
        <w:gridCol w:w="420"/>
        <w:gridCol w:w="311"/>
        <w:gridCol w:w="1078"/>
        <w:gridCol w:w="490"/>
        <w:gridCol w:w="860"/>
        <w:gridCol w:w="992"/>
      </w:tblGrid>
      <w:tr w14:paraId="722328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21067A40">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投标人名称</w:t>
            </w:r>
          </w:p>
        </w:tc>
        <w:tc>
          <w:tcPr>
            <w:tcW w:w="6840" w:type="dxa"/>
            <w:gridSpan w:val="9"/>
            <w:tcBorders>
              <w:top w:val="single" w:color="auto" w:sz="4" w:space="0"/>
              <w:left w:val="single" w:color="auto" w:sz="4" w:space="0"/>
              <w:bottom w:val="single" w:color="auto" w:sz="4" w:space="0"/>
              <w:right w:val="single" w:color="auto" w:sz="4" w:space="0"/>
            </w:tcBorders>
            <w:vAlign w:val="center"/>
          </w:tcPr>
          <w:p w14:paraId="5410B118">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深圳市亿美佳建材有限公司</w:t>
            </w:r>
          </w:p>
        </w:tc>
      </w:tr>
      <w:tr w14:paraId="31C930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1"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0324B1E5">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注册地址</w:t>
            </w:r>
          </w:p>
        </w:tc>
        <w:tc>
          <w:tcPr>
            <w:tcW w:w="3420" w:type="dxa"/>
            <w:gridSpan w:val="5"/>
            <w:tcBorders>
              <w:top w:val="single" w:color="auto" w:sz="4" w:space="0"/>
              <w:left w:val="single" w:color="auto" w:sz="4" w:space="0"/>
              <w:bottom w:val="single" w:color="auto" w:sz="4" w:space="0"/>
              <w:right w:val="single" w:color="auto" w:sz="4" w:space="0"/>
            </w:tcBorders>
            <w:vAlign w:val="center"/>
          </w:tcPr>
          <w:p w14:paraId="673D9BC2">
            <w:pPr>
              <w:topLinePunct/>
              <w:spacing w:line="440" w:lineRule="exact"/>
              <w:jc w:val="center"/>
              <w:rPr>
                <w:rFonts w:ascii="宋体" w:hAnsi="宋体" w:eastAsia="宋体"/>
                <w:color w:val="auto"/>
                <w:szCs w:val="21"/>
                <w:highlight w:val="none"/>
              </w:rPr>
            </w:pPr>
            <w:r>
              <w:rPr>
                <w:rFonts w:hint="eastAsia" w:ascii="宋体" w:hAnsi="宋体" w:eastAsia="宋体"/>
                <w:color w:val="auto"/>
                <w:szCs w:val="21"/>
                <w:highlight w:val="none"/>
                <w:u w:val="single"/>
              </w:rPr>
              <w:t>深圳市福田区园岭街道华林社区八卦三路八卦岭工业区423栋623A</w:t>
            </w:r>
            <w:r>
              <w:rPr>
                <w:rFonts w:hint="eastAsia" w:hAnsi="宋体" w:eastAsia="宋体"/>
                <w:color w:val="auto"/>
                <w:highlight w:val="none"/>
                <w:u w:val="single"/>
              </w:rPr>
              <w:t xml:space="preserve">  </w:t>
            </w:r>
          </w:p>
        </w:tc>
        <w:tc>
          <w:tcPr>
            <w:tcW w:w="1078" w:type="dxa"/>
            <w:tcBorders>
              <w:top w:val="single" w:color="auto" w:sz="4" w:space="0"/>
              <w:left w:val="single" w:color="auto" w:sz="4" w:space="0"/>
              <w:bottom w:val="single" w:color="auto" w:sz="4" w:space="0"/>
              <w:right w:val="single" w:color="auto" w:sz="4" w:space="0"/>
            </w:tcBorders>
            <w:vAlign w:val="center"/>
          </w:tcPr>
          <w:p w14:paraId="2E675770">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邮政编码</w:t>
            </w:r>
          </w:p>
        </w:tc>
        <w:tc>
          <w:tcPr>
            <w:tcW w:w="2342" w:type="dxa"/>
            <w:gridSpan w:val="3"/>
            <w:tcBorders>
              <w:top w:val="single" w:color="auto" w:sz="4" w:space="0"/>
              <w:left w:val="single" w:color="auto" w:sz="4" w:space="0"/>
              <w:bottom w:val="single" w:color="auto" w:sz="4" w:space="0"/>
              <w:right w:val="single" w:color="auto" w:sz="4" w:space="0"/>
            </w:tcBorders>
            <w:vAlign w:val="center"/>
          </w:tcPr>
          <w:p w14:paraId="09E9C80C">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518000</w:t>
            </w:r>
          </w:p>
        </w:tc>
      </w:tr>
      <w:tr w14:paraId="5C38F8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5" w:hRule="atLeast"/>
          <w:jc w:val="center"/>
        </w:trPr>
        <w:tc>
          <w:tcPr>
            <w:tcW w:w="1728" w:type="dxa"/>
            <w:vMerge w:val="restart"/>
            <w:tcBorders>
              <w:top w:val="single" w:color="auto" w:sz="4" w:space="0"/>
              <w:left w:val="single" w:color="auto" w:sz="4" w:space="0"/>
              <w:bottom w:val="single" w:color="auto" w:sz="4" w:space="0"/>
              <w:right w:val="single" w:color="auto" w:sz="4" w:space="0"/>
            </w:tcBorders>
            <w:vAlign w:val="center"/>
          </w:tcPr>
          <w:p w14:paraId="4D321535">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联系方式</w:t>
            </w:r>
          </w:p>
        </w:tc>
        <w:tc>
          <w:tcPr>
            <w:tcW w:w="898" w:type="dxa"/>
            <w:tcBorders>
              <w:top w:val="single" w:color="auto" w:sz="4" w:space="0"/>
              <w:left w:val="single" w:color="auto" w:sz="4" w:space="0"/>
              <w:bottom w:val="single" w:color="auto" w:sz="4" w:space="0"/>
              <w:right w:val="single" w:color="auto" w:sz="4" w:space="0"/>
            </w:tcBorders>
            <w:vAlign w:val="center"/>
          </w:tcPr>
          <w:p w14:paraId="17A001DC">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联系人</w:t>
            </w:r>
          </w:p>
        </w:tc>
        <w:tc>
          <w:tcPr>
            <w:tcW w:w="2522" w:type="dxa"/>
            <w:gridSpan w:val="4"/>
            <w:tcBorders>
              <w:top w:val="single" w:color="auto" w:sz="4" w:space="0"/>
              <w:left w:val="single" w:color="auto" w:sz="4" w:space="0"/>
              <w:bottom w:val="single" w:color="auto" w:sz="4" w:space="0"/>
              <w:right w:val="single" w:color="auto" w:sz="4" w:space="0"/>
            </w:tcBorders>
            <w:vAlign w:val="center"/>
          </w:tcPr>
          <w:p w14:paraId="7247FD1E">
            <w:pPr>
              <w:topLinePunct/>
              <w:spacing w:line="440" w:lineRule="exact"/>
              <w:jc w:val="center"/>
              <w:rPr>
                <w:rFonts w:hint="eastAsia"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孙慧</w:t>
            </w:r>
          </w:p>
        </w:tc>
        <w:tc>
          <w:tcPr>
            <w:tcW w:w="1078" w:type="dxa"/>
            <w:tcBorders>
              <w:top w:val="single" w:color="auto" w:sz="4" w:space="0"/>
              <w:left w:val="single" w:color="auto" w:sz="4" w:space="0"/>
              <w:bottom w:val="single" w:color="auto" w:sz="4" w:space="0"/>
              <w:right w:val="single" w:color="auto" w:sz="4" w:space="0"/>
            </w:tcBorders>
            <w:vAlign w:val="center"/>
          </w:tcPr>
          <w:p w14:paraId="7EAAC8ED">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电 话</w:t>
            </w:r>
          </w:p>
        </w:tc>
        <w:tc>
          <w:tcPr>
            <w:tcW w:w="2342" w:type="dxa"/>
            <w:gridSpan w:val="3"/>
            <w:tcBorders>
              <w:top w:val="single" w:color="auto" w:sz="4" w:space="0"/>
              <w:left w:val="single" w:color="auto" w:sz="4" w:space="0"/>
              <w:bottom w:val="single" w:color="auto" w:sz="4" w:space="0"/>
              <w:right w:val="single" w:color="auto" w:sz="4" w:space="0"/>
            </w:tcBorders>
            <w:vAlign w:val="center"/>
          </w:tcPr>
          <w:p w14:paraId="1EE88776">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15989462003</w:t>
            </w:r>
          </w:p>
        </w:tc>
      </w:tr>
      <w:tr w14:paraId="40A191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13" w:hRule="atLeast"/>
          <w:jc w:val="center"/>
        </w:trPr>
        <w:tc>
          <w:tcPr>
            <w:tcW w:w="1728" w:type="dxa"/>
            <w:vMerge w:val="continue"/>
            <w:tcBorders>
              <w:top w:val="single" w:color="auto" w:sz="4" w:space="0"/>
              <w:left w:val="single" w:color="auto" w:sz="4" w:space="0"/>
              <w:bottom w:val="single" w:color="auto" w:sz="4" w:space="0"/>
              <w:right w:val="single" w:color="auto" w:sz="4" w:space="0"/>
            </w:tcBorders>
            <w:vAlign w:val="center"/>
          </w:tcPr>
          <w:p w14:paraId="1D6FCBBB">
            <w:pPr>
              <w:topLinePunct/>
              <w:spacing w:line="440" w:lineRule="exact"/>
              <w:jc w:val="center"/>
              <w:rPr>
                <w:rFonts w:ascii="宋体" w:hAnsi="宋体" w:eastAsia="宋体"/>
                <w:color w:val="auto"/>
                <w:szCs w:val="21"/>
                <w:highlight w:val="none"/>
              </w:rPr>
            </w:pPr>
          </w:p>
        </w:tc>
        <w:tc>
          <w:tcPr>
            <w:tcW w:w="898" w:type="dxa"/>
            <w:tcBorders>
              <w:top w:val="single" w:color="auto" w:sz="4" w:space="0"/>
              <w:left w:val="single" w:color="auto" w:sz="4" w:space="0"/>
              <w:bottom w:val="single" w:color="auto" w:sz="4" w:space="0"/>
              <w:right w:val="single" w:color="auto" w:sz="4" w:space="0"/>
            </w:tcBorders>
            <w:vAlign w:val="center"/>
          </w:tcPr>
          <w:p w14:paraId="5D534C31">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传  真</w:t>
            </w:r>
          </w:p>
        </w:tc>
        <w:tc>
          <w:tcPr>
            <w:tcW w:w="2522" w:type="dxa"/>
            <w:gridSpan w:val="4"/>
            <w:tcBorders>
              <w:top w:val="single" w:color="auto" w:sz="4" w:space="0"/>
              <w:left w:val="single" w:color="auto" w:sz="4" w:space="0"/>
              <w:bottom w:val="single" w:color="auto" w:sz="4" w:space="0"/>
              <w:right w:val="single" w:color="auto" w:sz="4" w:space="0"/>
            </w:tcBorders>
            <w:vAlign w:val="center"/>
          </w:tcPr>
          <w:p w14:paraId="6032658A">
            <w:pPr>
              <w:topLinePunct/>
              <w:spacing w:line="440" w:lineRule="exact"/>
              <w:jc w:val="center"/>
              <w:rPr>
                <w:rFonts w:ascii="宋体" w:hAnsi="宋体" w:eastAsia="宋体"/>
                <w:color w:val="auto"/>
                <w:szCs w:val="21"/>
                <w:highlight w:val="none"/>
              </w:rPr>
            </w:pPr>
          </w:p>
        </w:tc>
        <w:tc>
          <w:tcPr>
            <w:tcW w:w="1078" w:type="dxa"/>
            <w:tcBorders>
              <w:top w:val="single" w:color="auto" w:sz="4" w:space="0"/>
              <w:left w:val="single" w:color="auto" w:sz="4" w:space="0"/>
              <w:bottom w:val="single" w:color="auto" w:sz="4" w:space="0"/>
              <w:right w:val="single" w:color="auto" w:sz="4" w:space="0"/>
            </w:tcBorders>
            <w:vAlign w:val="center"/>
          </w:tcPr>
          <w:p w14:paraId="61EA3028">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网 址</w:t>
            </w:r>
          </w:p>
          <w:p w14:paraId="14E3774E">
            <w:pPr>
              <w:topLinePunct/>
              <w:spacing w:line="440" w:lineRule="exact"/>
              <w:jc w:val="center"/>
              <w:rPr>
                <w:rFonts w:ascii="宋体" w:hAnsi="宋体" w:eastAsia="宋体"/>
                <w:color w:val="auto"/>
                <w:szCs w:val="21"/>
                <w:highlight w:val="none"/>
              </w:rPr>
            </w:pPr>
            <w:r>
              <w:rPr>
                <w:rFonts w:hint="eastAsia" w:ascii="宋体" w:hAnsi="宋体" w:eastAsia="宋体"/>
                <w:color w:val="auto"/>
                <w:szCs w:val="21"/>
                <w:highlight w:val="none"/>
              </w:rPr>
              <w:t>（或电子邮箱）</w:t>
            </w:r>
          </w:p>
        </w:tc>
        <w:tc>
          <w:tcPr>
            <w:tcW w:w="2342" w:type="dxa"/>
            <w:gridSpan w:val="3"/>
            <w:tcBorders>
              <w:top w:val="single" w:color="auto" w:sz="4" w:space="0"/>
              <w:left w:val="single" w:color="auto" w:sz="4" w:space="0"/>
              <w:bottom w:val="single" w:color="auto" w:sz="4" w:space="0"/>
              <w:right w:val="single" w:color="auto" w:sz="4" w:space="0"/>
            </w:tcBorders>
            <w:vAlign w:val="center"/>
          </w:tcPr>
          <w:p w14:paraId="6430CB81">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634388455@qq.com</w:t>
            </w:r>
          </w:p>
        </w:tc>
      </w:tr>
      <w:tr w14:paraId="606CF1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4"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3A5562F7">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组织结构</w:t>
            </w:r>
          </w:p>
        </w:tc>
        <w:tc>
          <w:tcPr>
            <w:tcW w:w="6840" w:type="dxa"/>
            <w:gridSpan w:val="9"/>
            <w:tcBorders>
              <w:top w:val="single" w:color="auto" w:sz="4" w:space="0"/>
              <w:left w:val="single" w:color="auto" w:sz="4" w:space="0"/>
              <w:bottom w:val="single" w:color="auto" w:sz="4" w:space="0"/>
              <w:right w:val="single" w:color="auto" w:sz="4" w:space="0"/>
            </w:tcBorders>
            <w:vAlign w:val="center"/>
          </w:tcPr>
          <w:p w14:paraId="7EDA74B4">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有限责任公司（自然人独资）</w:t>
            </w:r>
          </w:p>
        </w:tc>
      </w:tr>
      <w:tr w14:paraId="43205C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8"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0B12A879">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法定代表人</w:t>
            </w:r>
          </w:p>
        </w:tc>
        <w:tc>
          <w:tcPr>
            <w:tcW w:w="898" w:type="dxa"/>
            <w:tcBorders>
              <w:top w:val="single" w:color="auto" w:sz="4" w:space="0"/>
              <w:left w:val="single" w:color="auto" w:sz="4" w:space="0"/>
              <w:bottom w:val="single" w:color="auto" w:sz="4" w:space="0"/>
              <w:right w:val="single" w:color="auto" w:sz="4" w:space="0"/>
            </w:tcBorders>
            <w:vAlign w:val="center"/>
          </w:tcPr>
          <w:p w14:paraId="7392488B">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姓名</w:t>
            </w:r>
          </w:p>
        </w:tc>
        <w:tc>
          <w:tcPr>
            <w:tcW w:w="951" w:type="dxa"/>
            <w:tcBorders>
              <w:top w:val="single" w:color="auto" w:sz="4" w:space="0"/>
              <w:left w:val="single" w:color="auto" w:sz="4" w:space="0"/>
              <w:bottom w:val="single" w:color="auto" w:sz="4" w:space="0"/>
              <w:right w:val="single" w:color="auto" w:sz="4" w:space="0"/>
            </w:tcBorders>
            <w:vAlign w:val="center"/>
          </w:tcPr>
          <w:p w14:paraId="70B81F18">
            <w:pPr>
              <w:topLinePunct/>
              <w:spacing w:line="440" w:lineRule="exact"/>
              <w:jc w:val="center"/>
              <w:rPr>
                <w:rFonts w:hint="eastAsia"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孙慧</w:t>
            </w:r>
          </w:p>
        </w:tc>
        <w:tc>
          <w:tcPr>
            <w:tcW w:w="1260" w:type="dxa"/>
            <w:gridSpan w:val="2"/>
            <w:tcBorders>
              <w:top w:val="single" w:color="auto" w:sz="4" w:space="0"/>
              <w:left w:val="single" w:color="auto" w:sz="4" w:space="0"/>
              <w:bottom w:val="single" w:color="auto" w:sz="4" w:space="0"/>
              <w:right w:val="single" w:color="auto" w:sz="4" w:space="0"/>
            </w:tcBorders>
            <w:vAlign w:val="center"/>
          </w:tcPr>
          <w:p w14:paraId="6F9E49CF">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技术职称</w:t>
            </w:r>
          </w:p>
        </w:tc>
        <w:tc>
          <w:tcPr>
            <w:tcW w:w="1879" w:type="dxa"/>
            <w:gridSpan w:val="3"/>
            <w:tcBorders>
              <w:top w:val="single" w:color="auto" w:sz="4" w:space="0"/>
              <w:left w:val="single" w:color="auto" w:sz="4" w:space="0"/>
              <w:bottom w:val="single" w:color="auto" w:sz="4" w:space="0"/>
              <w:right w:val="single" w:color="auto" w:sz="4" w:space="0"/>
            </w:tcBorders>
            <w:vAlign w:val="center"/>
          </w:tcPr>
          <w:p w14:paraId="6109B171">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销售经理</w:t>
            </w:r>
          </w:p>
        </w:tc>
        <w:tc>
          <w:tcPr>
            <w:tcW w:w="860" w:type="dxa"/>
            <w:tcBorders>
              <w:top w:val="single" w:color="auto" w:sz="4" w:space="0"/>
              <w:left w:val="single" w:color="auto" w:sz="4" w:space="0"/>
              <w:bottom w:val="single" w:color="auto" w:sz="4" w:space="0"/>
              <w:right w:val="single" w:color="auto" w:sz="4" w:space="0"/>
            </w:tcBorders>
            <w:vAlign w:val="center"/>
          </w:tcPr>
          <w:p w14:paraId="73D8AA83">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电话</w:t>
            </w:r>
          </w:p>
        </w:tc>
        <w:tc>
          <w:tcPr>
            <w:tcW w:w="992" w:type="dxa"/>
            <w:tcBorders>
              <w:top w:val="single" w:color="auto" w:sz="4" w:space="0"/>
              <w:left w:val="single" w:color="auto" w:sz="4" w:space="0"/>
              <w:bottom w:val="single" w:color="auto" w:sz="4" w:space="0"/>
              <w:right w:val="single" w:color="auto" w:sz="4" w:space="0"/>
            </w:tcBorders>
            <w:vAlign w:val="center"/>
          </w:tcPr>
          <w:p w14:paraId="402E78A9">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15989462003</w:t>
            </w:r>
          </w:p>
        </w:tc>
      </w:tr>
      <w:tr w14:paraId="71EB2F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2"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31819501">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技术负责人</w:t>
            </w:r>
          </w:p>
        </w:tc>
        <w:tc>
          <w:tcPr>
            <w:tcW w:w="898" w:type="dxa"/>
            <w:tcBorders>
              <w:top w:val="single" w:color="auto" w:sz="4" w:space="0"/>
              <w:left w:val="single" w:color="auto" w:sz="4" w:space="0"/>
              <w:bottom w:val="single" w:color="auto" w:sz="4" w:space="0"/>
              <w:right w:val="single" w:color="auto" w:sz="4" w:space="0"/>
            </w:tcBorders>
            <w:vAlign w:val="center"/>
          </w:tcPr>
          <w:p w14:paraId="6AB82CA6">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姓名</w:t>
            </w:r>
          </w:p>
        </w:tc>
        <w:tc>
          <w:tcPr>
            <w:tcW w:w="951" w:type="dxa"/>
            <w:tcBorders>
              <w:top w:val="single" w:color="auto" w:sz="4" w:space="0"/>
              <w:left w:val="single" w:color="auto" w:sz="4" w:space="0"/>
              <w:bottom w:val="single" w:color="auto" w:sz="4" w:space="0"/>
              <w:right w:val="single" w:color="auto" w:sz="4" w:space="0"/>
            </w:tcBorders>
            <w:vAlign w:val="center"/>
          </w:tcPr>
          <w:p w14:paraId="0A775153">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庞观荣</w:t>
            </w:r>
          </w:p>
        </w:tc>
        <w:tc>
          <w:tcPr>
            <w:tcW w:w="1260" w:type="dxa"/>
            <w:gridSpan w:val="2"/>
            <w:tcBorders>
              <w:top w:val="single" w:color="auto" w:sz="4" w:space="0"/>
              <w:left w:val="single" w:color="auto" w:sz="4" w:space="0"/>
              <w:bottom w:val="single" w:color="auto" w:sz="4" w:space="0"/>
              <w:right w:val="single" w:color="auto" w:sz="4" w:space="0"/>
            </w:tcBorders>
            <w:vAlign w:val="center"/>
          </w:tcPr>
          <w:p w14:paraId="3AA0EE92">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技术职称</w:t>
            </w:r>
          </w:p>
        </w:tc>
        <w:tc>
          <w:tcPr>
            <w:tcW w:w="1879" w:type="dxa"/>
            <w:gridSpan w:val="3"/>
            <w:tcBorders>
              <w:top w:val="single" w:color="auto" w:sz="4" w:space="0"/>
              <w:left w:val="single" w:color="auto" w:sz="4" w:space="0"/>
              <w:bottom w:val="single" w:color="auto" w:sz="4" w:space="0"/>
              <w:right w:val="single" w:color="auto" w:sz="4" w:space="0"/>
            </w:tcBorders>
            <w:vAlign w:val="center"/>
          </w:tcPr>
          <w:p w14:paraId="74637F0A">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销售总监</w:t>
            </w:r>
          </w:p>
        </w:tc>
        <w:tc>
          <w:tcPr>
            <w:tcW w:w="860" w:type="dxa"/>
            <w:tcBorders>
              <w:top w:val="single" w:color="auto" w:sz="4" w:space="0"/>
              <w:left w:val="single" w:color="auto" w:sz="4" w:space="0"/>
              <w:bottom w:val="single" w:color="auto" w:sz="4" w:space="0"/>
              <w:right w:val="single" w:color="auto" w:sz="4" w:space="0"/>
            </w:tcBorders>
            <w:vAlign w:val="center"/>
          </w:tcPr>
          <w:p w14:paraId="0CCD3200">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电话</w:t>
            </w:r>
          </w:p>
        </w:tc>
        <w:tc>
          <w:tcPr>
            <w:tcW w:w="992" w:type="dxa"/>
            <w:tcBorders>
              <w:top w:val="single" w:color="auto" w:sz="4" w:space="0"/>
              <w:left w:val="single" w:color="auto" w:sz="4" w:space="0"/>
              <w:bottom w:val="single" w:color="auto" w:sz="4" w:space="0"/>
              <w:right w:val="single" w:color="auto" w:sz="4" w:space="0"/>
            </w:tcBorders>
            <w:vAlign w:val="center"/>
          </w:tcPr>
          <w:p w14:paraId="532D7C82">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15099928727</w:t>
            </w:r>
          </w:p>
        </w:tc>
      </w:tr>
      <w:tr w14:paraId="714145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2D4CDA1F">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成立时间</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29CE3274">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2013-11-29</w:t>
            </w:r>
          </w:p>
        </w:tc>
        <w:tc>
          <w:tcPr>
            <w:tcW w:w="4991" w:type="dxa"/>
            <w:gridSpan w:val="7"/>
            <w:tcBorders>
              <w:top w:val="single" w:color="auto" w:sz="4" w:space="0"/>
              <w:left w:val="single" w:color="auto" w:sz="4" w:space="0"/>
              <w:bottom w:val="single" w:color="auto" w:sz="4" w:space="0"/>
              <w:right w:val="single" w:color="auto" w:sz="4" w:space="0"/>
            </w:tcBorders>
            <w:vAlign w:val="center"/>
          </w:tcPr>
          <w:p w14:paraId="115472C6">
            <w:pPr>
              <w:topLinePunct/>
              <w:spacing w:line="440" w:lineRule="exact"/>
              <w:ind w:firstLine="105" w:firstLineChars="50"/>
              <w:jc w:val="center"/>
              <w:rPr>
                <w:rFonts w:hint="default" w:ascii="宋体" w:hAnsi="宋体" w:eastAsia="宋体"/>
                <w:color w:val="auto"/>
                <w:szCs w:val="21"/>
                <w:highlight w:val="none"/>
                <w:lang w:val="en-US" w:eastAsia="zh-CN"/>
              </w:rPr>
            </w:pPr>
            <w:r>
              <w:rPr>
                <w:rFonts w:ascii="宋体" w:hAnsi="宋体" w:eastAsia="宋体"/>
                <w:color w:val="auto"/>
                <w:szCs w:val="21"/>
                <w:highlight w:val="none"/>
              </w:rPr>
              <w:t>员工总人数：</w:t>
            </w:r>
            <w:r>
              <w:rPr>
                <w:rFonts w:hint="eastAsia" w:ascii="宋体" w:hAnsi="宋体" w:eastAsia="宋体"/>
                <w:color w:val="auto"/>
                <w:szCs w:val="21"/>
                <w:highlight w:val="none"/>
                <w:lang w:val="en-US" w:eastAsia="zh-CN"/>
              </w:rPr>
              <w:t>12人</w:t>
            </w:r>
          </w:p>
        </w:tc>
      </w:tr>
      <w:tr w14:paraId="6D715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10"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195F49F0">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营业执照号</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3E8B5003">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91440300084616792H</w:t>
            </w:r>
          </w:p>
        </w:tc>
        <w:tc>
          <w:tcPr>
            <w:tcW w:w="840" w:type="dxa"/>
            <w:vMerge w:val="restart"/>
            <w:tcBorders>
              <w:top w:val="single" w:color="auto" w:sz="4" w:space="0"/>
              <w:left w:val="single" w:color="auto" w:sz="4" w:space="0"/>
              <w:bottom w:val="single" w:color="auto" w:sz="4" w:space="0"/>
              <w:right w:val="single" w:color="auto" w:sz="4" w:space="0"/>
            </w:tcBorders>
            <w:vAlign w:val="center"/>
          </w:tcPr>
          <w:p w14:paraId="1910620F">
            <w:pPr>
              <w:topLinePunct/>
              <w:spacing w:line="440" w:lineRule="exact"/>
              <w:jc w:val="center"/>
              <w:rPr>
                <w:rFonts w:ascii="宋体" w:hAnsi="宋体" w:eastAsia="宋体"/>
                <w:color w:val="auto"/>
                <w:szCs w:val="21"/>
                <w:highlight w:val="none"/>
              </w:rPr>
            </w:pPr>
            <w:r>
              <w:rPr>
                <w:rFonts w:hint="eastAsia" w:ascii="宋体" w:hAnsi="宋体" w:eastAsia="宋体"/>
                <w:color w:val="auto"/>
                <w:szCs w:val="21"/>
                <w:highlight w:val="none"/>
              </w:rPr>
              <w:t>其中</w:t>
            </w:r>
          </w:p>
        </w:tc>
        <w:tc>
          <w:tcPr>
            <w:tcW w:w="2299" w:type="dxa"/>
            <w:gridSpan w:val="4"/>
            <w:tcBorders>
              <w:top w:val="single" w:color="auto" w:sz="4" w:space="0"/>
              <w:left w:val="single" w:color="auto" w:sz="4" w:space="0"/>
              <w:bottom w:val="single" w:color="auto" w:sz="4" w:space="0"/>
              <w:right w:val="single" w:color="auto" w:sz="4" w:space="0"/>
            </w:tcBorders>
            <w:vAlign w:val="center"/>
          </w:tcPr>
          <w:p w14:paraId="723F8BB5">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高级职称人员</w:t>
            </w:r>
          </w:p>
        </w:tc>
        <w:tc>
          <w:tcPr>
            <w:tcW w:w="1852" w:type="dxa"/>
            <w:gridSpan w:val="2"/>
            <w:tcBorders>
              <w:top w:val="single" w:color="auto" w:sz="4" w:space="0"/>
              <w:left w:val="single" w:color="auto" w:sz="4" w:space="0"/>
              <w:bottom w:val="single" w:color="auto" w:sz="4" w:space="0"/>
              <w:right w:val="single" w:color="auto" w:sz="4" w:space="0"/>
            </w:tcBorders>
            <w:vAlign w:val="center"/>
          </w:tcPr>
          <w:p w14:paraId="74B82AE2">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1人</w:t>
            </w:r>
          </w:p>
        </w:tc>
      </w:tr>
      <w:tr w14:paraId="0E2C34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4"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54F7C724">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注册资金</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4D996A97">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200万</w:t>
            </w: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616F2759">
            <w:pPr>
              <w:topLinePunct/>
              <w:spacing w:line="440" w:lineRule="exact"/>
              <w:jc w:val="center"/>
              <w:rPr>
                <w:rFonts w:ascii="宋体" w:hAnsi="宋体" w:eastAsia="宋体"/>
                <w:color w:val="auto"/>
                <w:szCs w:val="21"/>
                <w:highlight w:val="none"/>
              </w:rPr>
            </w:pPr>
          </w:p>
        </w:tc>
        <w:tc>
          <w:tcPr>
            <w:tcW w:w="2299" w:type="dxa"/>
            <w:gridSpan w:val="4"/>
            <w:tcBorders>
              <w:top w:val="single" w:color="auto" w:sz="4" w:space="0"/>
              <w:left w:val="single" w:color="auto" w:sz="4" w:space="0"/>
              <w:bottom w:val="single" w:color="auto" w:sz="4" w:space="0"/>
              <w:right w:val="single" w:color="auto" w:sz="4" w:space="0"/>
            </w:tcBorders>
            <w:vAlign w:val="center"/>
          </w:tcPr>
          <w:p w14:paraId="22B8F852">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中级职称人员</w:t>
            </w:r>
          </w:p>
        </w:tc>
        <w:tc>
          <w:tcPr>
            <w:tcW w:w="1852" w:type="dxa"/>
            <w:gridSpan w:val="2"/>
            <w:tcBorders>
              <w:top w:val="single" w:color="auto" w:sz="4" w:space="0"/>
              <w:left w:val="single" w:color="auto" w:sz="4" w:space="0"/>
              <w:bottom w:val="single" w:color="auto" w:sz="4" w:space="0"/>
              <w:right w:val="single" w:color="auto" w:sz="4" w:space="0"/>
            </w:tcBorders>
            <w:vAlign w:val="center"/>
          </w:tcPr>
          <w:p w14:paraId="47D3EAC3">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2人</w:t>
            </w:r>
          </w:p>
        </w:tc>
      </w:tr>
      <w:tr w14:paraId="2F8004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26"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3DA602D9">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开户银行</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391F2B4A">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建行深圳罗湖支行</w:t>
            </w: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5FD19194">
            <w:pPr>
              <w:topLinePunct/>
              <w:spacing w:line="440" w:lineRule="exact"/>
              <w:jc w:val="center"/>
              <w:rPr>
                <w:rFonts w:ascii="宋体" w:hAnsi="宋体" w:eastAsia="宋体"/>
                <w:color w:val="auto"/>
                <w:szCs w:val="21"/>
                <w:highlight w:val="none"/>
              </w:rPr>
            </w:pPr>
          </w:p>
        </w:tc>
        <w:tc>
          <w:tcPr>
            <w:tcW w:w="2299" w:type="dxa"/>
            <w:gridSpan w:val="4"/>
            <w:tcBorders>
              <w:top w:val="single" w:color="auto" w:sz="4" w:space="0"/>
              <w:left w:val="single" w:color="auto" w:sz="4" w:space="0"/>
              <w:bottom w:val="single" w:color="auto" w:sz="4" w:space="0"/>
              <w:right w:val="single" w:color="auto" w:sz="4" w:space="0"/>
            </w:tcBorders>
            <w:vAlign w:val="center"/>
          </w:tcPr>
          <w:p w14:paraId="1CEABB50">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初级职称人员</w:t>
            </w:r>
          </w:p>
        </w:tc>
        <w:tc>
          <w:tcPr>
            <w:tcW w:w="1852" w:type="dxa"/>
            <w:gridSpan w:val="2"/>
            <w:tcBorders>
              <w:top w:val="single" w:color="auto" w:sz="4" w:space="0"/>
              <w:left w:val="single" w:color="auto" w:sz="4" w:space="0"/>
              <w:bottom w:val="single" w:color="auto" w:sz="4" w:space="0"/>
              <w:right w:val="single" w:color="auto" w:sz="4" w:space="0"/>
            </w:tcBorders>
            <w:vAlign w:val="center"/>
          </w:tcPr>
          <w:p w14:paraId="63FB24E4">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4人</w:t>
            </w:r>
          </w:p>
        </w:tc>
      </w:tr>
      <w:tr w14:paraId="5EACCFC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6"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0E8E81A0">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账号</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0EF37813">
            <w:pPr>
              <w:topLinePunct/>
              <w:spacing w:line="440" w:lineRule="exact"/>
              <w:jc w:val="center"/>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4201528600052534722</w:t>
            </w: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5B94419A">
            <w:pPr>
              <w:topLinePunct/>
              <w:spacing w:line="440" w:lineRule="exact"/>
              <w:jc w:val="center"/>
              <w:rPr>
                <w:rFonts w:ascii="宋体" w:hAnsi="宋体" w:eastAsia="宋体"/>
                <w:color w:val="auto"/>
                <w:szCs w:val="21"/>
                <w:highlight w:val="none"/>
              </w:rPr>
            </w:pPr>
          </w:p>
        </w:tc>
        <w:tc>
          <w:tcPr>
            <w:tcW w:w="2299" w:type="dxa"/>
            <w:gridSpan w:val="4"/>
            <w:tcBorders>
              <w:top w:val="single" w:color="auto" w:sz="4" w:space="0"/>
              <w:left w:val="single" w:color="auto" w:sz="4" w:space="0"/>
              <w:bottom w:val="single" w:color="auto" w:sz="4" w:space="0"/>
              <w:right w:val="single" w:color="auto" w:sz="4" w:space="0"/>
            </w:tcBorders>
            <w:vAlign w:val="center"/>
          </w:tcPr>
          <w:p w14:paraId="390CEBFD">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技工</w:t>
            </w:r>
          </w:p>
        </w:tc>
        <w:tc>
          <w:tcPr>
            <w:tcW w:w="1852" w:type="dxa"/>
            <w:gridSpan w:val="2"/>
            <w:tcBorders>
              <w:top w:val="single" w:color="auto" w:sz="4" w:space="0"/>
              <w:left w:val="single" w:color="auto" w:sz="4" w:space="0"/>
              <w:bottom w:val="single" w:color="auto" w:sz="4" w:space="0"/>
              <w:right w:val="single" w:color="auto" w:sz="4" w:space="0"/>
            </w:tcBorders>
            <w:vAlign w:val="center"/>
          </w:tcPr>
          <w:p w14:paraId="1C9D1C98">
            <w:pPr>
              <w:topLinePunct/>
              <w:spacing w:line="440" w:lineRule="exact"/>
              <w:jc w:val="both"/>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      5人</w:t>
            </w:r>
          </w:p>
        </w:tc>
      </w:tr>
      <w:tr w14:paraId="79B157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880" w:hRule="atLeast"/>
          <w:jc w:val="center"/>
        </w:trPr>
        <w:tc>
          <w:tcPr>
            <w:tcW w:w="1728" w:type="dxa"/>
            <w:tcBorders>
              <w:top w:val="single" w:color="auto" w:sz="4" w:space="0"/>
              <w:left w:val="single" w:color="auto" w:sz="4" w:space="0"/>
              <w:right w:val="single" w:color="auto" w:sz="4" w:space="0"/>
            </w:tcBorders>
            <w:vAlign w:val="center"/>
          </w:tcPr>
          <w:p w14:paraId="29171841">
            <w:pPr>
              <w:topLinePunct/>
              <w:spacing w:line="440" w:lineRule="exact"/>
              <w:ind w:firstLine="210" w:firstLineChars="100"/>
              <w:jc w:val="center"/>
              <w:rPr>
                <w:rFonts w:ascii="宋体" w:hAnsi="宋体" w:eastAsia="宋体"/>
                <w:color w:val="auto"/>
                <w:sz w:val="21"/>
                <w:szCs w:val="21"/>
                <w:highlight w:val="none"/>
              </w:rPr>
            </w:pPr>
            <w:r>
              <w:rPr>
                <w:rFonts w:ascii="宋体" w:hAnsi="宋体" w:eastAsia="宋体"/>
                <w:color w:val="auto"/>
                <w:sz w:val="21"/>
                <w:szCs w:val="21"/>
                <w:highlight w:val="none"/>
              </w:rPr>
              <w:t>经营范围</w:t>
            </w:r>
          </w:p>
        </w:tc>
        <w:tc>
          <w:tcPr>
            <w:tcW w:w="6840" w:type="dxa"/>
            <w:gridSpan w:val="9"/>
            <w:tcBorders>
              <w:top w:val="single" w:color="auto" w:sz="4" w:space="0"/>
              <w:left w:val="single" w:color="auto" w:sz="4" w:space="0"/>
              <w:right w:val="single" w:color="auto" w:sz="4" w:space="0"/>
            </w:tcBorders>
            <w:vAlign w:val="center"/>
          </w:tcPr>
          <w:p w14:paraId="6143AF3E">
            <w:pPr>
              <w:topLinePunct/>
              <w:spacing w:line="440" w:lineRule="exact"/>
              <w:jc w:val="center"/>
              <w:rPr>
                <w:rFonts w:hint="eastAsia" w:ascii="宋体" w:hAnsi="宋体" w:eastAsia="宋体" w:cs="宋体"/>
                <w:color w:val="auto"/>
                <w:sz w:val="21"/>
                <w:szCs w:val="21"/>
                <w:highlight w:val="none"/>
              </w:rPr>
            </w:pPr>
            <w:r>
              <w:rPr>
                <w:rFonts w:hint="eastAsia"/>
                <w:sz w:val="21"/>
                <w:szCs w:val="21"/>
                <w:lang w:val="en-US" w:eastAsia="zh-CN"/>
              </w:rPr>
              <w:t>深</w:t>
            </w:r>
            <w:r>
              <w:rPr>
                <w:rFonts w:hint="eastAsia" w:ascii="宋体" w:hAnsi="宋体" w:eastAsia="宋体" w:cs="宋体"/>
                <w:sz w:val="21"/>
                <w:szCs w:val="21"/>
                <w:lang w:val="en-US" w:eastAsia="zh-CN"/>
              </w:rPr>
              <w:t>圳市亿美佳建材有限公司成立于2013年，公司拥有一支经验丰富，业务娴熟的业务团队，主要经营瓷砖，岩板，装配式墙板，各类建筑材料销售服务，代理品牌，鹰牌，东鹏，特地，以专业赢取市场，以诚信立足市场</w:t>
            </w:r>
          </w:p>
          <w:p w14:paraId="5003EAA3">
            <w:pPr>
              <w:topLinePunct/>
              <w:spacing w:line="440" w:lineRule="exact"/>
              <w:jc w:val="center"/>
              <w:rPr>
                <w:rFonts w:hint="eastAsia" w:ascii="宋体" w:hAnsi="宋体" w:eastAsia="宋体" w:cs="宋体"/>
                <w:color w:val="auto"/>
                <w:sz w:val="21"/>
                <w:szCs w:val="21"/>
                <w:highlight w:val="none"/>
              </w:rPr>
            </w:pPr>
          </w:p>
          <w:p w14:paraId="00DED57C">
            <w:pPr>
              <w:topLinePunct/>
              <w:spacing w:line="440" w:lineRule="exact"/>
              <w:jc w:val="center"/>
              <w:rPr>
                <w:rFonts w:ascii="宋体" w:hAnsi="宋体" w:eastAsia="宋体"/>
                <w:color w:val="auto"/>
                <w:sz w:val="21"/>
                <w:szCs w:val="21"/>
                <w:highlight w:val="none"/>
              </w:rPr>
            </w:pPr>
          </w:p>
          <w:p w14:paraId="56A127F1">
            <w:pPr>
              <w:topLinePunct/>
              <w:spacing w:line="440" w:lineRule="exact"/>
              <w:jc w:val="center"/>
              <w:rPr>
                <w:rFonts w:ascii="宋体" w:hAnsi="宋体" w:eastAsia="宋体"/>
                <w:color w:val="auto"/>
                <w:sz w:val="21"/>
                <w:szCs w:val="21"/>
                <w:highlight w:val="none"/>
              </w:rPr>
            </w:pPr>
          </w:p>
          <w:p w14:paraId="136AEE8B">
            <w:pPr>
              <w:topLinePunct/>
              <w:spacing w:line="440" w:lineRule="exact"/>
              <w:rPr>
                <w:rFonts w:ascii="宋体" w:hAnsi="宋体" w:eastAsia="宋体"/>
                <w:color w:val="auto"/>
                <w:sz w:val="21"/>
                <w:szCs w:val="21"/>
                <w:highlight w:val="none"/>
              </w:rPr>
            </w:pPr>
          </w:p>
        </w:tc>
      </w:tr>
      <w:tr w14:paraId="57E026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5"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14:paraId="77DF37C4">
            <w:pPr>
              <w:topLinePunct/>
              <w:spacing w:line="440" w:lineRule="exact"/>
              <w:jc w:val="center"/>
              <w:rPr>
                <w:rFonts w:ascii="宋体" w:hAnsi="宋体" w:eastAsia="宋体"/>
                <w:color w:val="auto"/>
                <w:szCs w:val="21"/>
                <w:highlight w:val="none"/>
              </w:rPr>
            </w:pPr>
            <w:r>
              <w:rPr>
                <w:rFonts w:ascii="宋体" w:hAnsi="宋体" w:eastAsia="宋体"/>
                <w:color w:val="auto"/>
                <w:szCs w:val="21"/>
                <w:highlight w:val="none"/>
              </w:rPr>
              <w:t>备注</w:t>
            </w:r>
          </w:p>
        </w:tc>
        <w:tc>
          <w:tcPr>
            <w:tcW w:w="6840" w:type="dxa"/>
            <w:gridSpan w:val="9"/>
            <w:tcBorders>
              <w:top w:val="single" w:color="auto" w:sz="4" w:space="0"/>
              <w:left w:val="single" w:color="auto" w:sz="4" w:space="0"/>
              <w:bottom w:val="single" w:color="auto" w:sz="4" w:space="0"/>
              <w:right w:val="single" w:color="auto" w:sz="4" w:space="0"/>
            </w:tcBorders>
            <w:vAlign w:val="center"/>
          </w:tcPr>
          <w:p w14:paraId="1AA870F1">
            <w:pPr>
              <w:topLinePunct/>
              <w:spacing w:line="440" w:lineRule="exact"/>
              <w:rPr>
                <w:rFonts w:ascii="宋体" w:hAnsi="宋体" w:eastAsia="宋体"/>
                <w:color w:val="auto"/>
                <w:szCs w:val="21"/>
                <w:highlight w:val="none"/>
              </w:rPr>
            </w:pPr>
            <w:r>
              <w:rPr>
                <w:rFonts w:hint="eastAsia" w:ascii="宋体" w:hAnsi="宋体" w:eastAsia="宋体"/>
                <w:color w:val="auto"/>
                <w:highlight w:val="none"/>
              </w:rPr>
              <w:t>应附投标人营业执照副本</w:t>
            </w:r>
            <w:r>
              <w:rPr>
                <w:rFonts w:hint="default" w:ascii="宋体" w:hAnsi="宋体" w:eastAsia="宋体"/>
                <w:color w:val="auto"/>
                <w:highlight w:val="none"/>
              </w:rPr>
              <w:t>、</w:t>
            </w:r>
            <w:r>
              <w:rPr>
                <w:rFonts w:hint="eastAsia" w:ascii="宋体" w:hAnsi="宋体" w:eastAsia="宋体"/>
                <w:color w:val="auto"/>
                <w:highlight w:val="none"/>
                <w:lang w:eastAsia="zh"/>
              </w:rPr>
              <w:t>一般纳税人证明</w:t>
            </w:r>
            <w:r>
              <w:rPr>
                <w:rFonts w:hint="eastAsia" w:ascii="宋体" w:hAnsi="宋体" w:eastAsia="宋体"/>
                <w:color w:val="auto"/>
                <w:highlight w:val="none"/>
              </w:rPr>
              <w:t>等材料的复印件</w:t>
            </w:r>
          </w:p>
        </w:tc>
      </w:tr>
    </w:tbl>
    <w:p w14:paraId="1CB17C9C">
      <w:pPr>
        <w:spacing w:line="440" w:lineRule="exact"/>
        <w:jc w:val="center"/>
        <w:rPr>
          <w:rFonts w:ascii="宋体" w:hAnsi="宋体" w:eastAsia="宋体"/>
          <w:color w:val="auto"/>
          <w:sz w:val="20"/>
          <w:szCs w:val="20"/>
          <w:highlight w:val="none"/>
        </w:rPr>
      </w:pPr>
    </w:p>
    <w:p w14:paraId="198EC646">
      <w:pPr>
        <w:pStyle w:val="230"/>
        <w:spacing w:line="240" w:lineRule="auto"/>
        <w:jc w:val="center"/>
        <w:rPr>
          <w:rFonts w:ascii="宋体" w:hAnsi="宋体" w:eastAsia="宋体"/>
          <w:color w:val="auto"/>
          <w:sz w:val="20"/>
          <w:highlight w:val="none"/>
        </w:rPr>
      </w:pPr>
      <w:r>
        <w:rPr>
          <w:rFonts w:ascii="宋体" w:hAnsi="宋体" w:eastAsia="宋体"/>
          <w:color w:val="auto"/>
          <w:sz w:val="20"/>
          <w:highlight w:val="none"/>
        </w:rPr>
        <w:drawing>
          <wp:inline distT="0" distB="0" distL="114300" distR="114300">
            <wp:extent cx="7439025" cy="5241925"/>
            <wp:effectExtent l="0" t="0" r="15875" b="9525"/>
            <wp:docPr id="6" name="图片 6" descr="亿美佳营业执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亿美佳营业执照"/>
                    <pic:cNvPicPr>
                      <a:picLocks noChangeAspect="1"/>
                    </pic:cNvPicPr>
                  </pic:nvPicPr>
                  <pic:blipFill>
                    <a:blip r:embed="rId9"/>
                    <a:stretch>
                      <a:fillRect/>
                    </a:stretch>
                  </pic:blipFill>
                  <pic:spPr>
                    <a:xfrm rot="16200000">
                      <a:off x="0" y="0"/>
                      <a:ext cx="7439025" cy="5241925"/>
                    </a:xfrm>
                    <a:prstGeom prst="rect">
                      <a:avLst/>
                    </a:prstGeom>
                  </pic:spPr>
                </pic:pic>
              </a:graphicData>
            </a:graphic>
          </wp:inline>
        </w:drawing>
      </w:r>
    </w:p>
    <w:p w14:paraId="2B881593">
      <w:pPr>
        <w:pStyle w:val="230"/>
        <w:spacing w:line="240" w:lineRule="auto"/>
        <w:jc w:val="center"/>
        <w:rPr>
          <w:rFonts w:ascii="宋体" w:hAnsi="宋体" w:eastAsia="宋体"/>
          <w:color w:val="auto"/>
          <w:sz w:val="20"/>
          <w:highlight w:val="none"/>
        </w:rPr>
      </w:pPr>
    </w:p>
    <w:p w14:paraId="5F763CBA">
      <w:pPr>
        <w:pStyle w:val="230"/>
        <w:spacing w:line="240" w:lineRule="auto"/>
        <w:jc w:val="center"/>
        <w:rPr>
          <w:rFonts w:ascii="宋体" w:hAnsi="宋体" w:eastAsia="宋体"/>
          <w:color w:val="auto"/>
          <w:sz w:val="20"/>
          <w:highlight w:val="none"/>
        </w:rPr>
      </w:pPr>
    </w:p>
    <w:p w14:paraId="28C017A4">
      <w:pPr>
        <w:pStyle w:val="230"/>
        <w:spacing w:line="240" w:lineRule="auto"/>
        <w:jc w:val="center"/>
        <w:rPr>
          <w:rFonts w:ascii="宋体" w:hAnsi="宋体" w:eastAsia="宋体"/>
          <w:color w:val="auto"/>
          <w:sz w:val="20"/>
          <w:highlight w:val="none"/>
        </w:rPr>
      </w:pPr>
    </w:p>
    <w:p w14:paraId="212EDF5F">
      <w:pPr>
        <w:pStyle w:val="230"/>
        <w:spacing w:line="240" w:lineRule="auto"/>
        <w:jc w:val="center"/>
        <w:rPr>
          <w:rFonts w:ascii="宋体" w:hAnsi="宋体" w:eastAsia="宋体"/>
          <w:b/>
          <w:color w:val="auto"/>
          <w:szCs w:val="23"/>
          <w:highlight w:val="none"/>
        </w:rPr>
      </w:pPr>
      <w:r>
        <w:rPr>
          <w:rFonts w:ascii="宋体" w:hAnsi="宋体" w:eastAsia="宋体"/>
          <w:color w:val="auto"/>
          <w:sz w:val="20"/>
          <w:highlight w:val="none"/>
        </w:rPr>
        <w:drawing>
          <wp:inline distT="0" distB="0" distL="114300" distR="114300">
            <wp:extent cx="5724525" cy="2369185"/>
            <wp:effectExtent l="0" t="0" r="9525" b="12065"/>
            <wp:docPr id="7" name="图片 7" descr="微信图片_20260805153155_19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805153155_19_51"/>
                    <pic:cNvPicPr>
                      <a:picLocks noChangeAspect="1"/>
                    </pic:cNvPicPr>
                  </pic:nvPicPr>
                  <pic:blipFill>
                    <a:blip r:embed="rId10"/>
                    <a:stretch>
                      <a:fillRect/>
                    </a:stretch>
                  </pic:blipFill>
                  <pic:spPr>
                    <a:xfrm>
                      <a:off x="0" y="0"/>
                      <a:ext cx="5724525" cy="2369185"/>
                    </a:xfrm>
                    <a:prstGeom prst="rect">
                      <a:avLst/>
                    </a:prstGeom>
                  </pic:spPr>
                </pic:pic>
              </a:graphicData>
            </a:graphic>
          </wp:inline>
        </w:drawing>
      </w:r>
      <w:r>
        <w:rPr>
          <w:rFonts w:ascii="宋体" w:hAnsi="宋体" w:eastAsia="宋体"/>
          <w:color w:val="auto"/>
          <w:sz w:val="20"/>
          <w:highlight w:val="none"/>
        </w:rPr>
        <w:br w:type="page"/>
      </w:r>
      <w:bookmarkStart w:id="44" w:name="_Toc238552307"/>
      <w:bookmarkStart w:id="45" w:name="_Toc238797669"/>
      <w:bookmarkStart w:id="46" w:name="_Toc387092335"/>
      <w:bookmarkStart w:id="47" w:name="_Toc1275212893"/>
      <w:bookmarkStart w:id="48" w:name="_Toc408340308"/>
      <w:r>
        <w:rPr>
          <w:rFonts w:hint="eastAsia" w:ascii="宋体" w:hAnsi="宋体" w:eastAsia="宋体"/>
          <w:b/>
          <w:color w:val="auto"/>
          <w:highlight w:val="none"/>
        </w:rPr>
        <w:t>5.2生产</w:t>
      </w:r>
      <w:r>
        <w:rPr>
          <w:rFonts w:hint="default" w:ascii="宋体" w:hAnsi="宋体" w:eastAsia="宋体"/>
          <w:b/>
          <w:color w:val="auto"/>
          <w:highlight w:val="none"/>
        </w:rPr>
        <w:t>、供应</w:t>
      </w:r>
      <w:r>
        <w:rPr>
          <w:rFonts w:hint="eastAsia" w:ascii="宋体" w:hAnsi="宋体" w:eastAsia="宋体"/>
          <w:b/>
          <w:color w:val="auto"/>
          <w:highlight w:val="none"/>
        </w:rPr>
        <w:t>能力</w:t>
      </w:r>
      <w:bookmarkEnd w:id="44"/>
      <w:r>
        <w:rPr>
          <w:rFonts w:hint="eastAsia" w:ascii="宋体" w:hAnsi="宋体" w:eastAsia="宋体"/>
          <w:b/>
          <w:color w:val="auto"/>
          <w:highlight w:val="none"/>
        </w:rPr>
        <w:t>证明</w:t>
      </w:r>
      <w:bookmarkEnd w:id="45"/>
      <w:bookmarkEnd w:id="46"/>
      <w:bookmarkEnd w:id="47"/>
      <w:bookmarkEnd w:id="48"/>
    </w:p>
    <w:p w14:paraId="3FFF0EB8">
      <w:pPr>
        <w:spacing w:before="240" w:after="240" w:line="360" w:lineRule="auto"/>
        <w:rPr>
          <w:lang w:eastAsia="zh-CN"/>
        </w:rPr>
      </w:pPr>
      <w:r>
        <w:rPr>
          <w:rFonts w:ascii="宋体" w:hAnsi="宋体" w:eastAsia="宋体"/>
          <w:color w:val="auto"/>
          <w:sz w:val="20"/>
          <w:highlight w:val="none"/>
        </w:rPr>
        <w:drawing>
          <wp:inline distT="0" distB="0" distL="114300" distR="114300">
            <wp:extent cx="5730240" cy="8053705"/>
            <wp:effectExtent l="0" t="0" r="3810" b="4445"/>
            <wp:docPr id="9" name="图片 9" descr="c5fbb64f41e5f4f3aa6c94d265aba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5fbb64f41e5f4f3aa6c94d265abacf2"/>
                    <pic:cNvPicPr>
                      <a:picLocks noChangeAspect="1"/>
                    </pic:cNvPicPr>
                  </pic:nvPicPr>
                  <pic:blipFill>
                    <a:blip r:embed="rId11"/>
                    <a:stretch>
                      <a:fillRect/>
                    </a:stretch>
                  </pic:blipFill>
                  <pic:spPr>
                    <a:xfrm>
                      <a:off x="0" y="0"/>
                      <a:ext cx="5730240" cy="8053705"/>
                    </a:xfrm>
                    <a:prstGeom prst="rect">
                      <a:avLst/>
                    </a:prstGeom>
                  </pic:spPr>
                </pic:pic>
              </a:graphicData>
            </a:graphic>
          </wp:inline>
        </w:drawing>
      </w:r>
    </w:p>
    <w:p w14:paraId="6DD76C1E">
      <w:pPr>
        <w:spacing w:before="240" w:after="240" w:line="360" w:lineRule="auto"/>
        <w:rPr>
          <w:sz w:val="24"/>
          <w:szCs w:val="24"/>
          <w:lang w:eastAsia="zh-CN"/>
        </w:rPr>
      </w:pPr>
      <w:r>
        <w:rPr>
          <w:rFonts w:ascii="宋体" w:hAnsi="宋体" w:eastAsia="宋体" w:cs="宋体"/>
          <w:sz w:val="24"/>
          <w:szCs w:val="24"/>
          <w:lang w:eastAsia="zh-CN"/>
        </w:rPr>
        <w:t>1、名称及概况：</w:t>
      </w:r>
    </w:p>
    <w:p w14:paraId="0EBE76F1">
      <w:pPr>
        <w:spacing w:before="240" w:after="240" w:line="360" w:lineRule="auto"/>
        <w:ind w:firstLine="420"/>
        <w:rPr>
          <w:rFonts w:eastAsia="宋体"/>
          <w:sz w:val="24"/>
          <w:szCs w:val="24"/>
          <w:lang w:eastAsia="zh-CN"/>
        </w:rPr>
      </w:pPr>
      <w:r>
        <w:rPr>
          <w:rFonts w:ascii="宋体" w:hAnsi="宋体" w:eastAsia="宋体" w:cs="宋体"/>
          <w:sz w:val="24"/>
          <w:szCs w:val="24"/>
          <w:lang w:eastAsia="zh-CN"/>
        </w:rPr>
        <w:t>(1)制造厂家名称：</w:t>
      </w:r>
      <w:r>
        <w:rPr>
          <w:rFonts w:hint="eastAsia" w:ascii="宋体" w:hAnsi="宋体" w:eastAsia="宋体" w:cs="宋体"/>
          <w:sz w:val="24"/>
          <w:szCs w:val="24"/>
          <w:lang w:eastAsia="zh-CN"/>
        </w:rPr>
        <w:t>广东特地陶瓷有限公司</w:t>
      </w:r>
    </w:p>
    <w:p w14:paraId="6361F49B">
      <w:pPr>
        <w:shd w:val="clear" w:color="auto" w:fill="auto"/>
        <w:spacing w:before="240" w:after="240" w:line="360" w:lineRule="auto"/>
        <w:ind w:firstLine="420"/>
        <w:rPr>
          <w:rFonts w:hint="default" w:ascii="宋体" w:hAnsi="宋体" w:eastAsia="宋体" w:cs="宋体"/>
          <w:sz w:val="24"/>
          <w:szCs w:val="24"/>
          <w:shd w:val="clear" w:color="auto" w:fill="auto"/>
          <w:lang w:val="en-US" w:eastAsia="zh-CN"/>
        </w:rPr>
      </w:pPr>
      <w:r>
        <w:rPr>
          <w:rFonts w:ascii="宋体" w:hAnsi="宋体" w:eastAsia="宋体" w:cs="宋体"/>
          <w:sz w:val="24"/>
          <w:szCs w:val="24"/>
          <w:lang w:eastAsia="zh-CN"/>
        </w:rPr>
        <w:t>(2)地址及邮</w:t>
      </w:r>
      <w:r>
        <w:rPr>
          <w:rFonts w:ascii="宋体" w:hAnsi="宋体" w:eastAsia="宋体" w:cs="宋体"/>
          <w:sz w:val="24"/>
          <w:szCs w:val="24"/>
          <w:shd w:val="clear" w:color="auto" w:fill="auto"/>
          <w:lang w:eastAsia="zh-CN"/>
        </w:rPr>
        <w:t>编：</w:t>
      </w:r>
      <w:r>
        <w:rPr>
          <w:rFonts w:hint="eastAsia" w:ascii="宋体" w:hAnsi="宋体" w:eastAsia="宋体" w:cs="宋体"/>
          <w:sz w:val="24"/>
          <w:szCs w:val="24"/>
          <w:shd w:val="clear" w:color="auto" w:fill="auto"/>
          <w:lang w:val="en-US" w:eastAsia="zh-CN"/>
        </w:rPr>
        <w:t>广东省佛山市三水区西南街道广海大道西161号</w:t>
      </w:r>
    </w:p>
    <w:p w14:paraId="5EB2E984">
      <w:pPr>
        <w:spacing w:before="240" w:after="240" w:line="360" w:lineRule="auto"/>
        <w:ind w:firstLine="420"/>
        <w:rPr>
          <w:rFonts w:eastAsia="宋体"/>
          <w:sz w:val="24"/>
          <w:szCs w:val="24"/>
          <w:lang w:eastAsia="zh-CN"/>
        </w:rPr>
      </w:pPr>
      <w:r>
        <w:rPr>
          <w:rFonts w:ascii="宋体" w:hAnsi="宋体" w:eastAsia="宋体" w:cs="宋体"/>
          <w:sz w:val="24"/>
          <w:szCs w:val="24"/>
          <w:lang w:eastAsia="zh-CN"/>
        </w:rPr>
        <w:t>(3)成立和注册日期：</w:t>
      </w:r>
      <w:r>
        <w:rPr>
          <w:rFonts w:hint="eastAsia" w:ascii="宋体" w:hAnsi="宋体" w:eastAsia="宋体" w:cs="宋体"/>
          <w:sz w:val="24"/>
          <w:szCs w:val="24"/>
          <w:highlight w:val="none"/>
          <w:shd w:val="clear" w:color="FFFFFF" w:fill="auto"/>
          <w:lang w:eastAsia="zh-CN"/>
        </w:rPr>
        <w:t>20</w:t>
      </w:r>
      <w:r>
        <w:rPr>
          <w:rFonts w:hint="eastAsia" w:ascii="宋体" w:hAnsi="宋体" w:eastAsia="宋体" w:cs="宋体"/>
          <w:sz w:val="24"/>
          <w:szCs w:val="24"/>
          <w:highlight w:val="none"/>
          <w:shd w:val="clear" w:color="FFFFFF" w:fill="auto"/>
          <w:lang w:val="en-US" w:eastAsia="zh-CN"/>
        </w:rPr>
        <w:t>10</w:t>
      </w:r>
      <w:r>
        <w:rPr>
          <w:rFonts w:hint="eastAsia" w:ascii="宋体" w:hAnsi="宋体" w:eastAsia="宋体" w:cs="宋体"/>
          <w:sz w:val="24"/>
          <w:szCs w:val="24"/>
          <w:highlight w:val="none"/>
          <w:shd w:val="clear" w:color="FFFFFF" w:fill="auto"/>
          <w:lang w:eastAsia="zh-CN"/>
        </w:rPr>
        <w:t>年</w:t>
      </w:r>
      <w:r>
        <w:rPr>
          <w:rFonts w:hint="eastAsia" w:ascii="宋体" w:hAnsi="宋体" w:eastAsia="宋体" w:cs="宋体"/>
          <w:sz w:val="24"/>
          <w:szCs w:val="24"/>
          <w:highlight w:val="none"/>
          <w:shd w:val="clear" w:color="FFFFFF" w:fill="auto"/>
          <w:lang w:val="en-US" w:eastAsia="zh-CN"/>
        </w:rPr>
        <w:t>7</w:t>
      </w:r>
      <w:r>
        <w:rPr>
          <w:rFonts w:hint="eastAsia" w:ascii="宋体" w:hAnsi="宋体" w:eastAsia="宋体" w:cs="宋体"/>
          <w:sz w:val="24"/>
          <w:szCs w:val="24"/>
          <w:highlight w:val="none"/>
          <w:shd w:val="clear" w:color="FFFFFF" w:fill="auto"/>
          <w:lang w:eastAsia="zh-CN"/>
        </w:rPr>
        <w:t>月</w:t>
      </w:r>
      <w:r>
        <w:rPr>
          <w:rFonts w:hint="eastAsia" w:ascii="宋体" w:hAnsi="宋体" w:eastAsia="宋体" w:cs="宋体"/>
          <w:sz w:val="24"/>
          <w:szCs w:val="24"/>
          <w:highlight w:val="none"/>
          <w:shd w:val="clear" w:color="FFFFFF" w:fill="auto"/>
          <w:lang w:val="en-US" w:eastAsia="zh-CN"/>
        </w:rPr>
        <w:t>15</w:t>
      </w:r>
      <w:r>
        <w:rPr>
          <w:rFonts w:hint="eastAsia" w:ascii="宋体" w:hAnsi="宋体" w:eastAsia="宋体" w:cs="宋体"/>
          <w:sz w:val="24"/>
          <w:szCs w:val="24"/>
          <w:highlight w:val="none"/>
          <w:shd w:val="clear" w:color="FFFFFF" w:fill="auto"/>
          <w:lang w:eastAsia="zh-CN"/>
        </w:rPr>
        <w:t>日</w:t>
      </w:r>
    </w:p>
    <w:p w14:paraId="2570C974">
      <w:pPr>
        <w:spacing w:before="240" w:after="240" w:line="360" w:lineRule="auto"/>
        <w:ind w:firstLine="420"/>
        <w:rPr>
          <w:rFonts w:eastAsia="宋体"/>
          <w:sz w:val="24"/>
          <w:szCs w:val="24"/>
          <w:lang w:eastAsia="zh-CN"/>
        </w:rPr>
      </w:pPr>
      <w:r>
        <w:rPr>
          <w:rFonts w:ascii="宋体" w:hAnsi="宋体" w:eastAsia="宋体" w:cs="宋体"/>
          <w:sz w:val="24"/>
          <w:szCs w:val="24"/>
          <w:lang w:eastAsia="zh-CN"/>
        </w:rPr>
        <w:t>(4)主管部门：</w:t>
      </w:r>
      <w:r>
        <w:rPr>
          <w:rFonts w:hint="eastAsia" w:ascii="宋体" w:hAnsi="宋体" w:eastAsia="宋体" w:cs="宋体"/>
          <w:sz w:val="24"/>
          <w:szCs w:val="24"/>
          <w:lang w:eastAsia="zh-CN"/>
        </w:rPr>
        <w:t>广东省佛山市三水区工商行政管理局</w:t>
      </w:r>
    </w:p>
    <w:p w14:paraId="5B71B372">
      <w:pPr>
        <w:spacing w:before="240" w:after="240" w:line="360" w:lineRule="auto"/>
        <w:ind w:firstLine="420"/>
        <w:rPr>
          <w:rFonts w:eastAsia="宋体"/>
          <w:sz w:val="24"/>
          <w:szCs w:val="24"/>
          <w:lang w:eastAsia="zh-CN"/>
        </w:rPr>
      </w:pPr>
      <w:r>
        <w:rPr>
          <w:rFonts w:ascii="宋体" w:hAnsi="宋体" w:eastAsia="宋体" w:cs="宋体"/>
          <w:sz w:val="24"/>
          <w:szCs w:val="24"/>
          <w:lang w:eastAsia="zh-CN"/>
        </w:rPr>
        <w:t>(5)企业性质：</w:t>
      </w:r>
      <w:r>
        <w:rPr>
          <w:rFonts w:hint="eastAsia" w:ascii="宋体" w:hAnsi="宋体" w:eastAsia="宋体" w:cs="宋体"/>
          <w:sz w:val="24"/>
          <w:szCs w:val="24"/>
          <w:lang w:val="en-US" w:eastAsia="zh-CN"/>
        </w:rPr>
        <w:t>有限责任公司</w:t>
      </w:r>
    </w:p>
    <w:p w14:paraId="2D0E9BFE">
      <w:pPr>
        <w:spacing w:before="240" w:after="240" w:line="360" w:lineRule="auto"/>
        <w:ind w:firstLine="420"/>
        <w:rPr>
          <w:rFonts w:hint="eastAsia" w:eastAsia="宋体"/>
          <w:sz w:val="24"/>
          <w:szCs w:val="24"/>
          <w:lang w:eastAsia="zh-CN"/>
        </w:rPr>
      </w:pPr>
      <w:r>
        <w:rPr>
          <w:rFonts w:ascii="宋体" w:hAnsi="宋体" w:eastAsia="宋体" w:cs="宋体"/>
          <w:sz w:val="24"/>
          <w:szCs w:val="24"/>
          <w:lang w:eastAsia="zh-CN"/>
        </w:rPr>
        <w:t>(6)法人代表：</w:t>
      </w:r>
      <w:r>
        <w:rPr>
          <w:rFonts w:hint="eastAsia" w:ascii="宋体" w:hAnsi="宋体" w:eastAsia="宋体" w:cs="宋体"/>
          <w:sz w:val="24"/>
          <w:szCs w:val="24"/>
          <w:lang w:eastAsia="zh-CN"/>
        </w:rPr>
        <w:t>冯红健</w:t>
      </w:r>
    </w:p>
    <w:p w14:paraId="5ED544AF">
      <w:pPr>
        <w:spacing w:before="240" w:after="240" w:line="360" w:lineRule="auto"/>
        <w:ind w:firstLine="420"/>
        <w:rPr>
          <w:rFonts w:eastAsia="宋体"/>
          <w:sz w:val="24"/>
          <w:szCs w:val="24"/>
          <w:u w:val="single"/>
          <w:lang w:eastAsia="zh-CN"/>
        </w:rPr>
      </w:pPr>
      <w:r>
        <w:rPr>
          <w:rFonts w:ascii="宋体" w:hAnsi="宋体" w:eastAsia="宋体" w:cs="宋体"/>
          <w:sz w:val="24"/>
          <w:szCs w:val="24"/>
          <w:lang w:eastAsia="zh-CN"/>
        </w:rPr>
        <w:t>(7)职员人数：</w:t>
      </w:r>
      <w:r>
        <w:rPr>
          <w:rFonts w:hint="eastAsia" w:ascii="宋体" w:hAnsi="宋体" w:eastAsia="宋体" w:cs="宋体"/>
          <w:sz w:val="24"/>
          <w:szCs w:val="24"/>
          <w:u w:val="single"/>
          <w:lang w:eastAsia="zh-CN"/>
        </w:rPr>
        <w:t>438</w:t>
      </w:r>
    </w:p>
    <w:p w14:paraId="01C78CE1">
      <w:pPr>
        <w:spacing w:before="240" w:after="240" w:line="360" w:lineRule="auto"/>
        <w:ind w:firstLine="840"/>
        <w:rPr>
          <w:sz w:val="24"/>
          <w:szCs w:val="24"/>
          <w:lang w:eastAsia="zh-CN"/>
        </w:rPr>
      </w:pPr>
      <w:r>
        <w:rPr>
          <w:rFonts w:ascii="宋体" w:hAnsi="宋体" w:eastAsia="宋体" w:cs="宋体"/>
          <w:sz w:val="24"/>
          <w:szCs w:val="24"/>
          <w:lang w:eastAsia="zh-CN"/>
        </w:rPr>
        <w:t>一般工人：</w:t>
      </w:r>
      <w:r>
        <w:rPr>
          <w:rFonts w:hint="eastAsia" w:ascii="宋体" w:hAnsi="宋体" w:eastAsia="宋体" w:cs="宋体"/>
          <w:sz w:val="24"/>
          <w:szCs w:val="24"/>
          <w:u w:val="single"/>
          <w:lang w:val="en-US" w:eastAsia="zh-CN"/>
        </w:rPr>
        <w:t>372</w:t>
      </w:r>
      <w:r>
        <w:rPr>
          <w:rFonts w:hint="eastAsia" w:ascii="宋体" w:hAnsi="宋体" w:eastAsia="宋体" w:cs="宋体"/>
          <w:sz w:val="24"/>
          <w:szCs w:val="24"/>
          <w:lang w:val="en-US" w:eastAsia="zh-CN"/>
        </w:rPr>
        <w:t xml:space="preserve">   </w:t>
      </w:r>
      <w:r>
        <w:rPr>
          <w:rFonts w:ascii="宋体" w:hAnsi="宋体" w:eastAsia="宋体" w:cs="宋体"/>
          <w:sz w:val="24"/>
          <w:szCs w:val="24"/>
          <w:lang w:eastAsia="zh-CN"/>
        </w:rPr>
        <w:t xml:space="preserve"> 技术人员：</w:t>
      </w:r>
      <w:r>
        <w:rPr>
          <w:rFonts w:hint="eastAsia" w:ascii="宋体" w:hAnsi="宋体" w:eastAsia="宋体" w:cs="宋体"/>
          <w:sz w:val="24"/>
          <w:szCs w:val="24"/>
          <w:u w:val="single"/>
          <w:lang w:val="en-US" w:eastAsia="zh-CN"/>
        </w:rPr>
        <w:t>66</w:t>
      </w:r>
      <w:r>
        <w:rPr>
          <w:rFonts w:ascii="宋体" w:hAnsi="宋体" w:eastAsia="宋体" w:cs="宋体"/>
          <w:sz w:val="24"/>
          <w:szCs w:val="24"/>
          <w:u w:val="single"/>
          <w:lang w:eastAsia="zh-CN"/>
        </w:rPr>
        <w:t>_</w:t>
      </w:r>
    </w:p>
    <w:p w14:paraId="0E09FBBC">
      <w:pPr>
        <w:spacing w:before="240" w:after="240" w:line="360" w:lineRule="auto"/>
        <w:ind w:firstLine="420"/>
        <w:rPr>
          <w:sz w:val="24"/>
          <w:szCs w:val="24"/>
          <w:lang w:eastAsia="zh-CN"/>
        </w:rPr>
      </w:pPr>
      <w:r>
        <w:rPr>
          <w:rFonts w:ascii="宋体" w:hAnsi="宋体" w:eastAsia="宋体" w:cs="宋体"/>
          <w:sz w:val="24"/>
          <w:szCs w:val="24"/>
          <w:lang w:eastAsia="zh-CN"/>
        </w:rPr>
        <w:t>(8)近期资产负债表（到</w:t>
      </w:r>
      <w:r>
        <w:rPr>
          <w:rFonts w:hint="eastAsia" w:ascii="宋体" w:hAnsi="宋体" w:eastAsia="宋体" w:cs="宋体"/>
          <w:sz w:val="24"/>
          <w:szCs w:val="24"/>
          <w:u w:val="single"/>
          <w:lang w:val="en-US" w:eastAsia="zh-CN"/>
        </w:rPr>
        <w:t xml:space="preserve"> </w:t>
      </w:r>
      <w:r>
        <w:rPr>
          <w:rFonts w:ascii="宋体" w:hAnsi="宋体" w:eastAsia="宋体" w:cs="宋体"/>
          <w:sz w:val="24"/>
          <w:szCs w:val="24"/>
          <w:u w:val="single"/>
          <w:lang w:eastAsia="zh-CN"/>
        </w:rPr>
        <w:t>2023</w:t>
      </w:r>
      <w:r>
        <w:rPr>
          <w:rFonts w:hint="eastAsia" w:ascii="宋体" w:hAnsi="宋体" w:eastAsia="宋体" w:cs="宋体"/>
          <w:sz w:val="24"/>
          <w:szCs w:val="24"/>
          <w:u w:val="single"/>
          <w:lang w:val="en-US" w:eastAsia="zh-CN"/>
        </w:rPr>
        <w:t xml:space="preserve"> </w:t>
      </w:r>
      <w:r>
        <w:rPr>
          <w:rFonts w:ascii="宋体" w:hAnsi="宋体" w:eastAsia="宋体" w:cs="宋体"/>
          <w:sz w:val="24"/>
          <w:szCs w:val="24"/>
          <w:lang w:eastAsia="zh-CN"/>
        </w:rPr>
        <w:t>年_</w:t>
      </w:r>
      <w:r>
        <w:rPr>
          <w:rFonts w:ascii="宋体" w:hAnsi="宋体" w:eastAsia="宋体" w:cs="宋体"/>
          <w:sz w:val="24"/>
          <w:szCs w:val="24"/>
          <w:u w:val="single"/>
          <w:lang w:eastAsia="zh-CN"/>
        </w:rPr>
        <w:t>12</w:t>
      </w:r>
      <w:r>
        <w:rPr>
          <w:rFonts w:ascii="宋体" w:hAnsi="宋体" w:eastAsia="宋体" w:cs="宋体"/>
          <w:sz w:val="24"/>
          <w:szCs w:val="24"/>
          <w:lang w:eastAsia="zh-CN"/>
        </w:rPr>
        <w:t>_月</w:t>
      </w:r>
      <w:r>
        <w:rPr>
          <w:rFonts w:ascii="宋体" w:hAnsi="宋体" w:eastAsia="宋体" w:cs="宋体"/>
          <w:sz w:val="24"/>
          <w:szCs w:val="24"/>
          <w:u w:val="single"/>
          <w:lang w:eastAsia="zh-CN"/>
        </w:rPr>
        <w:t xml:space="preserve">_31 </w:t>
      </w:r>
      <w:r>
        <w:rPr>
          <w:rFonts w:ascii="宋体" w:hAnsi="宋体" w:eastAsia="宋体" w:cs="宋体"/>
          <w:sz w:val="24"/>
          <w:szCs w:val="24"/>
          <w:lang w:eastAsia="zh-CN"/>
        </w:rPr>
        <w:t>_日止）</w:t>
      </w:r>
    </w:p>
    <w:p w14:paraId="4F220F01">
      <w:pPr>
        <w:spacing w:before="240" w:after="240" w:line="360" w:lineRule="auto"/>
        <w:ind w:firstLine="420"/>
        <w:rPr>
          <w:sz w:val="24"/>
          <w:szCs w:val="24"/>
          <w:lang w:eastAsia="zh-CN"/>
        </w:rPr>
      </w:pPr>
      <w:r>
        <w:rPr>
          <w:rFonts w:ascii="宋体" w:hAnsi="宋体" w:eastAsia="宋体" w:cs="宋体"/>
          <w:sz w:val="24"/>
          <w:szCs w:val="24"/>
          <w:lang w:eastAsia="zh-CN"/>
        </w:rPr>
        <w:t>(1)固定资产：</w:t>
      </w:r>
    </w:p>
    <w:p w14:paraId="732402BA">
      <w:pPr>
        <w:spacing w:before="240" w:after="240" w:line="360" w:lineRule="auto"/>
        <w:ind w:firstLine="840"/>
        <w:rPr>
          <w:sz w:val="24"/>
          <w:szCs w:val="24"/>
          <w:lang w:eastAsia="zh-CN"/>
        </w:rPr>
      </w:pPr>
      <w:r>
        <w:rPr>
          <w:rFonts w:ascii="宋体" w:hAnsi="宋体" w:eastAsia="宋体" w:cs="宋体"/>
          <w:sz w:val="24"/>
          <w:szCs w:val="24"/>
          <w:lang w:eastAsia="zh-CN"/>
        </w:rPr>
        <w:t>原值：____</w:t>
      </w:r>
      <w:r>
        <w:rPr>
          <w:rFonts w:ascii="宋体" w:hAnsi="宋体" w:eastAsia="宋体" w:cs="宋体"/>
          <w:sz w:val="24"/>
          <w:szCs w:val="24"/>
          <w:u w:val="single"/>
          <w:lang w:eastAsia="zh-CN"/>
        </w:rPr>
        <w:t>504989905.98</w:t>
      </w:r>
      <w:r>
        <w:rPr>
          <w:rFonts w:hint="eastAsia" w:ascii="宋体" w:hAnsi="宋体" w:eastAsia="宋体" w:cs="宋体"/>
          <w:sz w:val="24"/>
          <w:szCs w:val="24"/>
          <w:u w:val="single"/>
          <w:lang w:eastAsia="zh-CN"/>
        </w:rPr>
        <w:t>元</w:t>
      </w:r>
      <w:r>
        <w:rPr>
          <w:rFonts w:ascii="宋体" w:hAnsi="宋体" w:eastAsia="宋体" w:cs="宋体"/>
          <w:sz w:val="24"/>
          <w:szCs w:val="24"/>
          <w:u w:val="single"/>
          <w:lang w:eastAsia="zh-CN"/>
        </w:rPr>
        <w:t>_</w:t>
      </w:r>
      <w:r>
        <w:rPr>
          <w:rFonts w:ascii="宋体" w:hAnsi="宋体" w:eastAsia="宋体" w:cs="宋体"/>
          <w:sz w:val="24"/>
          <w:szCs w:val="24"/>
          <w:lang w:eastAsia="zh-CN"/>
        </w:rPr>
        <w:t>____净值：_____</w:t>
      </w:r>
      <w:r>
        <w:rPr>
          <w:rFonts w:ascii="宋体" w:hAnsi="宋体" w:eastAsia="宋体" w:cs="宋体"/>
          <w:sz w:val="24"/>
          <w:szCs w:val="24"/>
          <w:u w:val="single"/>
          <w:lang w:eastAsia="zh-CN"/>
        </w:rPr>
        <w:t>344377487.67</w:t>
      </w:r>
      <w:r>
        <w:rPr>
          <w:rFonts w:hint="eastAsia" w:ascii="宋体" w:hAnsi="宋体" w:eastAsia="宋体" w:cs="宋体"/>
          <w:sz w:val="24"/>
          <w:szCs w:val="24"/>
          <w:u w:val="single"/>
          <w:lang w:eastAsia="zh-CN"/>
        </w:rPr>
        <w:t>元</w:t>
      </w:r>
      <w:r>
        <w:rPr>
          <w:rFonts w:ascii="宋体" w:hAnsi="宋体" w:eastAsia="宋体" w:cs="宋体"/>
          <w:sz w:val="24"/>
          <w:szCs w:val="24"/>
          <w:lang w:eastAsia="zh-CN"/>
        </w:rPr>
        <w:t>_______</w:t>
      </w:r>
    </w:p>
    <w:p w14:paraId="4B8744AB">
      <w:pPr>
        <w:spacing w:before="240" w:after="240" w:line="360" w:lineRule="auto"/>
        <w:ind w:firstLine="420"/>
        <w:rPr>
          <w:sz w:val="24"/>
          <w:szCs w:val="24"/>
          <w:lang w:eastAsia="zh-CN"/>
        </w:rPr>
      </w:pPr>
      <w:r>
        <w:rPr>
          <w:rFonts w:ascii="宋体" w:hAnsi="宋体" w:eastAsia="宋体" w:cs="宋体"/>
          <w:sz w:val="24"/>
          <w:szCs w:val="24"/>
          <w:lang w:eastAsia="zh-CN"/>
        </w:rPr>
        <w:t>(2)流动资金：</w:t>
      </w:r>
      <w:r>
        <w:rPr>
          <w:rFonts w:hint="eastAsia" w:ascii="宋体" w:hAnsi="宋体" w:eastAsia="宋体" w:cs="宋体"/>
          <w:sz w:val="24"/>
          <w:szCs w:val="24"/>
          <w:lang w:eastAsia="zh-CN"/>
        </w:rPr>
        <w:t>338019984.01元</w:t>
      </w:r>
    </w:p>
    <w:p w14:paraId="3889CCCA">
      <w:pPr>
        <w:spacing w:before="240" w:after="240" w:line="360" w:lineRule="auto"/>
        <w:ind w:firstLine="420"/>
        <w:rPr>
          <w:sz w:val="24"/>
          <w:szCs w:val="24"/>
          <w:lang w:eastAsia="zh-CN"/>
        </w:rPr>
      </w:pPr>
      <w:r>
        <w:rPr>
          <w:rFonts w:ascii="宋体" w:hAnsi="宋体" w:eastAsia="宋体" w:cs="宋体"/>
          <w:sz w:val="24"/>
          <w:szCs w:val="24"/>
          <w:lang w:eastAsia="zh-CN"/>
        </w:rPr>
        <w:t>(3)长期负债：</w:t>
      </w:r>
      <w:r>
        <w:rPr>
          <w:rFonts w:hint="eastAsia" w:ascii="宋体" w:hAnsi="宋体" w:eastAsia="宋体" w:cs="宋体"/>
          <w:sz w:val="24"/>
          <w:szCs w:val="24"/>
          <w:lang w:eastAsia="zh-CN"/>
        </w:rPr>
        <w:t>0元</w:t>
      </w:r>
    </w:p>
    <w:p w14:paraId="611FAF89">
      <w:pPr>
        <w:spacing w:before="240" w:after="240" w:line="360" w:lineRule="auto"/>
        <w:ind w:firstLine="420"/>
        <w:rPr>
          <w:sz w:val="24"/>
          <w:szCs w:val="24"/>
          <w:lang w:eastAsia="zh-CN"/>
        </w:rPr>
      </w:pPr>
      <w:r>
        <w:rPr>
          <w:rFonts w:ascii="宋体" w:hAnsi="宋体" w:eastAsia="宋体" w:cs="宋体"/>
          <w:sz w:val="24"/>
          <w:szCs w:val="24"/>
          <w:lang w:eastAsia="zh-CN"/>
        </w:rPr>
        <w:t>(4)短期负债：</w:t>
      </w:r>
      <w:r>
        <w:rPr>
          <w:rFonts w:hint="eastAsia" w:ascii="宋体" w:hAnsi="宋体" w:eastAsia="宋体" w:cs="宋体"/>
          <w:sz w:val="24"/>
          <w:szCs w:val="24"/>
          <w:lang w:eastAsia="zh-CN"/>
        </w:rPr>
        <w:t>97940000元</w:t>
      </w:r>
    </w:p>
    <w:p w14:paraId="3A0B1878">
      <w:pPr>
        <w:spacing w:before="240" w:after="240" w:line="360" w:lineRule="auto"/>
        <w:ind w:firstLine="420"/>
        <w:rPr>
          <w:sz w:val="24"/>
          <w:szCs w:val="24"/>
          <w:lang w:eastAsia="zh-CN"/>
        </w:rPr>
      </w:pPr>
      <w:r>
        <w:rPr>
          <w:rFonts w:ascii="宋体" w:hAnsi="宋体" w:eastAsia="宋体" w:cs="宋体"/>
          <w:sz w:val="24"/>
          <w:szCs w:val="24"/>
          <w:lang w:eastAsia="zh-CN"/>
        </w:rPr>
        <w:t>(5)资金来源</w:t>
      </w:r>
    </w:p>
    <w:p w14:paraId="5EF346D9">
      <w:pPr>
        <w:spacing w:before="240" w:after="240" w:line="360" w:lineRule="auto"/>
        <w:ind w:firstLine="840"/>
        <w:rPr>
          <w:sz w:val="24"/>
          <w:szCs w:val="24"/>
          <w:u w:val="single"/>
          <w:lang w:eastAsia="zh-CN"/>
        </w:rPr>
      </w:pPr>
      <w:r>
        <w:rPr>
          <w:rFonts w:ascii="宋体" w:hAnsi="宋体" w:eastAsia="宋体" w:cs="宋体"/>
          <w:sz w:val="24"/>
          <w:szCs w:val="24"/>
          <w:lang w:eastAsia="zh-CN"/>
        </w:rPr>
        <w:t>自有资金：</w:t>
      </w:r>
      <w:r>
        <w:rPr>
          <w:rFonts w:ascii="宋体" w:hAnsi="宋体" w:eastAsia="宋体" w:cs="宋体"/>
          <w:sz w:val="24"/>
          <w:szCs w:val="24"/>
          <w:u w:val="single"/>
          <w:lang w:eastAsia="zh-CN"/>
        </w:rPr>
        <w:t>240079984.01</w:t>
      </w:r>
      <w:r>
        <w:rPr>
          <w:rFonts w:hint="eastAsia" w:ascii="宋体" w:hAnsi="宋体" w:eastAsia="宋体" w:cs="宋体"/>
          <w:sz w:val="24"/>
          <w:szCs w:val="24"/>
          <w:u w:val="single"/>
          <w:lang w:eastAsia="zh-CN"/>
        </w:rPr>
        <w:t>元</w:t>
      </w:r>
      <w:r>
        <w:rPr>
          <w:rFonts w:hint="eastAsia" w:ascii="宋体" w:hAnsi="宋体" w:eastAsia="宋体" w:cs="宋体"/>
          <w:sz w:val="24"/>
          <w:szCs w:val="24"/>
          <w:u w:val="single"/>
          <w:lang w:val="en-US" w:eastAsia="zh-CN"/>
        </w:rPr>
        <w:t xml:space="preserve">      </w:t>
      </w:r>
      <w:r>
        <w:rPr>
          <w:rFonts w:ascii="宋体" w:hAnsi="宋体" w:eastAsia="宋体" w:cs="宋体"/>
          <w:sz w:val="24"/>
          <w:szCs w:val="24"/>
          <w:lang w:eastAsia="zh-CN"/>
        </w:rPr>
        <w:t>银行贷款：</w:t>
      </w:r>
      <w:r>
        <w:rPr>
          <w:rFonts w:ascii="宋体" w:hAnsi="宋体" w:eastAsia="宋体" w:cs="宋体"/>
          <w:sz w:val="24"/>
          <w:szCs w:val="24"/>
          <w:u w:val="single"/>
          <w:lang w:eastAsia="zh-CN"/>
        </w:rPr>
        <w:t>97940000</w:t>
      </w:r>
      <w:r>
        <w:rPr>
          <w:rFonts w:hint="eastAsia" w:ascii="宋体" w:hAnsi="宋体" w:eastAsia="宋体" w:cs="宋体"/>
          <w:sz w:val="24"/>
          <w:szCs w:val="24"/>
          <w:u w:val="single"/>
          <w:lang w:eastAsia="zh-CN"/>
        </w:rPr>
        <w:t>元</w:t>
      </w:r>
    </w:p>
    <w:p w14:paraId="67BA3F99">
      <w:pPr>
        <w:spacing w:before="240" w:after="240" w:line="360" w:lineRule="auto"/>
        <w:ind w:firstLine="420"/>
        <w:rPr>
          <w:sz w:val="24"/>
          <w:szCs w:val="24"/>
          <w:lang w:eastAsia="zh-CN"/>
        </w:rPr>
      </w:pPr>
      <w:r>
        <w:rPr>
          <w:rFonts w:ascii="宋体" w:hAnsi="宋体" w:eastAsia="宋体" w:cs="宋体"/>
          <w:sz w:val="24"/>
          <w:szCs w:val="24"/>
          <w:lang w:eastAsia="zh-CN"/>
        </w:rPr>
        <w:t>(6)资金类型：</w:t>
      </w:r>
    </w:p>
    <w:p w14:paraId="47CC313B">
      <w:pPr>
        <w:spacing w:before="240" w:after="240" w:line="360" w:lineRule="auto"/>
        <w:ind w:firstLine="420"/>
        <w:rPr>
          <w:sz w:val="24"/>
          <w:szCs w:val="24"/>
          <w:lang w:eastAsia="zh-CN"/>
        </w:rPr>
      </w:pPr>
      <w:r>
        <w:rPr>
          <w:rFonts w:ascii="宋体" w:hAnsi="宋体" w:eastAsia="宋体" w:cs="宋体"/>
          <w:sz w:val="24"/>
          <w:szCs w:val="24"/>
          <w:lang w:eastAsia="zh-CN"/>
        </w:rPr>
        <w:t>生产资金_</w:t>
      </w:r>
      <w:r>
        <w:rPr>
          <w:rFonts w:hint="eastAsia" w:ascii="宋体" w:hAnsi="宋体" w:eastAsia="宋体" w:cs="宋体"/>
          <w:sz w:val="24"/>
          <w:szCs w:val="24"/>
          <w:u w:val="single"/>
          <w:lang w:eastAsia="zh-CN"/>
        </w:rPr>
        <w:t>338019984.01元</w:t>
      </w:r>
      <w:r>
        <w:rPr>
          <w:rFonts w:hint="eastAsia" w:ascii="宋体" w:hAnsi="宋体" w:eastAsia="宋体" w:cs="宋体"/>
          <w:sz w:val="24"/>
          <w:szCs w:val="24"/>
          <w:u w:val="single"/>
          <w:lang w:val="en-US" w:eastAsia="zh-CN"/>
        </w:rPr>
        <w:t xml:space="preserve">   </w:t>
      </w:r>
      <w:r>
        <w:rPr>
          <w:rFonts w:ascii="宋体" w:hAnsi="宋体" w:eastAsia="宋体" w:cs="宋体"/>
          <w:sz w:val="24"/>
          <w:szCs w:val="24"/>
          <w:lang w:eastAsia="zh-CN"/>
        </w:rPr>
        <w:t>非生产资金：______________</w:t>
      </w:r>
    </w:p>
    <w:p w14:paraId="3E6BB5C5">
      <w:pPr>
        <w:spacing w:before="240" w:after="240" w:line="360" w:lineRule="auto"/>
        <w:rPr>
          <w:rFonts w:ascii="宋体" w:hAnsi="宋体" w:eastAsia="宋体" w:cs="宋体"/>
          <w:sz w:val="24"/>
          <w:szCs w:val="24"/>
          <w:lang w:eastAsia="zh-CN"/>
        </w:rPr>
      </w:pPr>
    </w:p>
    <w:p w14:paraId="4126627B">
      <w:pPr>
        <w:spacing w:before="240" w:after="240" w:line="360" w:lineRule="auto"/>
        <w:rPr>
          <w:rFonts w:ascii="宋体" w:hAnsi="宋体" w:eastAsia="宋体" w:cs="宋体"/>
          <w:sz w:val="24"/>
          <w:szCs w:val="24"/>
          <w:lang w:eastAsia="zh-CN"/>
        </w:rPr>
      </w:pPr>
    </w:p>
    <w:p w14:paraId="10FCF616">
      <w:pPr>
        <w:spacing w:before="240" w:after="240" w:line="360" w:lineRule="auto"/>
        <w:rPr>
          <w:rFonts w:ascii="宋体" w:hAnsi="宋体" w:eastAsia="宋体" w:cs="宋体"/>
          <w:sz w:val="24"/>
          <w:szCs w:val="24"/>
          <w:lang w:eastAsia="zh-CN"/>
        </w:rPr>
      </w:pPr>
      <w:r>
        <w:rPr>
          <w:rFonts w:ascii="宋体" w:hAnsi="宋体" w:eastAsia="宋体" w:cs="宋体"/>
          <w:sz w:val="24"/>
          <w:szCs w:val="24"/>
          <w:lang w:eastAsia="zh-CN"/>
        </w:rPr>
        <w:t>2、(1)关于制造投标货物的设施及其他情况：</w:t>
      </w:r>
    </w:p>
    <w:tbl>
      <w:tblPr>
        <w:tblStyle w:val="42"/>
        <w:tblW w:w="9270" w:type="dxa"/>
        <w:tblInd w:w="-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5"/>
        <w:gridCol w:w="1365"/>
        <w:gridCol w:w="2180"/>
        <w:gridCol w:w="2125"/>
        <w:gridCol w:w="1140"/>
        <w:gridCol w:w="1080"/>
        <w:gridCol w:w="825"/>
      </w:tblGrid>
      <w:tr w14:paraId="7AF5B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trPr>
        <w:tc>
          <w:tcPr>
            <w:tcW w:w="555" w:type="dxa"/>
            <w:noWrap w:val="0"/>
            <w:vAlign w:val="center"/>
          </w:tcPr>
          <w:p w14:paraId="7EEEF988">
            <w:pPr>
              <w:spacing w:before="240" w:after="240" w:line="360" w:lineRule="auto"/>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序号</w:t>
            </w:r>
          </w:p>
        </w:tc>
        <w:tc>
          <w:tcPr>
            <w:tcW w:w="1365" w:type="dxa"/>
            <w:noWrap w:val="0"/>
            <w:vAlign w:val="center"/>
          </w:tcPr>
          <w:p w14:paraId="1838F78C">
            <w:pPr>
              <w:spacing w:before="240" w:after="240" w:line="360" w:lineRule="auto"/>
              <w:ind w:firstLine="210" w:firstLineChars="10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工厂名称</w:t>
            </w:r>
          </w:p>
        </w:tc>
        <w:tc>
          <w:tcPr>
            <w:tcW w:w="2180" w:type="dxa"/>
            <w:noWrap w:val="0"/>
            <w:vAlign w:val="center"/>
          </w:tcPr>
          <w:p w14:paraId="4D5F68C3">
            <w:pPr>
              <w:spacing w:before="240" w:after="240" w:line="360" w:lineRule="auto"/>
              <w:ind w:firstLine="630" w:firstLineChars="30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地   址</w:t>
            </w:r>
          </w:p>
        </w:tc>
        <w:tc>
          <w:tcPr>
            <w:tcW w:w="2125" w:type="dxa"/>
            <w:noWrap w:val="0"/>
            <w:vAlign w:val="center"/>
          </w:tcPr>
          <w:p w14:paraId="5AA4B867">
            <w:pPr>
              <w:spacing w:before="240" w:after="240" w:line="360" w:lineRule="auto"/>
              <w:ind w:firstLine="630" w:firstLineChars="30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生 产 的 项 目</w:t>
            </w:r>
          </w:p>
        </w:tc>
        <w:tc>
          <w:tcPr>
            <w:tcW w:w="1140" w:type="dxa"/>
            <w:noWrap w:val="0"/>
            <w:vAlign w:val="center"/>
          </w:tcPr>
          <w:p w14:paraId="2529AF3A">
            <w:pPr>
              <w:spacing w:before="240" w:after="240" w:line="360" w:lineRule="auto"/>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年生产能力（万</w:t>
            </w:r>
            <w:r>
              <w:rPr>
                <w:rFonts w:hint="eastAsia" w:ascii="宋体" w:hAnsi="宋体" w:eastAsia="宋体" w:cs="宋体"/>
                <w:sz w:val="21"/>
                <w:szCs w:val="21"/>
                <w:lang w:val="en-US" w:eastAsia="zh-CN"/>
              </w:rPr>
              <w:t>㎡</w:t>
            </w:r>
            <w:r>
              <w:rPr>
                <w:rFonts w:hint="eastAsia" w:ascii="宋体" w:hAnsi="宋体" w:eastAsia="宋体" w:cs="宋体"/>
                <w:sz w:val="21"/>
                <w:szCs w:val="21"/>
                <w:vertAlign w:val="baseline"/>
                <w:lang w:val="en-US" w:eastAsia="zh-CN"/>
              </w:rPr>
              <w:t>）</w:t>
            </w:r>
          </w:p>
        </w:tc>
        <w:tc>
          <w:tcPr>
            <w:tcW w:w="1080" w:type="dxa"/>
            <w:noWrap w:val="0"/>
            <w:vAlign w:val="center"/>
          </w:tcPr>
          <w:p w14:paraId="03A7E6A3">
            <w:pPr>
              <w:spacing w:before="240" w:after="240" w:line="360" w:lineRule="auto"/>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职工人数</w:t>
            </w:r>
          </w:p>
        </w:tc>
        <w:tc>
          <w:tcPr>
            <w:tcW w:w="825" w:type="dxa"/>
            <w:noWrap w:val="0"/>
            <w:vAlign w:val="center"/>
          </w:tcPr>
          <w:p w14:paraId="73B858FD">
            <w:pPr>
              <w:spacing w:before="240" w:after="240" w:line="360" w:lineRule="auto"/>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备注</w:t>
            </w:r>
          </w:p>
        </w:tc>
      </w:tr>
      <w:tr w14:paraId="2B0D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noWrap w:val="0"/>
            <w:vAlign w:val="top"/>
          </w:tcPr>
          <w:p w14:paraId="02010862">
            <w:pPr>
              <w:spacing w:before="240" w:after="240" w:line="360" w:lineRule="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1365" w:type="dxa"/>
            <w:noWrap w:val="0"/>
            <w:vAlign w:val="top"/>
          </w:tcPr>
          <w:p w14:paraId="40540AB5">
            <w:pPr>
              <w:spacing w:before="240" w:after="240" w:line="360" w:lineRule="auto"/>
              <w:rPr>
                <w:rFonts w:hint="default" w:ascii="宋体" w:hAnsi="宋体" w:eastAsia="宋体" w:cs="宋体"/>
                <w:sz w:val="21"/>
                <w:szCs w:val="21"/>
                <w:vertAlign w:val="baseline"/>
                <w:lang w:val="en-US" w:eastAsia="zh-CN"/>
              </w:rPr>
            </w:pPr>
            <w:r>
              <w:rPr>
                <w:rFonts w:hint="eastAsia"/>
                <w:sz w:val="21"/>
                <w:szCs w:val="21"/>
              </w:rPr>
              <w:t>佛山市奥特玛陶瓷有限公司</w:t>
            </w:r>
          </w:p>
        </w:tc>
        <w:tc>
          <w:tcPr>
            <w:tcW w:w="2180" w:type="dxa"/>
            <w:noWrap w:val="0"/>
            <w:vAlign w:val="top"/>
          </w:tcPr>
          <w:p w14:paraId="67117281">
            <w:pPr>
              <w:spacing w:before="240" w:after="240" w:line="360" w:lineRule="auto"/>
              <w:rPr>
                <w:rFonts w:hint="default" w:ascii="宋体" w:hAnsi="宋体" w:eastAsia="宋体" w:cs="宋体"/>
                <w:sz w:val="21"/>
                <w:szCs w:val="21"/>
                <w:vertAlign w:val="baseline"/>
                <w:lang w:val="en-US" w:eastAsia="zh-CN"/>
              </w:rPr>
            </w:pPr>
            <w:r>
              <w:rPr>
                <w:rFonts w:hint="eastAsia"/>
                <w:sz w:val="21"/>
                <w:szCs w:val="21"/>
              </w:rPr>
              <w:t>广东省佛山市三水区</w:t>
            </w:r>
            <w:r>
              <w:rPr>
                <w:rFonts w:hint="eastAsia" w:eastAsia="宋体"/>
                <w:sz w:val="21"/>
                <w:szCs w:val="21"/>
                <w:lang w:val="en-US" w:eastAsia="zh-CN"/>
              </w:rPr>
              <w:t>西南街道广海大道西161号</w:t>
            </w:r>
          </w:p>
        </w:tc>
        <w:tc>
          <w:tcPr>
            <w:tcW w:w="2125" w:type="dxa"/>
            <w:noWrap w:val="0"/>
            <w:vAlign w:val="top"/>
          </w:tcPr>
          <w:p w14:paraId="3C8FB8AC">
            <w:pPr>
              <w:spacing w:before="240" w:after="240" w:line="360" w:lineRule="auto"/>
              <w:rPr>
                <w:rFonts w:hint="eastAsia" w:ascii="宋体" w:hAnsi="宋体" w:eastAsia="宋体" w:cs="宋体"/>
                <w:sz w:val="21"/>
                <w:szCs w:val="21"/>
                <w:vertAlign w:val="baseline"/>
                <w:lang w:val="en-US" w:eastAsia="zh-CN"/>
              </w:rPr>
            </w:pPr>
            <w:r>
              <w:rPr>
                <w:rFonts w:hint="eastAsia"/>
                <w:sz w:val="21"/>
                <w:szCs w:val="21"/>
              </w:rPr>
              <w:t>负离子大理石（T</w:t>
            </w:r>
            <w:r>
              <w:rPr>
                <w:sz w:val="21"/>
                <w:szCs w:val="21"/>
              </w:rPr>
              <w:t>DZF TDDF系列</w:t>
            </w:r>
            <w:r>
              <w:rPr>
                <w:rFonts w:hint="eastAsia"/>
                <w:sz w:val="21"/>
                <w:szCs w:val="21"/>
              </w:rPr>
              <w:t>）</w:t>
            </w:r>
            <w:r>
              <w:rPr>
                <w:rFonts w:hint="eastAsia" w:eastAsia="宋体"/>
                <w:sz w:val="21"/>
                <w:szCs w:val="21"/>
                <w:lang w:eastAsia="zh-CN"/>
              </w:rPr>
              <w:t>、</w:t>
            </w:r>
            <w:r>
              <w:rPr>
                <w:rFonts w:hint="eastAsia"/>
                <w:sz w:val="21"/>
                <w:szCs w:val="21"/>
              </w:rPr>
              <w:t>负离子大理石（T</w:t>
            </w:r>
            <w:r>
              <w:rPr>
                <w:sz w:val="21"/>
                <w:szCs w:val="21"/>
              </w:rPr>
              <w:t>DMF系列</w:t>
            </w:r>
            <w:r>
              <w:rPr>
                <w:rFonts w:hint="eastAsia"/>
                <w:sz w:val="21"/>
                <w:szCs w:val="21"/>
              </w:rPr>
              <w:t>）</w:t>
            </w:r>
          </w:p>
        </w:tc>
        <w:tc>
          <w:tcPr>
            <w:tcW w:w="1140" w:type="dxa"/>
            <w:noWrap w:val="0"/>
            <w:vAlign w:val="top"/>
          </w:tcPr>
          <w:p w14:paraId="3483A08F">
            <w:pPr>
              <w:spacing w:before="240" w:after="240" w:line="360" w:lineRule="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600</w:t>
            </w:r>
          </w:p>
        </w:tc>
        <w:tc>
          <w:tcPr>
            <w:tcW w:w="1080" w:type="dxa"/>
            <w:noWrap w:val="0"/>
            <w:vAlign w:val="top"/>
          </w:tcPr>
          <w:p w14:paraId="5535697D">
            <w:pPr>
              <w:spacing w:before="240" w:after="240" w:line="360" w:lineRule="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172</w:t>
            </w:r>
          </w:p>
        </w:tc>
        <w:tc>
          <w:tcPr>
            <w:tcW w:w="825" w:type="dxa"/>
            <w:noWrap w:val="0"/>
            <w:vAlign w:val="top"/>
          </w:tcPr>
          <w:p w14:paraId="39EBDBE7">
            <w:pPr>
              <w:spacing w:before="240" w:after="240" w:line="360" w:lineRule="auto"/>
              <w:rPr>
                <w:rFonts w:hint="default" w:ascii="宋体" w:hAnsi="宋体" w:eastAsia="宋体" w:cs="宋体"/>
                <w:sz w:val="21"/>
                <w:szCs w:val="21"/>
                <w:vertAlign w:val="baseline"/>
                <w:lang w:val="en-US" w:eastAsia="zh-CN"/>
              </w:rPr>
            </w:pPr>
          </w:p>
        </w:tc>
      </w:tr>
      <w:tr w14:paraId="4B4E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noWrap w:val="0"/>
            <w:vAlign w:val="top"/>
          </w:tcPr>
          <w:p w14:paraId="27F6AE4D">
            <w:pPr>
              <w:spacing w:before="240" w:after="240" w:line="360" w:lineRule="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1365" w:type="dxa"/>
            <w:noWrap w:val="0"/>
            <w:vAlign w:val="top"/>
          </w:tcPr>
          <w:p w14:paraId="50069330">
            <w:pPr>
              <w:spacing w:before="240" w:after="240" w:line="360" w:lineRule="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佛山特地新材有限公司</w:t>
            </w:r>
          </w:p>
          <w:p w14:paraId="2F8EF700">
            <w:pPr>
              <w:spacing w:before="240" w:after="240" w:line="360" w:lineRule="auto"/>
              <w:rPr>
                <w:rFonts w:hint="default" w:ascii="宋体" w:hAnsi="宋体" w:eastAsia="宋体" w:cs="宋体"/>
                <w:sz w:val="21"/>
                <w:szCs w:val="21"/>
                <w:vertAlign w:val="baseline"/>
                <w:lang w:val="en-US" w:eastAsia="zh-CN"/>
              </w:rPr>
            </w:pPr>
          </w:p>
        </w:tc>
        <w:tc>
          <w:tcPr>
            <w:tcW w:w="2180" w:type="dxa"/>
            <w:noWrap w:val="0"/>
            <w:vAlign w:val="top"/>
          </w:tcPr>
          <w:p w14:paraId="14E4110D">
            <w:pPr>
              <w:spacing w:before="240" w:after="240" w:line="360" w:lineRule="auto"/>
              <w:rPr>
                <w:rFonts w:hint="eastAsia" w:ascii="宋体" w:hAnsi="宋体" w:eastAsia="宋体" w:cs="宋体"/>
                <w:sz w:val="21"/>
                <w:szCs w:val="21"/>
                <w:vertAlign w:val="baseline"/>
                <w:lang w:val="en-US" w:eastAsia="zh-CN"/>
              </w:rPr>
            </w:pPr>
            <w:r>
              <w:rPr>
                <w:rFonts w:hint="eastAsia" w:eastAsia="宋体"/>
                <w:sz w:val="21"/>
                <w:szCs w:val="21"/>
                <w:lang w:val="en-US" w:eastAsia="zh-CN"/>
              </w:rPr>
              <w:t>广东省</w:t>
            </w:r>
            <w:r>
              <w:rPr>
                <w:rFonts w:hint="eastAsia" w:ascii="宋体" w:hAnsi="宋体" w:eastAsia="宋体" w:cs="宋体"/>
                <w:sz w:val="21"/>
                <w:szCs w:val="21"/>
                <w:vertAlign w:val="baseline"/>
                <w:lang w:val="en-US" w:eastAsia="zh-CN"/>
              </w:rPr>
              <w:t>佛山市高明区明城镇高明大道西B363号</w:t>
            </w:r>
          </w:p>
          <w:p w14:paraId="433A25A3">
            <w:pPr>
              <w:spacing w:before="240" w:after="240" w:line="360" w:lineRule="auto"/>
              <w:rPr>
                <w:rFonts w:hint="eastAsia" w:ascii="宋体" w:hAnsi="宋体" w:eastAsia="宋体" w:cs="宋体"/>
                <w:sz w:val="21"/>
                <w:szCs w:val="21"/>
                <w:vertAlign w:val="baseline"/>
                <w:lang w:val="en-US" w:eastAsia="zh-CN"/>
              </w:rPr>
            </w:pPr>
          </w:p>
          <w:p w14:paraId="744BDEB8">
            <w:pPr>
              <w:spacing w:before="240" w:after="240" w:line="360" w:lineRule="auto"/>
              <w:rPr>
                <w:rFonts w:hint="default" w:ascii="宋体" w:hAnsi="宋体" w:eastAsia="宋体" w:cs="宋体"/>
                <w:sz w:val="21"/>
                <w:szCs w:val="21"/>
                <w:vertAlign w:val="baseline"/>
                <w:lang w:val="en-US" w:eastAsia="zh-CN"/>
              </w:rPr>
            </w:pPr>
          </w:p>
        </w:tc>
        <w:tc>
          <w:tcPr>
            <w:tcW w:w="2125" w:type="dxa"/>
            <w:noWrap w:val="0"/>
            <w:vAlign w:val="top"/>
          </w:tcPr>
          <w:p w14:paraId="2A52D9DD">
            <w:pPr>
              <w:spacing w:before="240" w:after="240" w:line="360" w:lineRule="auto"/>
              <w:rPr>
                <w:rFonts w:hint="default" w:ascii="宋体" w:hAnsi="宋体" w:eastAsia="宋体" w:cs="宋体"/>
                <w:sz w:val="21"/>
                <w:szCs w:val="21"/>
                <w:vertAlign w:val="baseline"/>
                <w:lang w:val="en-US" w:eastAsia="zh-CN"/>
              </w:rPr>
            </w:pPr>
            <w:r>
              <w:rPr>
                <w:rFonts w:hint="eastAsia" w:eastAsia="宋体"/>
                <w:sz w:val="21"/>
                <w:szCs w:val="21"/>
              </w:rPr>
              <w:t>仿古砖600*600/600*1200规格;</w:t>
            </w:r>
            <w:r>
              <w:rPr>
                <w:rFonts w:hint="eastAsia" w:eastAsia="宋体"/>
                <w:sz w:val="21"/>
                <w:szCs w:val="21"/>
                <w:lang w:val="en-US" w:eastAsia="zh-CN"/>
              </w:rPr>
              <w:t>抛釉砖、大理石</w:t>
            </w:r>
            <w:r>
              <w:rPr>
                <w:rFonts w:hint="eastAsia" w:eastAsia="宋体"/>
                <w:sz w:val="21"/>
                <w:szCs w:val="21"/>
              </w:rPr>
              <w:t>800*800/600*1200/750*1500</w:t>
            </w:r>
            <w:r>
              <w:rPr>
                <w:rFonts w:hint="eastAsia" w:eastAsia="宋体"/>
                <w:sz w:val="21"/>
                <w:szCs w:val="21"/>
                <w:lang w:val="en-US" w:eastAsia="zh-CN"/>
              </w:rPr>
              <w:t>/900*1800等</w:t>
            </w:r>
          </w:p>
        </w:tc>
        <w:tc>
          <w:tcPr>
            <w:tcW w:w="1140" w:type="dxa"/>
            <w:noWrap w:val="0"/>
            <w:vAlign w:val="top"/>
          </w:tcPr>
          <w:p w14:paraId="5FFAC7EB">
            <w:pPr>
              <w:spacing w:before="240" w:after="240" w:line="360" w:lineRule="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1800</w:t>
            </w:r>
          </w:p>
        </w:tc>
        <w:tc>
          <w:tcPr>
            <w:tcW w:w="1080" w:type="dxa"/>
            <w:noWrap w:val="0"/>
            <w:vAlign w:val="top"/>
          </w:tcPr>
          <w:p w14:paraId="56FD9AEE">
            <w:pPr>
              <w:spacing w:before="240" w:after="240" w:line="360" w:lineRule="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266</w:t>
            </w:r>
          </w:p>
        </w:tc>
        <w:tc>
          <w:tcPr>
            <w:tcW w:w="825" w:type="dxa"/>
            <w:noWrap w:val="0"/>
            <w:vAlign w:val="top"/>
          </w:tcPr>
          <w:p w14:paraId="2031E312">
            <w:pPr>
              <w:spacing w:before="240" w:after="240" w:line="360" w:lineRule="auto"/>
              <w:rPr>
                <w:rFonts w:hint="default" w:ascii="宋体" w:hAnsi="宋体" w:eastAsia="宋体" w:cs="宋体"/>
                <w:sz w:val="21"/>
                <w:szCs w:val="21"/>
                <w:vertAlign w:val="baseline"/>
                <w:lang w:val="en-US" w:eastAsia="zh-CN"/>
              </w:rPr>
            </w:pPr>
          </w:p>
        </w:tc>
      </w:tr>
    </w:tbl>
    <w:p w14:paraId="5C3BA449">
      <w:pPr>
        <w:spacing w:before="240" w:after="240" w:line="360" w:lineRule="auto"/>
        <w:ind w:firstLine="420"/>
        <w:rPr>
          <w:rFonts w:ascii="宋体" w:hAnsi="宋体" w:eastAsia="宋体" w:cs="宋体"/>
          <w:sz w:val="24"/>
          <w:szCs w:val="24"/>
          <w:lang w:eastAsia="zh-CN"/>
        </w:rPr>
      </w:pPr>
    </w:p>
    <w:p w14:paraId="594FFA7E">
      <w:pPr>
        <w:spacing w:before="240" w:after="240" w:line="360" w:lineRule="auto"/>
        <w:ind w:firstLine="420"/>
        <w:rPr>
          <w:rFonts w:ascii="宋体" w:hAnsi="宋体" w:eastAsia="宋体" w:cs="宋体"/>
          <w:sz w:val="24"/>
          <w:szCs w:val="24"/>
          <w:lang w:eastAsia="zh-CN"/>
        </w:rPr>
      </w:pPr>
    </w:p>
    <w:p w14:paraId="3A807B3D">
      <w:pPr>
        <w:spacing w:before="240" w:after="240" w:line="360" w:lineRule="auto"/>
        <w:ind w:firstLine="420"/>
        <w:rPr>
          <w:rFonts w:ascii="宋体" w:hAnsi="宋体" w:eastAsia="宋体" w:cs="宋体"/>
          <w:sz w:val="24"/>
          <w:szCs w:val="24"/>
          <w:lang w:eastAsia="zh-CN"/>
        </w:rPr>
      </w:pPr>
    </w:p>
    <w:p w14:paraId="4B635B6B">
      <w:pPr>
        <w:spacing w:before="240" w:after="240" w:line="360" w:lineRule="auto"/>
        <w:ind w:firstLine="420"/>
        <w:rPr>
          <w:rFonts w:ascii="宋体" w:hAnsi="宋体" w:eastAsia="宋体" w:cs="宋体"/>
          <w:sz w:val="24"/>
          <w:szCs w:val="24"/>
          <w:lang w:eastAsia="zh-CN"/>
        </w:rPr>
      </w:pPr>
    </w:p>
    <w:p w14:paraId="1CF7DBC1">
      <w:pPr>
        <w:spacing w:before="240" w:after="240" w:line="360" w:lineRule="auto"/>
        <w:ind w:firstLine="420"/>
        <w:rPr>
          <w:rFonts w:ascii="宋体" w:hAnsi="宋体" w:eastAsia="宋体" w:cs="宋体"/>
          <w:sz w:val="24"/>
          <w:szCs w:val="24"/>
          <w:lang w:eastAsia="zh-CN"/>
        </w:rPr>
      </w:pPr>
    </w:p>
    <w:p w14:paraId="0B87017F">
      <w:pPr>
        <w:spacing w:before="240" w:after="240" w:line="360" w:lineRule="auto"/>
        <w:ind w:firstLine="420"/>
        <w:rPr>
          <w:rFonts w:ascii="宋体" w:hAnsi="宋体" w:eastAsia="宋体" w:cs="宋体"/>
          <w:sz w:val="24"/>
          <w:szCs w:val="24"/>
          <w:lang w:eastAsia="zh-CN"/>
        </w:rPr>
      </w:pPr>
    </w:p>
    <w:p w14:paraId="2E6BBEF1">
      <w:pPr>
        <w:spacing w:before="240" w:after="240" w:line="360" w:lineRule="auto"/>
        <w:ind w:firstLine="420"/>
        <w:rPr>
          <w:rFonts w:ascii="宋体" w:hAnsi="宋体" w:eastAsia="宋体" w:cs="宋体"/>
          <w:sz w:val="24"/>
          <w:szCs w:val="24"/>
          <w:lang w:eastAsia="zh-CN"/>
        </w:rPr>
      </w:pPr>
    </w:p>
    <w:p w14:paraId="17B6F8C9">
      <w:pPr>
        <w:spacing w:before="240" w:after="240" w:line="360" w:lineRule="auto"/>
        <w:ind w:firstLine="420"/>
        <w:rPr>
          <w:rFonts w:ascii="宋体" w:hAnsi="宋体" w:eastAsia="宋体" w:cs="宋体"/>
          <w:sz w:val="24"/>
          <w:szCs w:val="24"/>
          <w:lang w:eastAsia="zh-CN"/>
        </w:rPr>
      </w:pPr>
    </w:p>
    <w:p w14:paraId="5B8A2B39">
      <w:pPr>
        <w:spacing w:before="240" w:after="240" w:line="360" w:lineRule="auto"/>
        <w:ind w:firstLine="420"/>
        <w:rPr>
          <w:rFonts w:ascii="宋体" w:hAnsi="宋体" w:eastAsia="宋体" w:cs="宋体"/>
          <w:sz w:val="24"/>
          <w:szCs w:val="24"/>
          <w:lang w:eastAsia="zh-CN"/>
        </w:rPr>
      </w:pPr>
    </w:p>
    <w:p w14:paraId="189E1CD4">
      <w:pPr>
        <w:spacing w:before="240" w:after="240" w:line="360" w:lineRule="auto"/>
        <w:ind w:firstLine="420"/>
        <w:rPr>
          <w:rFonts w:hint="eastAsia" w:ascii="宋体" w:hAnsi="宋体" w:eastAsia="宋体" w:cs="宋体"/>
          <w:sz w:val="24"/>
          <w:szCs w:val="24"/>
          <w:lang w:eastAsia="zh-CN"/>
        </w:rPr>
      </w:pPr>
    </w:p>
    <w:p w14:paraId="64C63064">
      <w:pPr>
        <w:spacing w:before="240" w:after="240" w:line="360" w:lineRule="auto"/>
        <w:ind w:firstLine="420"/>
        <w:rPr>
          <w:rFonts w:hint="eastAsia" w:ascii="宋体" w:hAnsi="宋体" w:eastAsia="宋体" w:cs="宋体"/>
          <w:sz w:val="24"/>
          <w:szCs w:val="24"/>
          <w:lang w:eastAsia="zh-CN"/>
        </w:rPr>
      </w:pPr>
    </w:p>
    <w:p w14:paraId="5680F2BD">
      <w:pPr>
        <w:spacing w:before="240" w:after="240" w:line="360" w:lineRule="auto"/>
        <w:ind w:firstLine="420"/>
        <w:rPr>
          <w:rFonts w:hint="eastAsia" w:ascii="宋体" w:hAnsi="宋体" w:eastAsia="宋体" w:cs="宋体"/>
          <w:sz w:val="24"/>
          <w:szCs w:val="24"/>
          <w:lang w:eastAsia="zh-CN"/>
        </w:rPr>
      </w:pPr>
    </w:p>
    <w:p w14:paraId="32021A2D">
      <w:pPr>
        <w:spacing w:before="240" w:after="240" w:line="360" w:lineRule="auto"/>
        <w:ind w:firstLine="420"/>
        <w:rPr>
          <w:sz w:val="24"/>
          <w:szCs w:val="24"/>
          <w:lang w:eastAsia="zh-CN"/>
        </w:rPr>
      </w:pPr>
      <w:r>
        <w:rPr>
          <w:rFonts w:ascii="宋体" w:hAnsi="宋体" w:eastAsia="宋体" w:cs="宋体"/>
          <w:sz w:val="24"/>
          <w:szCs w:val="24"/>
          <w:lang w:eastAsia="zh-CN"/>
        </w:rPr>
        <w:t>(2)本制造厂不生产，而须从其他制造厂购买的主要零部件</w:t>
      </w:r>
    </w:p>
    <w:tbl>
      <w:tblPr>
        <w:tblStyle w:val="41"/>
        <w:tblW w:w="93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1832"/>
        <w:gridCol w:w="1410"/>
        <w:gridCol w:w="765"/>
        <w:gridCol w:w="1980"/>
        <w:gridCol w:w="1290"/>
        <w:gridCol w:w="767"/>
      </w:tblGrid>
      <w:tr w14:paraId="517D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trPr>
        <w:tc>
          <w:tcPr>
            <w:tcW w:w="9384" w:type="dxa"/>
            <w:gridSpan w:val="7"/>
            <w:tcBorders>
              <w:top w:val="single" w:color="auto" w:sz="4" w:space="0"/>
              <w:left w:val="single" w:color="auto" w:sz="4" w:space="0"/>
              <w:bottom w:val="single" w:color="auto" w:sz="4" w:space="0"/>
              <w:right w:val="single" w:color="auto" w:sz="4" w:space="0"/>
            </w:tcBorders>
            <w:noWrap w:val="0"/>
            <w:vAlign w:val="center"/>
          </w:tcPr>
          <w:p w14:paraId="5193A20D">
            <w:pPr>
              <w:spacing w:line="276" w:lineRule="auto"/>
              <w:jc w:val="center"/>
              <w:rPr>
                <w:rFonts w:hint="default" w:eastAsia="宋体"/>
                <w:sz w:val="24"/>
                <w:szCs w:val="24"/>
                <w:highlight w:val="none"/>
                <w:lang w:val="en-US" w:eastAsia="zh-CN"/>
              </w:rPr>
            </w:pPr>
            <w:r>
              <w:rPr>
                <w:rFonts w:hint="eastAsia" w:eastAsia="宋体"/>
                <w:sz w:val="24"/>
                <w:szCs w:val="24"/>
                <w:highlight w:val="none"/>
                <w:lang w:val="en-US" w:eastAsia="zh-CN"/>
              </w:rPr>
              <w:t>广东特地陶瓷有限公司主要生产设备一览表</w:t>
            </w:r>
          </w:p>
        </w:tc>
      </w:tr>
      <w:tr w14:paraId="4014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1340" w:type="dxa"/>
            <w:tcBorders>
              <w:top w:val="single" w:color="auto" w:sz="4" w:space="0"/>
              <w:left w:val="single" w:color="auto" w:sz="4" w:space="0"/>
              <w:bottom w:val="single" w:color="auto" w:sz="4" w:space="0"/>
              <w:right w:val="single" w:color="auto" w:sz="4" w:space="0"/>
            </w:tcBorders>
            <w:noWrap w:val="0"/>
            <w:vAlign w:val="center"/>
          </w:tcPr>
          <w:p w14:paraId="74C14073">
            <w:pPr>
              <w:spacing w:line="276" w:lineRule="auto"/>
              <w:rPr>
                <w:rFonts w:hint="eastAsia" w:eastAsia="宋体"/>
                <w:color w:val="000000"/>
                <w:sz w:val="24"/>
                <w:szCs w:val="24"/>
                <w:highlight w:val="none"/>
                <w:lang w:val="en-US" w:eastAsia="zh-CN"/>
              </w:rPr>
            </w:pPr>
            <w:r>
              <w:rPr>
                <w:rFonts w:hint="eastAsia" w:eastAsia="宋体"/>
                <w:color w:val="000000"/>
                <w:sz w:val="24"/>
                <w:szCs w:val="24"/>
                <w:highlight w:val="none"/>
                <w:lang w:val="en-US" w:eastAsia="zh-CN"/>
              </w:rPr>
              <w:t>制造厂</w:t>
            </w:r>
          </w:p>
          <w:p w14:paraId="4189C435">
            <w:pPr>
              <w:spacing w:line="276" w:lineRule="auto"/>
              <w:rPr>
                <w:sz w:val="24"/>
                <w:szCs w:val="24"/>
                <w:highlight w:val="none"/>
              </w:rPr>
            </w:pPr>
            <w:r>
              <w:rPr>
                <w:rFonts w:hint="eastAsia" w:eastAsia="宋体"/>
                <w:color w:val="000000"/>
                <w:sz w:val="24"/>
                <w:szCs w:val="24"/>
                <w:highlight w:val="none"/>
                <w:lang w:val="en-US" w:eastAsia="zh-CN"/>
              </w:rPr>
              <w:t>家名称</w:t>
            </w:r>
          </w:p>
        </w:tc>
        <w:tc>
          <w:tcPr>
            <w:tcW w:w="1832" w:type="dxa"/>
            <w:tcBorders>
              <w:top w:val="single" w:color="auto" w:sz="4" w:space="0"/>
              <w:left w:val="single" w:color="auto" w:sz="4" w:space="0"/>
              <w:bottom w:val="single" w:color="auto" w:sz="4" w:space="0"/>
              <w:right w:val="single" w:color="auto" w:sz="4" w:space="0"/>
            </w:tcBorders>
            <w:noWrap w:val="0"/>
            <w:vAlign w:val="center"/>
          </w:tcPr>
          <w:p w14:paraId="3D0C60AB">
            <w:pPr>
              <w:spacing w:line="276" w:lineRule="auto"/>
              <w:ind w:firstLine="480" w:firstLineChars="200"/>
              <w:rPr>
                <w:rFonts w:hint="eastAsia" w:eastAsia="宋体"/>
                <w:sz w:val="24"/>
                <w:szCs w:val="24"/>
                <w:highlight w:val="none"/>
                <w:lang w:eastAsia="zh-CN"/>
              </w:rPr>
            </w:pPr>
            <w:r>
              <w:rPr>
                <w:rFonts w:hint="eastAsia" w:eastAsia="宋体"/>
                <w:sz w:val="24"/>
                <w:szCs w:val="24"/>
                <w:highlight w:val="none"/>
                <w:lang w:val="en-US" w:eastAsia="zh-CN"/>
              </w:rPr>
              <w:t>地   址</w:t>
            </w:r>
          </w:p>
        </w:tc>
        <w:tc>
          <w:tcPr>
            <w:tcW w:w="1410" w:type="dxa"/>
            <w:tcBorders>
              <w:top w:val="single" w:color="auto" w:sz="4" w:space="0"/>
              <w:left w:val="single" w:color="auto" w:sz="4" w:space="0"/>
              <w:bottom w:val="single" w:color="auto" w:sz="4" w:space="0"/>
              <w:right w:val="single" w:color="auto" w:sz="4" w:space="0"/>
            </w:tcBorders>
            <w:noWrap w:val="0"/>
            <w:vAlign w:val="center"/>
          </w:tcPr>
          <w:p w14:paraId="204334CD">
            <w:pPr>
              <w:spacing w:line="276" w:lineRule="auto"/>
              <w:rPr>
                <w:rFonts w:hint="default" w:eastAsia="宋体"/>
                <w:color w:val="auto"/>
                <w:sz w:val="24"/>
                <w:szCs w:val="24"/>
                <w:highlight w:val="none"/>
                <w:lang w:val="en-US" w:eastAsia="zh-CN"/>
              </w:rPr>
            </w:pPr>
            <w:r>
              <w:rPr>
                <w:rFonts w:hint="eastAsia" w:eastAsia="宋体"/>
                <w:sz w:val="24"/>
                <w:szCs w:val="24"/>
                <w:highlight w:val="none"/>
                <w:lang w:val="en-US" w:eastAsia="zh-CN"/>
              </w:rPr>
              <w:t>主要零部件名称</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7CFD2BD4">
            <w:pPr>
              <w:spacing w:line="276" w:lineRule="auto"/>
              <w:rPr>
                <w:rFonts w:hint="default" w:eastAsia="宋体"/>
                <w:sz w:val="24"/>
                <w:szCs w:val="24"/>
                <w:highlight w:val="none"/>
                <w:lang w:val="en-US" w:eastAsia="zh-CN"/>
              </w:rPr>
            </w:pPr>
            <w:r>
              <w:rPr>
                <w:rFonts w:hint="eastAsia" w:eastAsia="宋体"/>
                <w:color w:val="000000" w:themeColor="text1"/>
                <w:sz w:val="24"/>
                <w:szCs w:val="24"/>
                <w:highlight w:val="none"/>
                <w:shd w:val="clear" w:color="auto" w:fill="auto"/>
                <w:lang w:val="en-US" w:eastAsia="zh-CN"/>
                <w14:textFill>
                  <w14:solidFill>
                    <w14:schemeClr w14:val="tx1"/>
                  </w14:solidFill>
                </w14:textFill>
              </w:rPr>
              <w:t>数量</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1D0338AB">
            <w:pPr>
              <w:spacing w:line="276" w:lineRule="auto"/>
              <w:ind w:firstLine="480" w:firstLineChars="200"/>
              <w:rPr>
                <w:sz w:val="24"/>
                <w:szCs w:val="24"/>
                <w:highlight w:val="none"/>
              </w:rPr>
            </w:pPr>
            <w:r>
              <w:rPr>
                <w:rFonts w:hint="eastAsia"/>
                <w:sz w:val="24"/>
                <w:szCs w:val="24"/>
                <w:highlight w:val="none"/>
              </w:rPr>
              <w:t>用</w:t>
            </w:r>
            <w:r>
              <w:rPr>
                <w:sz w:val="24"/>
                <w:szCs w:val="24"/>
                <w:highlight w:val="none"/>
              </w:rPr>
              <w:t xml:space="preserve"> </w:t>
            </w:r>
            <w:r>
              <w:rPr>
                <w:rFonts w:hint="eastAsia"/>
                <w:sz w:val="24"/>
                <w:szCs w:val="24"/>
                <w:highlight w:val="none"/>
              </w:rPr>
              <w:t>途</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25E2B385">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规格</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233E07D5">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备注</w:t>
            </w:r>
          </w:p>
        </w:tc>
      </w:tr>
      <w:tr w14:paraId="1CC61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340" w:type="dxa"/>
            <w:vMerge w:val="restart"/>
            <w:tcBorders>
              <w:top w:val="single" w:color="auto" w:sz="4" w:space="0"/>
              <w:left w:val="single" w:color="auto" w:sz="4" w:space="0"/>
              <w:right w:val="single" w:color="auto" w:sz="4" w:space="0"/>
            </w:tcBorders>
            <w:noWrap w:val="0"/>
            <w:vAlign w:val="center"/>
          </w:tcPr>
          <w:p w14:paraId="12F08D87">
            <w:pPr>
              <w:spacing w:line="276" w:lineRule="auto"/>
              <w:rPr>
                <w:sz w:val="24"/>
                <w:szCs w:val="24"/>
                <w:highlight w:val="none"/>
              </w:rPr>
            </w:pPr>
            <w:r>
              <w:rPr>
                <w:rFonts w:hint="eastAsia"/>
                <w:sz w:val="24"/>
                <w:szCs w:val="24"/>
                <w:highlight w:val="none"/>
              </w:rPr>
              <w:t>兴达</w:t>
            </w:r>
          </w:p>
          <w:p w14:paraId="7BFFD829">
            <w:pPr>
              <w:spacing w:line="276" w:lineRule="auto"/>
              <w:rPr>
                <w:rFonts w:hint="eastAsia"/>
                <w:sz w:val="24"/>
                <w:szCs w:val="24"/>
                <w:highlight w:val="none"/>
              </w:rPr>
            </w:pPr>
            <w:r>
              <w:rPr>
                <w:rFonts w:hint="eastAsia"/>
                <w:sz w:val="24"/>
                <w:szCs w:val="24"/>
                <w:highlight w:val="none"/>
              </w:rPr>
              <w:t>设备厂</w:t>
            </w:r>
          </w:p>
          <w:p w14:paraId="13445332">
            <w:pPr>
              <w:spacing w:line="276" w:lineRule="auto"/>
              <w:rPr>
                <w:sz w:val="24"/>
                <w:szCs w:val="24"/>
                <w:highlight w:val="none"/>
              </w:rPr>
            </w:pPr>
          </w:p>
        </w:tc>
        <w:tc>
          <w:tcPr>
            <w:tcW w:w="1832" w:type="dxa"/>
            <w:vMerge w:val="restart"/>
            <w:tcBorders>
              <w:top w:val="single" w:color="auto" w:sz="4" w:space="0"/>
              <w:left w:val="single" w:color="auto" w:sz="4" w:space="0"/>
              <w:right w:val="single" w:color="auto" w:sz="4" w:space="0"/>
            </w:tcBorders>
            <w:noWrap w:val="0"/>
            <w:vAlign w:val="center"/>
          </w:tcPr>
          <w:p w14:paraId="70231795">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广东佛山南海</w:t>
            </w:r>
          </w:p>
          <w:p w14:paraId="1324112D">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02BC947A">
            <w:pPr>
              <w:spacing w:line="276" w:lineRule="auto"/>
              <w:rPr>
                <w:sz w:val="24"/>
                <w:szCs w:val="24"/>
                <w:highlight w:val="none"/>
              </w:rPr>
            </w:pPr>
            <w:r>
              <w:rPr>
                <w:rFonts w:hint="eastAsia"/>
                <w:sz w:val="24"/>
                <w:szCs w:val="24"/>
                <w:highlight w:val="none"/>
              </w:rPr>
              <w:t>球磨机</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27C0E443">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10</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78620EED">
            <w:pPr>
              <w:spacing w:line="276" w:lineRule="auto"/>
              <w:rPr>
                <w:rFonts w:hint="default" w:eastAsia="宋体"/>
                <w:sz w:val="24"/>
                <w:szCs w:val="24"/>
                <w:highlight w:val="none"/>
                <w:lang w:val="en-US" w:eastAsia="zh-CN"/>
              </w:rPr>
            </w:pPr>
            <w:r>
              <w:rPr>
                <w:rFonts w:hint="eastAsia"/>
                <w:sz w:val="24"/>
                <w:szCs w:val="24"/>
                <w:highlight w:val="none"/>
              </w:rPr>
              <w:t>把泥料湿法粉碎</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025A2C8C">
            <w:pPr>
              <w:spacing w:line="276" w:lineRule="auto"/>
              <w:rPr>
                <w:rFonts w:hint="default" w:ascii="Times New Roman" w:hAnsi="Times New Roman" w:eastAsia="宋体" w:cs="Times New Roman"/>
                <w:sz w:val="24"/>
                <w:szCs w:val="24"/>
                <w:highlight w:val="none"/>
                <w:lang w:val="en-US" w:eastAsia="zh-CN" w:bidi="ar-SA"/>
              </w:rPr>
            </w:pPr>
            <w:r>
              <w:rPr>
                <w:rFonts w:hint="eastAsia" w:eastAsia="宋体"/>
                <w:sz w:val="24"/>
                <w:szCs w:val="24"/>
                <w:highlight w:val="none"/>
                <w:lang w:val="en-US" w:eastAsia="zh-CN"/>
              </w:rPr>
              <w:t>18T</w:t>
            </w:r>
          </w:p>
        </w:tc>
        <w:tc>
          <w:tcPr>
            <w:tcW w:w="767" w:type="dxa"/>
            <w:vMerge w:val="restart"/>
            <w:tcBorders>
              <w:top w:val="single" w:color="auto" w:sz="4" w:space="0"/>
              <w:left w:val="single" w:color="auto" w:sz="4" w:space="0"/>
              <w:right w:val="single" w:color="auto" w:sz="4" w:space="0"/>
            </w:tcBorders>
            <w:noWrap w:val="0"/>
            <w:vAlign w:val="center"/>
          </w:tcPr>
          <w:p w14:paraId="318E7082">
            <w:pPr>
              <w:spacing w:line="276" w:lineRule="auto"/>
              <w:rPr>
                <w:sz w:val="24"/>
                <w:szCs w:val="24"/>
                <w:highlight w:val="none"/>
              </w:rPr>
            </w:pPr>
          </w:p>
        </w:tc>
      </w:tr>
      <w:tr w14:paraId="6203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continue"/>
            <w:tcBorders>
              <w:left w:val="single" w:color="auto" w:sz="4" w:space="0"/>
              <w:right w:val="single" w:color="auto" w:sz="4" w:space="0"/>
            </w:tcBorders>
            <w:noWrap w:val="0"/>
            <w:vAlign w:val="center"/>
          </w:tcPr>
          <w:p w14:paraId="5A17FBA5">
            <w:pPr>
              <w:spacing w:line="276" w:lineRule="auto"/>
              <w:rPr>
                <w:sz w:val="24"/>
                <w:szCs w:val="24"/>
                <w:highlight w:val="none"/>
              </w:rPr>
            </w:pPr>
          </w:p>
        </w:tc>
        <w:tc>
          <w:tcPr>
            <w:tcW w:w="1832" w:type="dxa"/>
            <w:vMerge w:val="continue"/>
            <w:tcBorders>
              <w:left w:val="single" w:color="auto" w:sz="4" w:space="0"/>
              <w:right w:val="single" w:color="auto" w:sz="4" w:space="0"/>
            </w:tcBorders>
            <w:noWrap w:val="0"/>
            <w:vAlign w:val="center"/>
          </w:tcPr>
          <w:p w14:paraId="552C6C1E">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2FE51311">
            <w:pPr>
              <w:spacing w:line="276" w:lineRule="auto"/>
              <w:rPr>
                <w:sz w:val="24"/>
                <w:szCs w:val="24"/>
                <w:highlight w:val="none"/>
              </w:rPr>
            </w:pPr>
            <w:r>
              <w:rPr>
                <w:rFonts w:hint="eastAsia"/>
                <w:sz w:val="24"/>
                <w:szCs w:val="24"/>
                <w:highlight w:val="none"/>
              </w:rPr>
              <w:t>球磨机</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12367818">
            <w:pPr>
              <w:spacing w:line="276" w:lineRule="auto"/>
              <w:rPr>
                <w:rFonts w:hint="eastAsia" w:eastAsia="宋体"/>
                <w:sz w:val="24"/>
                <w:szCs w:val="24"/>
                <w:highlight w:val="none"/>
                <w:lang w:eastAsia="zh-CN"/>
              </w:rPr>
            </w:pPr>
            <w:r>
              <w:rPr>
                <w:rFonts w:hint="eastAsia" w:eastAsia="宋体"/>
                <w:sz w:val="24"/>
                <w:szCs w:val="24"/>
                <w:highlight w:val="none"/>
                <w:lang w:val="en-US" w:eastAsia="zh-CN"/>
              </w:rPr>
              <w:t>6</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2018EF7F">
            <w:pPr>
              <w:spacing w:line="276" w:lineRule="auto"/>
              <w:rPr>
                <w:rFonts w:hint="default" w:eastAsia="宋体"/>
                <w:sz w:val="24"/>
                <w:szCs w:val="24"/>
                <w:highlight w:val="none"/>
                <w:lang w:val="en-US" w:eastAsia="zh-CN"/>
              </w:rPr>
            </w:pPr>
            <w:r>
              <w:rPr>
                <w:rFonts w:hint="eastAsia"/>
                <w:sz w:val="24"/>
                <w:szCs w:val="24"/>
                <w:highlight w:val="none"/>
              </w:rPr>
              <w:t>把泥料湿法粉碎</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78521E7E">
            <w:pPr>
              <w:spacing w:line="276" w:lineRule="auto"/>
              <w:rPr>
                <w:rFonts w:hint="default" w:ascii="Times New Roman" w:hAnsi="Times New Roman" w:eastAsia="宋体" w:cs="Times New Roman"/>
                <w:sz w:val="24"/>
                <w:szCs w:val="24"/>
                <w:highlight w:val="none"/>
                <w:lang w:val="en-US" w:eastAsia="zh-CN" w:bidi="ar-SA"/>
              </w:rPr>
            </w:pPr>
            <w:r>
              <w:rPr>
                <w:rFonts w:hint="eastAsia" w:eastAsia="宋体"/>
                <w:sz w:val="24"/>
                <w:szCs w:val="24"/>
                <w:highlight w:val="none"/>
                <w:lang w:val="en-US" w:eastAsia="zh-CN"/>
              </w:rPr>
              <w:t>23T</w:t>
            </w:r>
          </w:p>
        </w:tc>
        <w:tc>
          <w:tcPr>
            <w:tcW w:w="767" w:type="dxa"/>
            <w:vMerge w:val="continue"/>
            <w:tcBorders>
              <w:left w:val="single" w:color="auto" w:sz="4" w:space="0"/>
              <w:right w:val="single" w:color="auto" w:sz="4" w:space="0"/>
            </w:tcBorders>
            <w:noWrap w:val="0"/>
            <w:vAlign w:val="center"/>
          </w:tcPr>
          <w:p w14:paraId="34657323">
            <w:pPr>
              <w:spacing w:line="276" w:lineRule="auto"/>
              <w:rPr>
                <w:sz w:val="24"/>
                <w:szCs w:val="24"/>
                <w:highlight w:val="none"/>
              </w:rPr>
            </w:pPr>
          </w:p>
        </w:tc>
      </w:tr>
      <w:tr w14:paraId="5647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continue"/>
            <w:tcBorders>
              <w:left w:val="single" w:color="auto" w:sz="4" w:space="0"/>
              <w:right w:val="single" w:color="auto" w:sz="4" w:space="0"/>
            </w:tcBorders>
            <w:noWrap w:val="0"/>
            <w:vAlign w:val="center"/>
          </w:tcPr>
          <w:p w14:paraId="511D120D">
            <w:pPr>
              <w:spacing w:line="276" w:lineRule="auto"/>
              <w:rPr>
                <w:sz w:val="24"/>
                <w:szCs w:val="24"/>
                <w:highlight w:val="none"/>
              </w:rPr>
            </w:pPr>
          </w:p>
        </w:tc>
        <w:tc>
          <w:tcPr>
            <w:tcW w:w="1832" w:type="dxa"/>
            <w:vMerge w:val="continue"/>
            <w:tcBorders>
              <w:left w:val="single" w:color="auto" w:sz="4" w:space="0"/>
              <w:right w:val="single" w:color="auto" w:sz="4" w:space="0"/>
            </w:tcBorders>
            <w:noWrap w:val="0"/>
            <w:vAlign w:val="center"/>
          </w:tcPr>
          <w:p w14:paraId="50223A18">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624CED76">
            <w:pPr>
              <w:spacing w:line="276" w:lineRule="auto"/>
              <w:rPr>
                <w:sz w:val="24"/>
                <w:szCs w:val="24"/>
                <w:highlight w:val="none"/>
              </w:rPr>
            </w:pPr>
            <w:r>
              <w:rPr>
                <w:rFonts w:hint="eastAsia"/>
                <w:sz w:val="24"/>
                <w:szCs w:val="24"/>
                <w:highlight w:val="none"/>
              </w:rPr>
              <w:t>球磨机</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61C61416">
            <w:pPr>
              <w:spacing w:line="276" w:lineRule="auto"/>
              <w:rPr>
                <w:rFonts w:hint="eastAsia" w:eastAsia="宋体"/>
                <w:sz w:val="24"/>
                <w:szCs w:val="24"/>
                <w:highlight w:val="none"/>
                <w:lang w:eastAsia="zh-CN"/>
              </w:rPr>
            </w:pPr>
            <w:r>
              <w:rPr>
                <w:rFonts w:hint="eastAsia" w:eastAsia="宋体"/>
                <w:sz w:val="24"/>
                <w:szCs w:val="24"/>
                <w:highlight w:val="none"/>
                <w:lang w:val="en-US" w:eastAsia="zh-CN"/>
              </w:rPr>
              <w:t>9</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0373A678">
            <w:pPr>
              <w:spacing w:line="276" w:lineRule="auto"/>
              <w:rPr>
                <w:rFonts w:hint="default" w:eastAsia="宋体"/>
                <w:sz w:val="24"/>
                <w:szCs w:val="24"/>
                <w:highlight w:val="none"/>
                <w:lang w:val="en-US" w:eastAsia="zh-CN"/>
              </w:rPr>
            </w:pPr>
            <w:r>
              <w:rPr>
                <w:rFonts w:hint="eastAsia"/>
                <w:sz w:val="24"/>
                <w:szCs w:val="24"/>
                <w:highlight w:val="none"/>
              </w:rPr>
              <w:t>把泥料湿法粉碎</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6580FB68">
            <w:pPr>
              <w:spacing w:line="276" w:lineRule="auto"/>
              <w:rPr>
                <w:rFonts w:hint="default" w:ascii="Times New Roman" w:hAnsi="Times New Roman" w:eastAsia="宋体" w:cs="Times New Roman"/>
                <w:sz w:val="24"/>
                <w:szCs w:val="24"/>
                <w:highlight w:val="none"/>
                <w:lang w:val="en-US" w:eastAsia="zh-CN" w:bidi="ar-SA"/>
              </w:rPr>
            </w:pPr>
            <w:r>
              <w:rPr>
                <w:rFonts w:hint="eastAsia" w:eastAsia="宋体"/>
                <w:sz w:val="24"/>
                <w:szCs w:val="24"/>
                <w:highlight w:val="none"/>
                <w:lang w:val="en-US" w:eastAsia="zh-CN"/>
              </w:rPr>
              <w:t>40T</w:t>
            </w:r>
          </w:p>
        </w:tc>
        <w:tc>
          <w:tcPr>
            <w:tcW w:w="767" w:type="dxa"/>
            <w:vMerge w:val="continue"/>
            <w:tcBorders>
              <w:left w:val="single" w:color="auto" w:sz="4" w:space="0"/>
              <w:right w:val="single" w:color="auto" w:sz="4" w:space="0"/>
            </w:tcBorders>
            <w:noWrap w:val="0"/>
            <w:vAlign w:val="center"/>
          </w:tcPr>
          <w:p w14:paraId="7696DF87">
            <w:pPr>
              <w:spacing w:line="276" w:lineRule="auto"/>
              <w:rPr>
                <w:sz w:val="24"/>
                <w:szCs w:val="24"/>
                <w:highlight w:val="none"/>
              </w:rPr>
            </w:pPr>
          </w:p>
        </w:tc>
      </w:tr>
      <w:tr w14:paraId="4946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continue"/>
            <w:tcBorders>
              <w:left w:val="single" w:color="auto" w:sz="4" w:space="0"/>
              <w:bottom w:val="single" w:color="auto" w:sz="4" w:space="0"/>
              <w:right w:val="single" w:color="auto" w:sz="4" w:space="0"/>
            </w:tcBorders>
            <w:noWrap w:val="0"/>
            <w:vAlign w:val="center"/>
          </w:tcPr>
          <w:p w14:paraId="2940E171">
            <w:pPr>
              <w:spacing w:line="276" w:lineRule="auto"/>
              <w:rPr>
                <w:sz w:val="24"/>
                <w:szCs w:val="24"/>
                <w:highlight w:val="none"/>
              </w:rPr>
            </w:pPr>
          </w:p>
        </w:tc>
        <w:tc>
          <w:tcPr>
            <w:tcW w:w="1832" w:type="dxa"/>
            <w:vMerge w:val="continue"/>
            <w:tcBorders>
              <w:left w:val="single" w:color="auto" w:sz="4" w:space="0"/>
              <w:bottom w:val="single" w:color="auto" w:sz="4" w:space="0"/>
              <w:right w:val="single" w:color="auto" w:sz="4" w:space="0"/>
            </w:tcBorders>
            <w:noWrap w:val="0"/>
            <w:vAlign w:val="center"/>
          </w:tcPr>
          <w:p w14:paraId="3C3D21F2">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0E167AEA">
            <w:pPr>
              <w:spacing w:line="276" w:lineRule="auto"/>
              <w:rPr>
                <w:sz w:val="24"/>
                <w:szCs w:val="24"/>
                <w:highlight w:val="none"/>
              </w:rPr>
            </w:pPr>
            <w:r>
              <w:rPr>
                <w:rFonts w:hint="eastAsia"/>
                <w:sz w:val="24"/>
                <w:szCs w:val="24"/>
                <w:highlight w:val="none"/>
              </w:rPr>
              <w:t>球磨机</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1FE870B6">
            <w:pPr>
              <w:spacing w:line="276" w:lineRule="auto"/>
              <w:rPr>
                <w:rFonts w:hint="eastAsia" w:eastAsia="宋体"/>
                <w:sz w:val="24"/>
                <w:szCs w:val="24"/>
                <w:highlight w:val="none"/>
                <w:lang w:eastAsia="zh-CN"/>
              </w:rPr>
            </w:pPr>
            <w:r>
              <w:rPr>
                <w:rFonts w:hint="eastAsia" w:eastAsia="宋体"/>
                <w:sz w:val="24"/>
                <w:szCs w:val="24"/>
                <w:highlight w:val="none"/>
                <w:lang w:val="en-US" w:eastAsia="zh-CN"/>
              </w:rPr>
              <w:t>5</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054FB7E2">
            <w:pPr>
              <w:spacing w:line="276" w:lineRule="auto"/>
              <w:rPr>
                <w:sz w:val="24"/>
                <w:szCs w:val="24"/>
                <w:highlight w:val="none"/>
              </w:rPr>
            </w:pPr>
            <w:r>
              <w:rPr>
                <w:rFonts w:hint="eastAsia"/>
                <w:sz w:val="24"/>
                <w:szCs w:val="24"/>
                <w:highlight w:val="none"/>
              </w:rPr>
              <w:t>把泥料湿法粉碎</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48A872D6">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60T</w:t>
            </w:r>
          </w:p>
        </w:tc>
        <w:tc>
          <w:tcPr>
            <w:tcW w:w="767" w:type="dxa"/>
            <w:vMerge w:val="continue"/>
            <w:tcBorders>
              <w:left w:val="single" w:color="auto" w:sz="4" w:space="0"/>
              <w:bottom w:val="single" w:color="auto" w:sz="4" w:space="0"/>
              <w:right w:val="single" w:color="auto" w:sz="4" w:space="0"/>
            </w:tcBorders>
            <w:noWrap w:val="0"/>
            <w:vAlign w:val="center"/>
          </w:tcPr>
          <w:p w14:paraId="750DFE65">
            <w:pPr>
              <w:spacing w:line="276" w:lineRule="auto"/>
              <w:rPr>
                <w:sz w:val="24"/>
                <w:szCs w:val="24"/>
                <w:highlight w:val="none"/>
              </w:rPr>
            </w:pPr>
          </w:p>
        </w:tc>
      </w:tr>
      <w:tr w14:paraId="293E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restart"/>
            <w:tcBorders>
              <w:top w:val="single" w:color="auto" w:sz="4" w:space="0"/>
              <w:left w:val="single" w:color="auto" w:sz="4" w:space="0"/>
              <w:right w:val="single" w:color="auto" w:sz="4" w:space="0"/>
            </w:tcBorders>
            <w:noWrap w:val="0"/>
            <w:vAlign w:val="center"/>
          </w:tcPr>
          <w:p w14:paraId="1A3797F2">
            <w:pPr>
              <w:spacing w:line="276" w:lineRule="auto"/>
              <w:rPr>
                <w:sz w:val="24"/>
                <w:szCs w:val="24"/>
                <w:highlight w:val="none"/>
              </w:rPr>
            </w:pPr>
            <w:r>
              <w:rPr>
                <w:rFonts w:hint="eastAsia"/>
                <w:sz w:val="24"/>
                <w:szCs w:val="24"/>
                <w:highlight w:val="none"/>
              </w:rPr>
              <w:t>石肯</w:t>
            </w:r>
          </w:p>
          <w:p w14:paraId="52B13687">
            <w:pPr>
              <w:spacing w:line="276" w:lineRule="auto"/>
              <w:rPr>
                <w:sz w:val="24"/>
                <w:szCs w:val="24"/>
                <w:highlight w:val="none"/>
              </w:rPr>
            </w:pPr>
            <w:r>
              <w:rPr>
                <w:rFonts w:hint="eastAsia"/>
                <w:sz w:val="24"/>
                <w:szCs w:val="24"/>
                <w:highlight w:val="none"/>
              </w:rPr>
              <w:t>陶机厂</w:t>
            </w:r>
          </w:p>
        </w:tc>
        <w:tc>
          <w:tcPr>
            <w:tcW w:w="1832" w:type="dxa"/>
            <w:vMerge w:val="restart"/>
            <w:tcBorders>
              <w:top w:val="single" w:color="auto" w:sz="4" w:space="0"/>
              <w:left w:val="single" w:color="auto" w:sz="4" w:space="0"/>
              <w:right w:val="single" w:color="auto" w:sz="4" w:space="0"/>
            </w:tcBorders>
            <w:noWrap w:val="0"/>
            <w:vAlign w:val="center"/>
          </w:tcPr>
          <w:p w14:paraId="2A5022A5">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广东佛山南海区石肯街道</w:t>
            </w:r>
          </w:p>
          <w:p w14:paraId="40386792">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422E1FFE">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喷雾干燥</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1922EDA4">
            <w:pPr>
              <w:spacing w:line="276" w:lineRule="auto"/>
              <w:rPr>
                <w:rFonts w:hint="eastAsia" w:eastAsia="宋体"/>
                <w:sz w:val="24"/>
                <w:szCs w:val="24"/>
                <w:highlight w:val="none"/>
                <w:lang w:val="en-US" w:eastAsia="zh-CN"/>
              </w:rPr>
            </w:pPr>
            <w:r>
              <w:rPr>
                <w:rFonts w:hint="eastAsia" w:eastAsia="宋体"/>
                <w:sz w:val="24"/>
                <w:szCs w:val="24"/>
                <w:highlight w:val="none"/>
                <w:lang w:val="en-US" w:eastAsia="zh-CN"/>
              </w:rPr>
              <w:t>2</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7D902E03">
            <w:pPr>
              <w:spacing w:line="276" w:lineRule="auto"/>
              <w:rPr>
                <w:sz w:val="24"/>
                <w:szCs w:val="24"/>
                <w:highlight w:val="none"/>
              </w:rPr>
            </w:pPr>
            <w:r>
              <w:rPr>
                <w:rFonts w:hint="eastAsia"/>
                <w:sz w:val="24"/>
                <w:szCs w:val="24"/>
                <w:highlight w:val="none"/>
              </w:rPr>
              <w:t>把泥浆变成粉</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76004E52">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3200KG/H</w:t>
            </w:r>
          </w:p>
        </w:tc>
        <w:tc>
          <w:tcPr>
            <w:tcW w:w="767" w:type="dxa"/>
            <w:vMerge w:val="restart"/>
            <w:tcBorders>
              <w:top w:val="single" w:color="auto" w:sz="4" w:space="0"/>
              <w:left w:val="single" w:color="auto" w:sz="4" w:space="0"/>
              <w:right w:val="single" w:color="auto" w:sz="4" w:space="0"/>
            </w:tcBorders>
            <w:noWrap w:val="0"/>
            <w:vAlign w:val="center"/>
          </w:tcPr>
          <w:p w14:paraId="51D8D090">
            <w:pPr>
              <w:spacing w:line="276" w:lineRule="auto"/>
              <w:rPr>
                <w:sz w:val="24"/>
                <w:szCs w:val="24"/>
                <w:highlight w:val="none"/>
              </w:rPr>
            </w:pPr>
          </w:p>
        </w:tc>
      </w:tr>
      <w:tr w14:paraId="52A26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continue"/>
            <w:tcBorders>
              <w:left w:val="single" w:color="auto" w:sz="4" w:space="0"/>
              <w:bottom w:val="single" w:color="auto" w:sz="4" w:space="0"/>
              <w:right w:val="single" w:color="auto" w:sz="4" w:space="0"/>
            </w:tcBorders>
            <w:noWrap w:val="0"/>
            <w:vAlign w:val="center"/>
          </w:tcPr>
          <w:p w14:paraId="4C4F1D2A">
            <w:pPr>
              <w:spacing w:line="276" w:lineRule="auto"/>
              <w:rPr>
                <w:sz w:val="24"/>
                <w:szCs w:val="24"/>
                <w:highlight w:val="none"/>
              </w:rPr>
            </w:pPr>
          </w:p>
        </w:tc>
        <w:tc>
          <w:tcPr>
            <w:tcW w:w="1832" w:type="dxa"/>
            <w:vMerge w:val="continue"/>
            <w:tcBorders>
              <w:left w:val="single" w:color="auto" w:sz="4" w:space="0"/>
              <w:bottom w:val="single" w:color="auto" w:sz="4" w:space="0"/>
              <w:right w:val="single" w:color="auto" w:sz="4" w:space="0"/>
            </w:tcBorders>
            <w:noWrap w:val="0"/>
            <w:vAlign w:val="center"/>
          </w:tcPr>
          <w:p w14:paraId="2048AF10">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52E0AF4B">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喷雾干燥</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49F9771A">
            <w:pPr>
              <w:spacing w:line="276" w:lineRule="auto"/>
              <w:rPr>
                <w:rFonts w:hint="eastAsia" w:eastAsia="宋体"/>
                <w:sz w:val="24"/>
                <w:szCs w:val="24"/>
                <w:highlight w:val="none"/>
                <w:lang w:val="en-US" w:eastAsia="zh-CN"/>
              </w:rPr>
            </w:pPr>
            <w:r>
              <w:rPr>
                <w:rFonts w:hint="eastAsia" w:eastAsia="宋体"/>
                <w:sz w:val="24"/>
                <w:szCs w:val="24"/>
                <w:highlight w:val="none"/>
                <w:lang w:val="en-US" w:eastAsia="zh-CN"/>
              </w:rPr>
              <w:t>2</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6373D1F7">
            <w:pPr>
              <w:spacing w:line="276" w:lineRule="auto"/>
              <w:rPr>
                <w:sz w:val="24"/>
                <w:szCs w:val="24"/>
                <w:highlight w:val="none"/>
              </w:rPr>
            </w:pPr>
            <w:r>
              <w:rPr>
                <w:rFonts w:hint="eastAsia"/>
                <w:sz w:val="24"/>
                <w:szCs w:val="24"/>
                <w:highlight w:val="none"/>
              </w:rPr>
              <w:t>把泥浆变成粉</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2ACCDF2D">
            <w:pPr>
              <w:spacing w:line="276" w:lineRule="auto"/>
              <w:rPr>
                <w:sz w:val="24"/>
                <w:szCs w:val="24"/>
                <w:highlight w:val="none"/>
              </w:rPr>
            </w:pPr>
            <w:r>
              <w:rPr>
                <w:rFonts w:hint="eastAsia" w:eastAsia="宋体"/>
                <w:sz w:val="24"/>
                <w:szCs w:val="24"/>
                <w:highlight w:val="none"/>
                <w:lang w:val="en-US" w:eastAsia="zh-CN"/>
              </w:rPr>
              <w:t>2000KG/H</w:t>
            </w:r>
          </w:p>
        </w:tc>
        <w:tc>
          <w:tcPr>
            <w:tcW w:w="767" w:type="dxa"/>
            <w:vMerge w:val="continue"/>
            <w:tcBorders>
              <w:left w:val="single" w:color="auto" w:sz="4" w:space="0"/>
              <w:bottom w:val="single" w:color="auto" w:sz="4" w:space="0"/>
              <w:right w:val="single" w:color="auto" w:sz="4" w:space="0"/>
            </w:tcBorders>
            <w:noWrap w:val="0"/>
            <w:vAlign w:val="center"/>
          </w:tcPr>
          <w:p w14:paraId="0B6E6263">
            <w:pPr>
              <w:spacing w:line="276" w:lineRule="auto"/>
              <w:rPr>
                <w:sz w:val="24"/>
                <w:szCs w:val="24"/>
                <w:highlight w:val="none"/>
              </w:rPr>
            </w:pPr>
          </w:p>
        </w:tc>
      </w:tr>
      <w:tr w14:paraId="75D4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tcBorders>
              <w:top w:val="single" w:color="auto" w:sz="4" w:space="0"/>
              <w:left w:val="single" w:color="auto" w:sz="4" w:space="0"/>
              <w:bottom w:val="single" w:color="auto" w:sz="4" w:space="0"/>
              <w:right w:val="single" w:color="auto" w:sz="4" w:space="0"/>
            </w:tcBorders>
            <w:noWrap w:val="0"/>
            <w:vAlign w:val="center"/>
          </w:tcPr>
          <w:p w14:paraId="1E05F3D4">
            <w:pPr>
              <w:spacing w:line="276" w:lineRule="auto"/>
              <w:rPr>
                <w:sz w:val="24"/>
                <w:szCs w:val="24"/>
                <w:highlight w:val="none"/>
              </w:rPr>
            </w:pPr>
            <w:r>
              <w:rPr>
                <w:rFonts w:hint="eastAsia"/>
                <w:sz w:val="24"/>
                <w:szCs w:val="24"/>
                <w:highlight w:val="none"/>
              </w:rPr>
              <w:t>恒力泰</w:t>
            </w:r>
          </w:p>
        </w:tc>
        <w:tc>
          <w:tcPr>
            <w:tcW w:w="1832" w:type="dxa"/>
            <w:tcBorders>
              <w:top w:val="single" w:color="auto" w:sz="4" w:space="0"/>
              <w:left w:val="single" w:color="auto" w:sz="4" w:space="0"/>
              <w:bottom w:val="single" w:color="auto" w:sz="4" w:space="0"/>
              <w:right w:val="single" w:color="auto" w:sz="4" w:space="0"/>
            </w:tcBorders>
            <w:noWrap w:val="0"/>
            <w:vAlign w:val="center"/>
          </w:tcPr>
          <w:p w14:paraId="219D9AFA">
            <w:pPr>
              <w:spacing w:line="276" w:lineRule="auto"/>
              <w:rPr>
                <w:sz w:val="24"/>
                <w:szCs w:val="24"/>
                <w:highlight w:val="none"/>
              </w:rPr>
            </w:pPr>
            <w:r>
              <w:rPr>
                <w:rFonts w:hint="eastAsia" w:eastAsia="宋体"/>
                <w:sz w:val="24"/>
                <w:szCs w:val="24"/>
                <w:highlight w:val="none"/>
                <w:lang w:val="en-US" w:eastAsia="zh-CN"/>
              </w:rPr>
              <w:t>广东佛山顺德陈村</w:t>
            </w:r>
          </w:p>
        </w:tc>
        <w:tc>
          <w:tcPr>
            <w:tcW w:w="1410" w:type="dxa"/>
            <w:tcBorders>
              <w:top w:val="single" w:color="auto" w:sz="4" w:space="0"/>
              <w:left w:val="single" w:color="auto" w:sz="4" w:space="0"/>
              <w:bottom w:val="single" w:color="auto" w:sz="4" w:space="0"/>
              <w:right w:val="single" w:color="auto" w:sz="4" w:space="0"/>
            </w:tcBorders>
            <w:noWrap w:val="0"/>
            <w:vAlign w:val="center"/>
          </w:tcPr>
          <w:p w14:paraId="77D05B50">
            <w:pPr>
              <w:spacing w:line="276" w:lineRule="auto"/>
              <w:rPr>
                <w:rFonts w:ascii="Times New Roman" w:hAnsi="Times New Roman" w:eastAsia="Times New Roman" w:cs="Times New Roman"/>
                <w:sz w:val="24"/>
                <w:szCs w:val="24"/>
                <w:highlight w:val="none"/>
                <w:lang w:val="en-US" w:eastAsia="en-US" w:bidi="ar-SA"/>
              </w:rPr>
            </w:pPr>
            <w:r>
              <w:rPr>
                <w:rFonts w:hint="eastAsia"/>
                <w:sz w:val="24"/>
                <w:szCs w:val="24"/>
                <w:highlight w:val="none"/>
              </w:rPr>
              <w:t>压机</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141A26DA">
            <w:pPr>
              <w:spacing w:line="276" w:lineRule="auto"/>
              <w:rPr>
                <w:rFonts w:hint="eastAsia" w:eastAsia="宋体"/>
                <w:sz w:val="24"/>
                <w:szCs w:val="24"/>
                <w:highlight w:val="none"/>
                <w:lang w:val="en-US" w:eastAsia="zh-CN"/>
              </w:rPr>
            </w:pPr>
            <w:r>
              <w:rPr>
                <w:rFonts w:hint="eastAsia" w:eastAsia="宋体"/>
                <w:sz w:val="24"/>
                <w:szCs w:val="24"/>
                <w:highlight w:val="none"/>
                <w:lang w:val="en-US" w:eastAsia="zh-CN"/>
              </w:rPr>
              <w:t>2</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321F33C7">
            <w:pPr>
              <w:spacing w:line="276" w:lineRule="auto"/>
              <w:rPr>
                <w:sz w:val="24"/>
                <w:szCs w:val="24"/>
                <w:highlight w:val="none"/>
              </w:rPr>
            </w:pPr>
            <w:r>
              <w:rPr>
                <w:rFonts w:hint="eastAsia"/>
                <w:sz w:val="24"/>
                <w:szCs w:val="24"/>
                <w:highlight w:val="none"/>
              </w:rPr>
              <w:t>把粉料压成砖</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7BE82F8A">
            <w:pPr>
              <w:spacing w:line="276" w:lineRule="auto"/>
              <w:rPr>
                <w:sz w:val="24"/>
                <w:szCs w:val="24"/>
                <w:highlight w:val="none"/>
              </w:rPr>
            </w:pPr>
            <w:r>
              <w:rPr>
                <w:sz w:val="24"/>
                <w:szCs w:val="24"/>
                <w:highlight w:val="none"/>
              </w:rPr>
              <w:t>PH7200</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4C2DE94D">
            <w:pPr>
              <w:spacing w:line="276" w:lineRule="auto"/>
              <w:rPr>
                <w:rFonts w:hint="default" w:eastAsia="宋体"/>
                <w:sz w:val="24"/>
                <w:szCs w:val="24"/>
                <w:highlight w:val="none"/>
                <w:lang w:val="en-US" w:eastAsia="zh-CN"/>
              </w:rPr>
            </w:pPr>
          </w:p>
        </w:tc>
      </w:tr>
      <w:tr w14:paraId="6502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restart"/>
            <w:tcBorders>
              <w:top w:val="single" w:color="auto" w:sz="4" w:space="0"/>
              <w:left w:val="single" w:color="auto" w:sz="4" w:space="0"/>
              <w:right w:val="single" w:color="auto" w:sz="4" w:space="0"/>
            </w:tcBorders>
            <w:noWrap w:val="0"/>
            <w:vAlign w:val="center"/>
          </w:tcPr>
          <w:p w14:paraId="3ABC23A1">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科达洁能</w:t>
            </w:r>
          </w:p>
          <w:p w14:paraId="449ADAB0">
            <w:pPr>
              <w:spacing w:line="276" w:lineRule="auto"/>
              <w:rPr>
                <w:sz w:val="24"/>
                <w:szCs w:val="24"/>
                <w:highlight w:val="none"/>
              </w:rPr>
            </w:pPr>
          </w:p>
        </w:tc>
        <w:tc>
          <w:tcPr>
            <w:tcW w:w="1832" w:type="dxa"/>
            <w:vMerge w:val="restart"/>
            <w:tcBorders>
              <w:top w:val="single" w:color="auto" w:sz="4" w:space="0"/>
              <w:left w:val="single" w:color="auto" w:sz="4" w:space="0"/>
              <w:right w:val="single" w:color="auto" w:sz="4" w:space="0"/>
            </w:tcBorders>
            <w:noWrap w:val="0"/>
            <w:vAlign w:val="center"/>
          </w:tcPr>
          <w:p w14:paraId="51A17AE4">
            <w:pPr>
              <w:spacing w:line="276" w:lineRule="auto"/>
              <w:rPr>
                <w:rFonts w:hint="default" w:eastAsia="宋体"/>
                <w:sz w:val="24"/>
                <w:szCs w:val="24"/>
                <w:highlight w:val="none"/>
                <w:lang w:val="en-US" w:eastAsia="zh-CN"/>
              </w:rPr>
            </w:pPr>
            <w:r>
              <w:rPr>
                <w:rFonts w:hint="eastAsia" w:eastAsia="宋体"/>
                <w:sz w:val="24"/>
                <w:szCs w:val="24"/>
                <w:highlight w:val="none"/>
                <w:lang w:val="en-US" w:eastAsia="zh-CN"/>
              </w:rPr>
              <w:t>广东佛山顺德陈村</w:t>
            </w:r>
          </w:p>
        </w:tc>
        <w:tc>
          <w:tcPr>
            <w:tcW w:w="1410" w:type="dxa"/>
            <w:tcBorders>
              <w:top w:val="single" w:color="auto" w:sz="4" w:space="0"/>
              <w:left w:val="single" w:color="auto" w:sz="4" w:space="0"/>
              <w:bottom w:val="single" w:color="auto" w:sz="4" w:space="0"/>
              <w:right w:val="single" w:color="auto" w:sz="4" w:space="0"/>
            </w:tcBorders>
            <w:noWrap w:val="0"/>
            <w:vAlign w:val="center"/>
          </w:tcPr>
          <w:p w14:paraId="510FF011">
            <w:pPr>
              <w:spacing w:line="276" w:lineRule="auto"/>
              <w:rPr>
                <w:rFonts w:ascii="Times New Roman" w:hAnsi="Times New Roman" w:eastAsia="Times New Roman" w:cs="Times New Roman"/>
                <w:sz w:val="24"/>
                <w:szCs w:val="24"/>
                <w:highlight w:val="none"/>
                <w:lang w:val="en-US" w:eastAsia="en-US" w:bidi="ar-SA"/>
              </w:rPr>
            </w:pPr>
            <w:r>
              <w:rPr>
                <w:rFonts w:hint="eastAsia"/>
                <w:sz w:val="24"/>
                <w:szCs w:val="24"/>
                <w:highlight w:val="none"/>
              </w:rPr>
              <w:t>压机</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01DFF6F2">
            <w:pPr>
              <w:spacing w:line="276" w:lineRule="auto"/>
              <w:rPr>
                <w:rFonts w:hint="eastAsia" w:ascii="Times New Roman" w:hAnsi="Times New Roman" w:eastAsia="宋体" w:cs="Times New Roman"/>
                <w:sz w:val="24"/>
                <w:szCs w:val="24"/>
                <w:highlight w:val="none"/>
                <w:lang w:val="en-US" w:eastAsia="zh-CN" w:bidi="ar-SA"/>
              </w:rPr>
            </w:pPr>
            <w:r>
              <w:rPr>
                <w:rFonts w:hint="eastAsia" w:eastAsia="宋体" w:cs="Times New Roman"/>
                <w:sz w:val="24"/>
                <w:szCs w:val="24"/>
                <w:highlight w:val="none"/>
                <w:lang w:val="en-US" w:eastAsia="zh-CN" w:bidi="ar-SA"/>
              </w:rPr>
              <w:t>6</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3B8967D2">
            <w:pPr>
              <w:spacing w:line="276" w:lineRule="auto"/>
              <w:rPr>
                <w:sz w:val="24"/>
                <w:szCs w:val="24"/>
                <w:highlight w:val="none"/>
              </w:rPr>
            </w:pPr>
            <w:r>
              <w:rPr>
                <w:rFonts w:hint="eastAsia"/>
                <w:sz w:val="24"/>
                <w:szCs w:val="24"/>
                <w:highlight w:val="none"/>
              </w:rPr>
              <w:t>把粉料压成砖</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6B833522">
            <w:pPr>
              <w:spacing w:line="276" w:lineRule="auto"/>
              <w:rPr>
                <w:rFonts w:ascii="Times New Roman" w:hAnsi="Times New Roman" w:eastAsia="Times New Roman" w:cs="Times New Roman"/>
                <w:sz w:val="24"/>
                <w:szCs w:val="24"/>
                <w:highlight w:val="none"/>
                <w:lang w:val="en-US" w:eastAsia="en-US" w:bidi="ar-SA"/>
              </w:rPr>
            </w:pPr>
            <w:r>
              <w:rPr>
                <w:sz w:val="24"/>
                <w:szCs w:val="24"/>
                <w:highlight w:val="none"/>
              </w:rPr>
              <w:t>KD3800</w:t>
            </w:r>
          </w:p>
        </w:tc>
        <w:tc>
          <w:tcPr>
            <w:tcW w:w="767" w:type="dxa"/>
            <w:vMerge w:val="restart"/>
            <w:tcBorders>
              <w:top w:val="single" w:color="auto" w:sz="4" w:space="0"/>
              <w:left w:val="single" w:color="auto" w:sz="4" w:space="0"/>
              <w:right w:val="single" w:color="auto" w:sz="4" w:space="0"/>
            </w:tcBorders>
            <w:noWrap w:val="0"/>
            <w:vAlign w:val="center"/>
          </w:tcPr>
          <w:p w14:paraId="1986376E">
            <w:pPr>
              <w:spacing w:line="276" w:lineRule="auto"/>
              <w:rPr>
                <w:rFonts w:hint="default" w:eastAsia="宋体"/>
                <w:sz w:val="24"/>
                <w:szCs w:val="24"/>
                <w:highlight w:val="none"/>
                <w:lang w:val="en-US" w:eastAsia="zh-CN"/>
              </w:rPr>
            </w:pPr>
          </w:p>
        </w:tc>
      </w:tr>
      <w:tr w14:paraId="24F2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continue"/>
            <w:tcBorders>
              <w:left w:val="single" w:color="auto" w:sz="4" w:space="0"/>
              <w:right w:val="single" w:color="auto" w:sz="4" w:space="0"/>
            </w:tcBorders>
            <w:noWrap w:val="0"/>
            <w:vAlign w:val="center"/>
          </w:tcPr>
          <w:p w14:paraId="3B5FF249">
            <w:pPr>
              <w:spacing w:line="276" w:lineRule="auto"/>
              <w:rPr>
                <w:sz w:val="24"/>
                <w:szCs w:val="24"/>
                <w:highlight w:val="none"/>
              </w:rPr>
            </w:pPr>
          </w:p>
        </w:tc>
        <w:tc>
          <w:tcPr>
            <w:tcW w:w="1832" w:type="dxa"/>
            <w:vMerge w:val="continue"/>
            <w:tcBorders>
              <w:left w:val="single" w:color="auto" w:sz="4" w:space="0"/>
              <w:right w:val="single" w:color="auto" w:sz="4" w:space="0"/>
            </w:tcBorders>
            <w:noWrap w:val="0"/>
            <w:vAlign w:val="center"/>
          </w:tcPr>
          <w:p w14:paraId="47DA6029">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7A36679D">
            <w:pPr>
              <w:spacing w:line="276" w:lineRule="auto"/>
              <w:rPr>
                <w:rFonts w:hint="eastAsia" w:ascii="Times New Roman" w:hAnsi="Times New Roman" w:eastAsia="宋体" w:cs="Times New Roman"/>
                <w:sz w:val="24"/>
                <w:szCs w:val="24"/>
                <w:highlight w:val="none"/>
                <w:lang w:val="en-US" w:eastAsia="zh-CN" w:bidi="ar-SA"/>
              </w:rPr>
            </w:pPr>
            <w:r>
              <w:rPr>
                <w:rFonts w:hint="eastAsia" w:eastAsia="宋体" w:cs="Times New Roman"/>
                <w:sz w:val="24"/>
                <w:szCs w:val="24"/>
                <w:highlight w:val="none"/>
                <w:lang w:val="en-US" w:eastAsia="zh-CN" w:bidi="ar-SA"/>
              </w:rPr>
              <w:t>压机</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62FB3B7C">
            <w:pPr>
              <w:spacing w:line="276" w:lineRule="auto"/>
              <w:rPr>
                <w:rFonts w:hint="eastAsia" w:ascii="Times New Roman" w:hAnsi="Times New Roman" w:eastAsia="宋体" w:cs="Times New Roman"/>
                <w:sz w:val="24"/>
                <w:szCs w:val="24"/>
                <w:highlight w:val="none"/>
                <w:lang w:val="en-US" w:eastAsia="zh-CN" w:bidi="ar-SA"/>
              </w:rPr>
            </w:pPr>
            <w:r>
              <w:rPr>
                <w:rFonts w:hint="eastAsia" w:eastAsia="宋体" w:cs="Times New Roman"/>
                <w:sz w:val="24"/>
                <w:szCs w:val="24"/>
                <w:highlight w:val="none"/>
                <w:lang w:val="en-US" w:eastAsia="zh-CN" w:bidi="ar-SA"/>
              </w:rPr>
              <w:t>4</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3BEB6467">
            <w:pPr>
              <w:spacing w:line="276" w:lineRule="auto"/>
              <w:rPr>
                <w:sz w:val="24"/>
                <w:szCs w:val="24"/>
                <w:highlight w:val="none"/>
              </w:rPr>
            </w:pPr>
            <w:r>
              <w:rPr>
                <w:rFonts w:hint="eastAsia"/>
                <w:sz w:val="24"/>
                <w:szCs w:val="24"/>
                <w:highlight w:val="none"/>
              </w:rPr>
              <w:t>把粉料压成砖</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5508120D">
            <w:pPr>
              <w:spacing w:line="276" w:lineRule="auto"/>
              <w:rPr>
                <w:rFonts w:ascii="Times New Roman" w:hAnsi="Times New Roman" w:eastAsia="Times New Roman" w:cs="Times New Roman"/>
                <w:sz w:val="24"/>
                <w:szCs w:val="24"/>
                <w:highlight w:val="none"/>
                <w:lang w:val="en-US" w:eastAsia="en-US" w:bidi="ar-SA"/>
              </w:rPr>
            </w:pPr>
            <w:r>
              <w:rPr>
                <w:sz w:val="24"/>
                <w:szCs w:val="24"/>
                <w:highlight w:val="none"/>
              </w:rPr>
              <w:t>KD4800</w:t>
            </w:r>
          </w:p>
        </w:tc>
        <w:tc>
          <w:tcPr>
            <w:tcW w:w="767" w:type="dxa"/>
            <w:vMerge w:val="continue"/>
            <w:tcBorders>
              <w:left w:val="single" w:color="auto" w:sz="4" w:space="0"/>
              <w:right w:val="single" w:color="auto" w:sz="4" w:space="0"/>
            </w:tcBorders>
            <w:noWrap w:val="0"/>
            <w:vAlign w:val="center"/>
          </w:tcPr>
          <w:p w14:paraId="1B06D13D">
            <w:pPr>
              <w:spacing w:line="276" w:lineRule="auto"/>
              <w:rPr>
                <w:sz w:val="24"/>
                <w:szCs w:val="24"/>
                <w:highlight w:val="none"/>
              </w:rPr>
            </w:pPr>
          </w:p>
        </w:tc>
      </w:tr>
      <w:tr w14:paraId="3997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continue"/>
            <w:tcBorders>
              <w:left w:val="single" w:color="auto" w:sz="4" w:space="0"/>
              <w:right w:val="single" w:color="auto" w:sz="4" w:space="0"/>
            </w:tcBorders>
            <w:noWrap w:val="0"/>
            <w:vAlign w:val="center"/>
          </w:tcPr>
          <w:p w14:paraId="33D2C0A2">
            <w:pPr>
              <w:spacing w:line="276" w:lineRule="auto"/>
              <w:rPr>
                <w:sz w:val="24"/>
                <w:szCs w:val="24"/>
                <w:highlight w:val="none"/>
              </w:rPr>
            </w:pPr>
          </w:p>
        </w:tc>
        <w:tc>
          <w:tcPr>
            <w:tcW w:w="1832" w:type="dxa"/>
            <w:vMerge w:val="continue"/>
            <w:tcBorders>
              <w:left w:val="single" w:color="auto" w:sz="4" w:space="0"/>
              <w:right w:val="single" w:color="auto" w:sz="4" w:space="0"/>
            </w:tcBorders>
            <w:noWrap w:val="0"/>
            <w:vAlign w:val="center"/>
          </w:tcPr>
          <w:p w14:paraId="190EA342">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5B68442D">
            <w:pPr>
              <w:spacing w:line="276" w:lineRule="auto"/>
              <w:rPr>
                <w:sz w:val="24"/>
                <w:szCs w:val="24"/>
                <w:highlight w:val="none"/>
              </w:rPr>
            </w:pPr>
            <w:r>
              <w:rPr>
                <w:rFonts w:hint="eastAsia"/>
                <w:sz w:val="24"/>
                <w:szCs w:val="24"/>
                <w:highlight w:val="none"/>
              </w:rPr>
              <w:t>四层</w:t>
            </w:r>
          </w:p>
          <w:p w14:paraId="40552921">
            <w:pPr>
              <w:spacing w:line="276" w:lineRule="auto"/>
              <w:rPr>
                <w:rFonts w:ascii="Times New Roman" w:hAnsi="Times New Roman" w:eastAsia="Times New Roman" w:cs="Times New Roman"/>
                <w:sz w:val="24"/>
                <w:szCs w:val="24"/>
                <w:highlight w:val="none"/>
                <w:lang w:val="en-US" w:eastAsia="en-US" w:bidi="ar-SA"/>
              </w:rPr>
            </w:pPr>
            <w:r>
              <w:rPr>
                <w:rFonts w:hint="eastAsia"/>
                <w:sz w:val="24"/>
                <w:szCs w:val="24"/>
                <w:highlight w:val="none"/>
              </w:rPr>
              <w:t>干燥</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38F9B706">
            <w:pPr>
              <w:spacing w:line="276" w:lineRule="auto"/>
              <w:rPr>
                <w:rFonts w:hint="eastAsia" w:ascii="Times New Roman" w:hAnsi="Times New Roman" w:eastAsia="宋体" w:cs="Times New Roman"/>
                <w:sz w:val="24"/>
                <w:szCs w:val="24"/>
                <w:highlight w:val="none"/>
                <w:lang w:val="en-US" w:eastAsia="zh-CN" w:bidi="ar-SA"/>
              </w:rPr>
            </w:pPr>
            <w:r>
              <w:rPr>
                <w:rFonts w:hint="eastAsia" w:eastAsia="宋体" w:cs="Times New Roman"/>
                <w:sz w:val="24"/>
                <w:szCs w:val="24"/>
                <w:highlight w:val="none"/>
                <w:lang w:val="en-US" w:eastAsia="zh-CN" w:bidi="ar-SA"/>
              </w:rPr>
              <w:t>4</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4A0EF217">
            <w:pPr>
              <w:spacing w:line="276" w:lineRule="auto"/>
              <w:rPr>
                <w:sz w:val="24"/>
                <w:szCs w:val="24"/>
                <w:highlight w:val="none"/>
              </w:rPr>
            </w:pPr>
            <w:r>
              <w:rPr>
                <w:rFonts w:hint="eastAsia"/>
                <w:sz w:val="24"/>
                <w:szCs w:val="24"/>
                <w:highlight w:val="none"/>
              </w:rPr>
              <w:t>干燥坯体</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17E79E97">
            <w:pPr>
              <w:spacing w:line="276" w:lineRule="auto"/>
              <w:rPr>
                <w:rFonts w:ascii="Times New Roman" w:hAnsi="Times New Roman" w:eastAsia="Times New Roman" w:cs="Times New Roman"/>
                <w:sz w:val="24"/>
                <w:szCs w:val="24"/>
                <w:highlight w:val="none"/>
                <w:lang w:val="en-US" w:eastAsia="en-US" w:bidi="ar-SA"/>
              </w:rPr>
            </w:pPr>
            <w:r>
              <w:rPr>
                <w:sz w:val="24"/>
                <w:szCs w:val="24"/>
                <w:highlight w:val="none"/>
              </w:rPr>
              <w:t>KD</w:t>
            </w:r>
          </w:p>
        </w:tc>
        <w:tc>
          <w:tcPr>
            <w:tcW w:w="767" w:type="dxa"/>
            <w:vMerge w:val="continue"/>
            <w:tcBorders>
              <w:left w:val="single" w:color="auto" w:sz="4" w:space="0"/>
              <w:right w:val="single" w:color="auto" w:sz="4" w:space="0"/>
            </w:tcBorders>
            <w:noWrap w:val="0"/>
            <w:vAlign w:val="center"/>
          </w:tcPr>
          <w:p w14:paraId="6289CBD1">
            <w:pPr>
              <w:spacing w:line="276" w:lineRule="auto"/>
              <w:rPr>
                <w:sz w:val="24"/>
                <w:szCs w:val="24"/>
                <w:highlight w:val="none"/>
              </w:rPr>
            </w:pPr>
          </w:p>
        </w:tc>
      </w:tr>
      <w:tr w14:paraId="185B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continue"/>
            <w:tcBorders>
              <w:left w:val="single" w:color="auto" w:sz="4" w:space="0"/>
              <w:right w:val="single" w:color="auto" w:sz="4" w:space="0"/>
            </w:tcBorders>
            <w:noWrap w:val="0"/>
            <w:vAlign w:val="center"/>
          </w:tcPr>
          <w:p w14:paraId="101C30CD">
            <w:pPr>
              <w:spacing w:line="276" w:lineRule="auto"/>
              <w:rPr>
                <w:sz w:val="24"/>
                <w:szCs w:val="24"/>
                <w:highlight w:val="none"/>
              </w:rPr>
            </w:pPr>
          </w:p>
        </w:tc>
        <w:tc>
          <w:tcPr>
            <w:tcW w:w="1832" w:type="dxa"/>
            <w:vMerge w:val="continue"/>
            <w:tcBorders>
              <w:left w:val="single" w:color="auto" w:sz="4" w:space="0"/>
              <w:right w:val="single" w:color="auto" w:sz="4" w:space="0"/>
            </w:tcBorders>
            <w:noWrap w:val="0"/>
            <w:vAlign w:val="center"/>
          </w:tcPr>
          <w:p w14:paraId="43238451">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53F3CE44">
            <w:pPr>
              <w:spacing w:line="276" w:lineRule="auto"/>
              <w:rPr>
                <w:rFonts w:ascii="Times New Roman" w:hAnsi="Times New Roman" w:eastAsia="Times New Roman" w:cs="Times New Roman"/>
                <w:sz w:val="24"/>
                <w:szCs w:val="24"/>
                <w:highlight w:val="none"/>
                <w:lang w:val="en-US" w:eastAsia="en-US" w:bidi="ar-SA"/>
              </w:rPr>
            </w:pPr>
            <w:r>
              <w:rPr>
                <w:rFonts w:hint="eastAsia"/>
                <w:sz w:val="24"/>
                <w:szCs w:val="24"/>
                <w:highlight w:val="none"/>
              </w:rPr>
              <w:t>釉线</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12791712">
            <w:pPr>
              <w:spacing w:line="276" w:lineRule="auto"/>
              <w:rPr>
                <w:rFonts w:hint="eastAsia" w:ascii="Times New Roman" w:hAnsi="Times New Roman" w:eastAsia="宋体" w:cs="Times New Roman"/>
                <w:sz w:val="24"/>
                <w:szCs w:val="24"/>
                <w:highlight w:val="none"/>
                <w:lang w:val="en-US" w:eastAsia="zh-CN" w:bidi="ar-SA"/>
              </w:rPr>
            </w:pPr>
            <w:r>
              <w:rPr>
                <w:rFonts w:hint="eastAsia" w:eastAsia="宋体" w:cs="Times New Roman"/>
                <w:sz w:val="24"/>
                <w:szCs w:val="24"/>
                <w:highlight w:val="none"/>
                <w:lang w:val="en-US" w:eastAsia="zh-CN" w:bidi="ar-SA"/>
              </w:rPr>
              <w:t>4</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0D53B4AE">
            <w:pPr>
              <w:spacing w:line="276" w:lineRule="auto"/>
              <w:rPr>
                <w:sz w:val="24"/>
                <w:szCs w:val="24"/>
                <w:highlight w:val="none"/>
              </w:rPr>
            </w:pPr>
            <w:r>
              <w:rPr>
                <w:rFonts w:hint="eastAsia"/>
                <w:sz w:val="24"/>
                <w:szCs w:val="24"/>
                <w:highlight w:val="none"/>
              </w:rPr>
              <w:t>施釉</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7498D3B2">
            <w:pPr>
              <w:spacing w:line="276" w:lineRule="auto"/>
              <w:rPr>
                <w:rFonts w:ascii="Times New Roman" w:hAnsi="Times New Roman" w:eastAsia="Times New Roman" w:cs="Times New Roman"/>
                <w:sz w:val="24"/>
                <w:szCs w:val="24"/>
                <w:highlight w:val="none"/>
                <w:lang w:val="en-US" w:eastAsia="en-US" w:bidi="ar-SA"/>
              </w:rPr>
            </w:pPr>
            <w:r>
              <w:rPr>
                <w:rFonts w:hint="eastAsia"/>
                <w:sz w:val="24"/>
                <w:szCs w:val="24"/>
                <w:highlight w:val="none"/>
              </w:rPr>
              <w:t>K</w:t>
            </w:r>
            <w:r>
              <w:rPr>
                <w:sz w:val="24"/>
                <w:szCs w:val="24"/>
                <w:highlight w:val="none"/>
              </w:rPr>
              <w:t>D</w:t>
            </w:r>
          </w:p>
        </w:tc>
        <w:tc>
          <w:tcPr>
            <w:tcW w:w="767" w:type="dxa"/>
            <w:vMerge w:val="continue"/>
            <w:tcBorders>
              <w:left w:val="single" w:color="auto" w:sz="4" w:space="0"/>
              <w:right w:val="single" w:color="auto" w:sz="4" w:space="0"/>
            </w:tcBorders>
            <w:noWrap w:val="0"/>
            <w:vAlign w:val="center"/>
          </w:tcPr>
          <w:p w14:paraId="33199615">
            <w:pPr>
              <w:spacing w:line="276" w:lineRule="auto"/>
              <w:rPr>
                <w:sz w:val="24"/>
                <w:szCs w:val="24"/>
                <w:highlight w:val="none"/>
              </w:rPr>
            </w:pPr>
          </w:p>
        </w:tc>
      </w:tr>
      <w:tr w14:paraId="1AFD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continue"/>
            <w:tcBorders>
              <w:left w:val="single" w:color="auto" w:sz="4" w:space="0"/>
              <w:right w:val="single" w:color="auto" w:sz="4" w:space="0"/>
            </w:tcBorders>
            <w:noWrap w:val="0"/>
            <w:vAlign w:val="center"/>
          </w:tcPr>
          <w:p w14:paraId="760B2673">
            <w:pPr>
              <w:spacing w:line="276" w:lineRule="auto"/>
              <w:rPr>
                <w:sz w:val="24"/>
                <w:szCs w:val="24"/>
                <w:highlight w:val="none"/>
              </w:rPr>
            </w:pPr>
          </w:p>
        </w:tc>
        <w:tc>
          <w:tcPr>
            <w:tcW w:w="1832" w:type="dxa"/>
            <w:vMerge w:val="continue"/>
            <w:tcBorders>
              <w:left w:val="single" w:color="auto" w:sz="4" w:space="0"/>
              <w:right w:val="single" w:color="auto" w:sz="4" w:space="0"/>
            </w:tcBorders>
            <w:noWrap w:val="0"/>
            <w:vAlign w:val="center"/>
          </w:tcPr>
          <w:p w14:paraId="63D6459B">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12812B45">
            <w:pPr>
              <w:spacing w:line="276" w:lineRule="auto"/>
              <w:rPr>
                <w:rFonts w:ascii="Times New Roman" w:hAnsi="Times New Roman" w:eastAsia="Times New Roman" w:cs="Times New Roman"/>
                <w:sz w:val="24"/>
                <w:szCs w:val="24"/>
                <w:highlight w:val="none"/>
                <w:lang w:val="en-US" w:eastAsia="en-US" w:bidi="ar-SA"/>
              </w:rPr>
            </w:pPr>
            <w:r>
              <w:rPr>
                <w:rFonts w:hint="eastAsia"/>
                <w:sz w:val="24"/>
                <w:szCs w:val="24"/>
                <w:highlight w:val="none"/>
              </w:rPr>
              <w:t>窑炉</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2035EBE1">
            <w:pPr>
              <w:spacing w:line="276" w:lineRule="auto"/>
              <w:rPr>
                <w:rFonts w:hint="eastAsia" w:ascii="Times New Roman" w:hAnsi="Times New Roman" w:eastAsia="宋体" w:cs="Times New Roman"/>
                <w:sz w:val="24"/>
                <w:szCs w:val="24"/>
                <w:highlight w:val="none"/>
                <w:lang w:val="en-US" w:eastAsia="zh-CN" w:bidi="ar-SA"/>
              </w:rPr>
            </w:pPr>
            <w:r>
              <w:rPr>
                <w:rFonts w:hint="eastAsia" w:eastAsia="宋体" w:cs="Times New Roman"/>
                <w:sz w:val="24"/>
                <w:szCs w:val="24"/>
                <w:highlight w:val="none"/>
                <w:lang w:val="en-US" w:eastAsia="zh-CN" w:bidi="ar-SA"/>
              </w:rPr>
              <w:t>7</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57B70B80">
            <w:pPr>
              <w:spacing w:line="276" w:lineRule="auto"/>
              <w:rPr>
                <w:sz w:val="24"/>
                <w:szCs w:val="24"/>
                <w:highlight w:val="none"/>
              </w:rPr>
            </w:pPr>
            <w:r>
              <w:rPr>
                <w:rFonts w:hint="eastAsia"/>
                <w:sz w:val="24"/>
                <w:szCs w:val="24"/>
                <w:highlight w:val="none"/>
              </w:rPr>
              <w:t>烧成</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0E7C147E">
            <w:pPr>
              <w:spacing w:line="276" w:lineRule="auto"/>
              <w:rPr>
                <w:rFonts w:ascii="Times New Roman" w:hAnsi="Times New Roman" w:eastAsia="Times New Roman" w:cs="Times New Roman"/>
                <w:sz w:val="24"/>
                <w:szCs w:val="24"/>
                <w:highlight w:val="none"/>
                <w:lang w:val="en-US" w:eastAsia="en-US" w:bidi="ar-SA"/>
              </w:rPr>
            </w:pPr>
            <w:r>
              <w:rPr>
                <w:sz w:val="24"/>
                <w:szCs w:val="24"/>
                <w:highlight w:val="none"/>
              </w:rPr>
              <w:t>KD</w:t>
            </w:r>
          </w:p>
        </w:tc>
        <w:tc>
          <w:tcPr>
            <w:tcW w:w="767" w:type="dxa"/>
            <w:vMerge w:val="continue"/>
            <w:tcBorders>
              <w:left w:val="single" w:color="auto" w:sz="4" w:space="0"/>
              <w:right w:val="single" w:color="auto" w:sz="4" w:space="0"/>
            </w:tcBorders>
            <w:noWrap w:val="0"/>
            <w:vAlign w:val="center"/>
          </w:tcPr>
          <w:p w14:paraId="7ADCDFDF">
            <w:pPr>
              <w:spacing w:line="276" w:lineRule="auto"/>
              <w:rPr>
                <w:sz w:val="24"/>
                <w:szCs w:val="24"/>
                <w:highlight w:val="none"/>
              </w:rPr>
            </w:pPr>
          </w:p>
        </w:tc>
      </w:tr>
      <w:tr w14:paraId="5EB2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340" w:type="dxa"/>
            <w:vMerge w:val="continue"/>
            <w:tcBorders>
              <w:left w:val="single" w:color="auto" w:sz="4" w:space="0"/>
              <w:bottom w:val="single" w:color="auto" w:sz="4" w:space="0"/>
              <w:right w:val="single" w:color="auto" w:sz="4" w:space="0"/>
            </w:tcBorders>
            <w:noWrap w:val="0"/>
            <w:vAlign w:val="center"/>
          </w:tcPr>
          <w:p w14:paraId="40A398FE">
            <w:pPr>
              <w:spacing w:line="276" w:lineRule="auto"/>
              <w:rPr>
                <w:sz w:val="24"/>
                <w:szCs w:val="24"/>
                <w:highlight w:val="none"/>
              </w:rPr>
            </w:pPr>
          </w:p>
        </w:tc>
        <w:tc>
          <w:tcPr>
            <w:tcW w:w="1832" w:type="dxa"/>
            <w:vMerge w:val="continue"/>
            <w:tcBorders>
              <w:left w:val="single" w:color="auto" w:sz="4" w:space="0"/>
              <w:bottom w:val="single" w:color="auto" w:sz="4" w:space="0"/>
              <w:right w:val="single" w:color="auto" w:sz="4" w:space="0"/>
            </w:tcBorders>
            <w:noWrap w:val="0"/>
            <w:vAlign w:val="center"/>
          </w:tcPr>
          <w:p w14:paraId="658179C0">
            <w:pPr>
              <w:spacing w:line="276" w:lineRule="auto"/>
              <w:rPr>
                <w:sz w:val="24"/>
                <w:szCs w:val="24"/>
                <w:highlight w:val="none"/>
              </w:rPr>
            </w:pPr>
          </w:p>
        </w:tc>
        <w:tc>
          <w:tcPr>
            <w:tcW w:w="1410" w:type="dxa"/>
            <w:tcBorders>
              <w:top w:val="single" w:color="auto" w:sz="4" w:space="0"/>
              <w:left w:val="single" w:color="auto" w:sz="4" w:space="0"/>
              <w:bottom w:val="single" w:color="auto" w:sz="4" w:space="0"/>
              <w:right w:val="single" w:color="auto" w:sz="4" w:space="0"/>
            </w:tcBorders>
            <w:noWrap w:val="0"/>
            <w:vAlign w:val="center"/>
          </w:tcPr>
          <w:p w14:paraId="6F0EA9F1">
            <w:pPr>
              <w:spacing w:line="276" w:lineRule="auto"/>
              <w:rPr>
                <w:rFonts w:ascii="Times New Roman" w:hAnsi="Times New Roman" w:eastAsia="Times New Roman" w:cs="Times New Roman"/>
                <w:sz w:val="24"/>
                <w:szCs w:val="24"/>
                <w:highlight w:val="none"/>
                <w:lang w:val="en-US" w:eastAsia="en-US" w:bidi="ar-SA"/>
              </w:rPr>
            </w:pPr>
            <w:r>
              <w:rPr>
                <w:rFonts w:hint="eastAsia"/>
                <w:sz w:val="24"/>
                <w:szCs w:val="24"/>
                <w:highlight w:val="none"/>
              </w:rPr>
              <w:t>抛光线</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4914C0CB">
            <w:pPr>
              <w:spacing w:line="276" w:lineRule="auto"/>
              <w:rPr>
                <w:rFonts w:hint="eastAsia" w:ascii="Times New Roman" w:hAnsi="Times New Roman" w:eastAsia="宋体" w:cs="Times New Roman"/>
                <w:sz w:val="24"/>
                <w:szCs w:val="24"/>
                <w:highlight w:val="none"/>
                <w:lang w:val="en-US" w:eastAsia="zh-CN" w:bidi="ar-SA"/>
              </w:rPr>
            </w:pPr>
            <w:r>
              <w:rPr>
                <w:rFonts w:hint="eastAsia" w:eastAsia="宋体" w:cs="Times New Roman"/>
                <w:sz w:val="24"/>
                <w:szCs w:val="24"/>
                <w:highlight w:val="none"/>
                <w:lang w:val="en-US" w:eastAsia="zh-CN" w:bidi="ar-SA"/>
              </w:rPr>
              <w:t>7</w:t>
            </w:r>
          </w:p>
        </w:tc>
        <w:tc>
          <w:tcPr>
            <w:tcW w:w="1980" w:type="dxa"/>
            <w:tcBorders>
              <w:top w:val="single" w:color="auto" w:sz="4" w:space="0"/>
              <w:left w:val="single" w:color="auto" w:sz="4" w:space="0"/>
              <w:bottom w:val="single" w:color="auto" w:sz="4" w:space="0"/>
              <w:right w:val="single" w:color="auto" w:sz="4" w:space="0"/>
            </w:tcBorders>
            <w:noWrap w:val="0"/>
            <w:vAlign w:val="center"/>
          </w:tcPr>
          <w:p w14:paraId="72C97036">
            <w:pPr>
              <w:spacing w:line="276" w:lineRule="auto"/>
              <w:rPr>
                <w:sz w:val="24"/>
                <w:szCs w:val="24"/>
                <w:highlight w:val="none"/>
              </w:rPr>
            </w:pPr>
            <w:r>
              <w:rPr>
                <w:rFonts w:hint="eastAsia"/>
                <w:sz w:val="24"/>
                <w:szCs w:val="24"/>
                <w:highlight w:val="none"/>
              </w:rPr>
              <w:t>抛光</w:t>
            </w:r>
          </w:p>
        </w:tc>
        <w:tc>
          <w:tcPr>
            <w:tcW w:w="1290" w:type="dxa"/>
            <w:tcBorders>
              <w:top w:val="single" w:color="auto" w:sz="4" w:space="0"/>
              <w:left w:val="single" w:color="auto" w:sz="4" w:space="0"/>
              <w:bottom w:val="single" w:color="auto" w:sz="4" w:space="0"/>
              <w:right w:val="single" w:color="auto" w:sz="4" w:space="0"/>
            </w:tcBorders>
            <w:noWrap w:val="0"/>
            <w:vAlign w:val="center"/>
          </w:tcPr>
          <w:p w14:paraId="6339C200">
            <w:pPr>
              <w:spacing w:line="276" w:lineRule="auto"/>
              <w:rPr>
                <w:rFonts w:ascii="Times New Roman" w:hAnsi="Times New Roman" w:eastAsia="Times New Roman" w:cs="Times New Roman"/>
                <w:sz w:val="24"/>
                <w:szCs w:val="24"/>
                <w:highlight w:val="none"/>
                <w:lang w:val="en-US" w:eastAsia="en-US" w:bidi="ar-SA"/>
              </w:rPr>
            </w:pPr>
            <w:r>
              <w:rPr>
                <w:sz w:val="24"/>
                <w:szCs w:val="24"/>
                <w:highlight w:val="none"/>
              </w:rPr>
              <w:t>KPX</w:t>
            </w:r>
          </w:p>
        </w:tc>
        <w:tc>
          <w:tcPr>
            <w:tcW w:w="767" w:type="dxa"/>
            <w:vMerge w:val="continue"/>
            <w:tcBorders>
              <w:left w:val="single" w:color="auto" w:sz="4" w:space="0"/>
              <w:bottom w:val="single" w:color="auto" w:sz="4" w:space="0"/>
              <w:right w:val="single" w:color="auto" w:sz="4" w:space="0"/>
            </w:tcBorders>
            <w:noWrap w:val="0"/>
            <w:vAlign w:val="center"/>
          </w:tcPr>
          <w:p w14:paraId="3500A432">
            <w:pPr>
              <w:spacing w:line="276" w:lineRule="auto"/>
              <w:rPr>
                <w:sz w:val="24"/>
                <w:szCs w:val="24"/>
                <w:highlight w:val="none"/>
              </w:rPr>
            </w:pPr>
          </w:p>
        </w:tc>
      </w:tr>
    </w:tbl>
    <w:p w14:paraId="4C3E9ED2">
      <w:pPr>
        <w:rPr>
          <w:sz w:val="24"/>
          <w:szCs w:val="24"/>
        </w:rPr>
      </w:pPr>
    </w:p>
    <w:p w14:paraId="435E7DA0">
      <w:pPr>
        <w:rPr>
          <w:sz w:val="24"/>
          <w:szCs w:val="24"/>
        </w:rPr>
      </w:pPr>
    </w:p>
    <w:p w14:paraId="27CE892B">
      <w:pPr>
        <w:rPr>
          <w:sz w:val="24"/>
          <w:szCs w:val="24"/>
        </w:rPr>
      </w:pPr>
    </w:p>
    <w:p w14:paraId="0B721517">
      <w:pPr>
        <w:numPr>
          <w:ilvl w:val="0"/>
          <w:numId w:val="3"/>
        </w:numPr>
        <w:spacing w:before="240" w:after="240" w:line="360" w:lineRule="auto"/>
        <w:rPr>
          <w:rFonts w:hint="eastAsia" w:ascii="宋体" w:hAnsi="宋体" w:eastAsia="宋体" w:cs="宋体"/>
          <w:sz w:val="24"/>
          <w:szCs w:val="24"/>
          <w:lang w:val="en-US" w:eastAsia="zh-CN"/>
        </w:rPr>
      </w:pPr>
      <w:r>
        <w:rPr>
          <w:rFonts w:ascii="宋体" w:hAnsi="宋体" w:eastAsia="宋体" w:cs="宋体"/>
          <w:sz w:val="24"/>
          <w:szCs w:val="24"/>
          <w:lang w:eastAsia="zh-CN"/>
        </w:rPr>
        <w:t>制造厂家生产此投标货物的历史（年数）：</w:t>
      </w:r>
      <w:r>
        <w:rPr>
          <w:rFonts w:hint="eastAsia" w:ascii="宋体" w:hAnsi="宋体" w:eastAsia="宋体" w:cs="宋体"/>
          <w:sz w:val="24"/>
          <w:szCs w:val="24"/>
          <w:lang w:val="en-US" w:eastAsia="zh-CN"/>
        </w:rPr>
        <w:t>23年（我司成立于2002年，开始为佛山市特地陶瓷有限公司，随着业务发展需要，在2010年升级为广东特地陶瓷有限公司）</w:t>
      </w:r>
    </w:p>
    <w:p w14:paraId="43077142">
      <w:pPr>
        <w:numPr>
          <w:ilvl w:val="0"/>
          <w:numId w:val="0"/>
        </w:numPr>
        <w:spacing w:before="240" w:after="240" w:line="360" w:lineRule="auto"/>
        <w:rPr>
          <w:rFonts w:hint="eastAsia" w:ascii="宋体" w:hAnsi="宋体" w:eastAsia="宋体" w:cs="宋体"/>
          <w:sz w:val="24"/>
          <w:szCs w:val="24"/>
          <w:lang w:val="en-US" w:eastAsia="zh-CN"/>
        </w:rPr>
      </w:pPr>
    </w:p>
    <w:p w14:paraId="7EE4F831">
      <w:pPr>
        <w:numPr>
          <w:ilvl w:val="0"/>
          <w:numId w:val="0"/>
        </w:numPr>
        <w:spacing w:before="240" w:after="240" w:line="360" w:lineRule="auto"/>
        <w:rPr>
          <w:rFonts w:ascii="宋体" w:hAnsi="宋体" w:eastAsia="宋体" w:cs="宋体"/>
          <w:sz w:val="24"/>
          <w:szCs w:val="24"/>
          <w:lang w:eastAsia="zh-CN"/>
        </w:rPr>
      </w:pPr>
    </w:p>
    <w:p w14:paraId="26E13A0F">
      <w:pPr>
        <w:numPr>
          <w:ilvl w:val="0"/>
          <w:numId w:val="0"/>
        </w:numPr>
        <w:spacing w:before="240" w:after="240" w:line="360" w:lineRule="auto"/>
        <w:rPr>
          <w:sz w:val="24"/>
          <w:szCs w:val="24"/>
          <w:lang w:eastAsia="zh-CN"/>
        </w:rPr>
      </w:pPr>
      <w:r>
        <w:rPr>
          <w:rFonts w:ascii="宋体" w:hAnsi="宋体" w:eastAsia="宋体" w:cs="宋体"/>
          <w:sz w:val="24"/>
          <w:szCs w:val="24"/>
          <w:lang w:eastAsia="zh-CN"/>
        </w:rPr>
        <w:t>4、近三年该货物主要销售给国内、外主要客户的名称地址：</w:t>
      </w:r>
    </w:p>
    <w:p w14:paraId="186D7F88">
      <w:pPr>
        <w:spacing w:before="240" w:after="240" w:line="360" w:lineRule="auto"/>
        <w:ind w:firstLine="420"/>
        <w:rPr>
          <w:sz w:val="24"/>
          <w:szCs w:val="24"/>
          <w:lang w:eastAsia="zh-CN"/>
        </w:rPr>
      </w:pPr>
      <w:r>
        <w:rPr>
          <w:rFonts w:ascii="宋体" w:hAnsi="宋体" w:eastAsia="宋体" w:cs="宋体"/>
          <w:sz w:val="24"/>
          <w:szCs w:val="24"/>
          <w:lang w:eastAsia="zh-CN"/>
        </w:rPr>
        <w:t>名称和地址          销售项目和数量</w:t>
      </w:r>
    </w:p>
    <w:p w14:paraId="7778AC6D">
      <w:pPr>
        <w:spacing w:before="240" w:after="240" w:line="360" w:lineRule="auto"/>
        <w:rPr>
          <w:rFonts w:hint="default"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金华市圆方建材有限公司     金华市      500万平方米</w:t>
      </w:r>
    </w:p>
    <w:p w14:paraId="4BF6B7BC">
      <w:pPr>
        <w:spacing w:before="240" w:after="240" w:line="360" w:lineRule="auto"/>
        <w:ind w:left="720" w:hanging="720" w:hangingChars="300"/>
        <w:rPr>
          <w:rFonts w:hint="default"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百安居（上海）商贸有限公司 上海市      420万平方米</w:t>
      </w:r>
    </w:p>
    <w:p w14:paraId="1242A003">
      <w:pPr>
        <w:spacing w:before="240" w:after="240" w:line="360" w:lineRule="auto"/>
        <w:ind w:left="720" w:hanging="720" w:hangingChars="300"/>
        <w:rPr>
          <w:rFonts w:hint="default"/>
          <w:sz w:val="24"/>
          <w:szCs w:val="24"/>
          <w:u w:val="single"/>
          <w:lang w:val="en-US" w:eastAsia="zh-CN"/>
        </w:rPr>
      </w:pPr>
      <w:r>
        <w:rPr>
          <w:rFonts w:hint="eastAsia" w:ascii="宋体" w:hAnsi="宋体" w:eastAsia="宋体" w:cs="宋体"/>
          <w:sz w:val="24"/>
          <w:szCs w:val="24"/>
          <w:u w:val="single"/>
          <w:lang w:val="en-US" w:eastAsia="zh-CN"/>
        </w:rPr>
        <w:t>广州伟林建筑材料有限公司   广州市      380万平方米</w:t>
      </w:r>
    </w:p>
    <w:p w14:paraId="3A9F887D">
      <w:pPr>
        <w:spacing w:before="240" w:after="240" w:line="360" w:lineRule="auto"/>
        <w:ind w:firstLine="420"/>
        <w:rPr>
          <w:rFonts w:ascii="宋体" w:hAnsi="宋体" w:eastAsia="宋体" w:cs="宋体"/>
          <w:sz w:val="24"/>
          <w:szCs w:val="24"/>
          <w:lang w:eastAsia="zh-CN"/>
        </w:rPr>
      </w:pPr>
      <w:r>
        <w:rPr>
          <w:rFonts w:ascii="宋体" w:hAnsi="宋体" w:eastAsia="宋体" w:cs="宋体"/>
          <w:sz w:val="24"/>
          <w:szCs w:val="24"/>
          <w:lang w:eastAsia="zh-CN"/>
        </w:rPr>
        <w:t>出口销售额：_</w:t>
      </w:r>
      <w:r>
        <w:rPr>
          <w:rFonts w:ascii="宋体" w:hAnsi="宋体" w:eastAsia="宋体" w:cs="宋体"/>
          <w:sz w:val="24"/>
          <w:szCs w:val="24"/>
          <w:u w:val="single"/>
          <w:lang w:eastAsia="zh-CN"/>
        </w:rPr>
        <w:t>__0__</w:t>
      </w:r>
      <w:r>
        <w:rPr>
          <w:rFonts w:ascii="宋体" w:hAnsi="宋体" w:eastAsia="宋体" w:cs="宋体"/>
          <w:sz w:val="24"/>
          <w:szCs w:val="24"/>
          <w:lang w:eastAsia="zh-CN"/>
        </w:rPr>
        <w:t>__________________</w:t>
      </w:r>
    </w:p>
    <w:p w14:paraId="58B2272D">
      <w:pPr>
        <w:spacing w:before="240" w:after="240" w:line="360" w:lineRule="auto"/>
        <w:ind w:firstLine="420"/>
        <w:rPr>
          <w:rFonts w:ascii="宋体" w:hAnsi="宋体" w:eastAsia="宋体" w:cs="宋体"/>
          <w:sz w:val="24"/>
          <w:szCs w:val="24"/>
          <w:lang w:eastAsia="zh-CN"/>
        </w:rPr>
      </w:pPr>
    </w:p>
    <w:p w14:paraId="3D7BD2DF">
      <w:pPr>
        <w:spacing w:before="240" w:after="240" w:line="360" w:lineRule="auto"/>
        <w:rPr>
          <w:sz w:val="24"/>
          <w:szCs w:val="24"/>
          <w:lang w:eastAsia="zh-CN"/>
        </w:rPr>
      </w:pPr>
      <w:r>
        <w:rPr>
          <w:rFonts w:ascii="宋体" w:hAnsi="宋体" w:eastAsia="宋体" w:cs="宋体"/>
          <w:sz w:val="24"/>
          <w:szCs w:val="24"/>
          <w:lang w:eastAsia="zh-CN"/>
        </w:rPr>
        <w:t>5、近三年的年营业额：</w:t>
      </w:r>
    </w:p>
    <w:p w14:paraId="582FD09F">
      <w:pPr>
        <w:spacing w:before="240" w:after="240" w:line="360" w:lineRule="auto"/>
        <w:ind w:firstLine="660" w:firstLineChars="275"/>
        <w:rPr>
          <w:rFonts w:ascii="宋体" w:hAnsi="宋体" w:eastAsia="宋体" w:cs="宋体"/>
          <w:sz w:val="24"/>
          <w:szCs w:val="24"/>
          <w:lang w:eastAsia="zh-CN"/>
        </w:rPr>
      </w:pPr>
      <w:r>
        <w:rPr>
          <w:rFonts w:ascii="宋体" w:hAnsi="宋体" w:eastAsia="宋体" w:cs="宋体"/>
          <w:sz w:val="24"/>
          <w:szCs w:val="24"/>
          <w:lang w:eastAsia="zh-CN"/>
        </w:rPr>
        <w:t>年份     国内    </w:t>
      </w:r>
      <w:r>
        <w:rPr>
          <w:rFonts w:hint="eastAsia" w:ascii="宋体" w:hAnsi="宋体" w:eastAsia="宋体" w:cs="宋体"/>
          <w:sz w:val="24"/>
          <w:szCs w:val="24"/>
          <w:lang w:val="en-US" w:eastAsia="zh-CN"/>
        </w:rPr>
        <w:t xml:space="preserve">  </w:t>
      </w:r>
      <w:r>
        <w:rPr>
          <w:rFonts w:ascii="宋体" w:hAnsi="宋体" w:eastAsia="宋体" w:cs="宋体"/>
          <w:sz w:val="24"/>
          <w:szCs w:val="24"/>
          <w:lang w:eastAsia="zh-CN"/>
        </w:rPr>
        <w:t>出口       总额</w:t>
      </w:r>
    </w:p>
    <w:p w14:paraId="7F94708D">
      <w:pPr>
        <w:spacing w:before="240" w:after="240" w:line="360" w:lineRule="auto"/>
        <w:ind w:firstLine="420"/>
        <w:rPr>
          <w:rFonts w:hint="eastAsia" w:ascii="宋体" w:hAnsi="宋体" w:eastAsia="宋体" w:cs="宋体"/>
          <w:sz w:val="24"/>
          <w:szCs w:val="24"/>
          <w:u w:val="single"/>
          <w:lang w:val="en-US" w:eastAsia="zh-CN"/>
        </w:rPr>
      </w:pPr>
      <w:r>
        <w:rPr>
          <w:rFonts w:ascii="宋体" w:hAnsi="宋体" w:eastAsia="宋体" w:cs="宋体"/>
          <w:sz w:val="24"/>
          <w:szCs w:val="24"/>
          <w:u w:val="single"/>
          <w:lang w:eastAsia="zh-CN"/>
        </w:rPr>
        <w:t>2021</w:t>
      </w:r>
      <w:r>
        <w:rPr>
          <w:rFonts w:hint="eastAsia" w:ascii="宋体" w:hAnsi="宋体" w:eastAsia="宋体" w:cs="宋体"/>
          <w:sz w:val="24"/>
          <w:szCs w:val="24"/>
          <w:u w:val="single"/>
          <w:lang w:eastAsia="zh-CN"/>
        </w:rPr>
        <w:t>年</w:t>
      </w:r>
      <w:r>
        <w:rPr>
          <w:rFonts w:hint="eastAsia" w:ascii="宋体" w:hAnsi="宋体" w:eastAsia="宋体" w:cs="宋体"/>
          <w:sz w:val="24"/>
          <w:szCs w:val="24"/>
          <w:u w:val="single"/>
          <w:lang w:val="en-US" w:eastAsia="zh-CN"/>
        </w:rPr>
        <w:t xml:space="preserve">     </w:t>
      </w:r>
      <w:r>
        <w:rPr>
          <w:rFonts w:ascii="宋体" w:hAnsi="宋体" w:eastAsia="宋体" w:cs="宋体"/>
          <w:sz w:val="24"/>
          <w:szCs w:val="24"/>
          <w:u w:val="single"/>
          <w:lang w:eastAsia="zh-CN"/>
        </w:rPr>
        <w:t>1155447237.77</w:t>
      </w:r>
      <w:r>
        <w:rPr>
          <w:rFonts w:hint="eastAsia" w:ascii="宋体" w:hAnsi="宋体" w:eastAsia="宋体" w:cs="宋体"/>
          <w:sz w:val="24"/>
          <w:szCs w:val="24"/>
          <w:u w:val="single"/>
          <w:lang w:eastAsia="zh-CN"/>
        </w:rPr>
        <w:t>元</w:t>
      </w:r>
      <w:r>
        <w:rPr>
          <w:rFonts w:hint="eastAsia" w:ascii="宋体" w:hAnsi="宋体" w:eastAsia="宋体" w:cs="宋体"/>
          <w:sz w:val="24"/>
          <w:szCs w:val="24"/>
          <w:u w:val="single"/>
          <w:lang w:val="en-US" w:eastAsia="zh-CN"/>
        </w:rPr>
        <w:t xml:space="preserve">    0          </w:t>
      </w:r>
      <w:r>
        <w:rPr>
          <w:rFonts w:ascii="宋体" w:hAnsi="宋体" w:eastAsia="宋体" w:cs="宋体"/>
          <w:sz w:val="24"/>
          <w:szCs w:val="24"/>
          <w:u w:val="single"/>
          <w:lang w:eastAsia="zh-CN"/>
        </w:rPr>
        <w:t>1155447237.77</w:t>
      </w:r>
      <w:r>
        <w:rPr>
          <w:rFonts w:hint="eastAsia" w:ascii="宋体" w:hAnsi="宋体" w:eastAsia="宋体" w:cs="宋体"/>
          <w:sz w:val="24"/>
          <w:szCs w:val="24"/>
          <w:u w:val="single"/>
          <w:lang w:eastAsia="zh-CN"/>
        </w:rPr>
        <w:t>元</w:t>
      </w:r>
      <w:r>
        <w:rPr>
          <w:rFonts w:hint="eastAsia" w:ascii="宋体" w:hAnsi="宋体" w:eastAsia="宋体" w:cs="宋体"/>
          <w:sz w:val="24"/>
          <w:szCs w:val="24"/>
          <w:u w:val="single"/>
          <w:lang w:val="en-US" w:eastAsia="zh-CN"/>
        </w:rPr>
        <w:t xml:space="preserve">  </w:t>
      </w:r>
    </w:p>
    <w:p w14:paraId="04734D5E">
      <w:pPr>
        <w:spacing w:before="240" w:after="240" w:line="360" w:lineRule="auto"/>
        <w:ind w:firstLine="420"/>
        <w:rPr>
          <w:rFonts w:hint="default"/>
          <w:sz w:val="24"/>
          <w:szCs w:val="24"/>
          <w:u w:val="single"/>
          <w:lang w:val="en-US" w:eastAsia="zh-CN"/>
        </w:rPr>
      </w:pPr>
      <w:r>
        <w:rPr>
          <w:rFonts w:ascii="宋体" w:hAnsi="宋体" w:eastAsia="宋体" w:cs="宋体"/>
          <w:sz w:val="24"/>
          <w:szCs w:val="24"/>
          <w:u w:val="single"/>
          <w:lang w:eastAsia="zh-CN"/>
        </w:rPr>
        <w:t>2022</w:t>
      </w:r>
      <w:r>
        <w:rPr>
          <w:rFonts w:hint="eastAsia" w:ascii="宋体" w:hAnsi="宋体" w:eastAsia="宋体" w:cs="宋体"/>
          <w:sz w:val="24"/>
          <w:szCs w:val="24"/>
          <w:u w:val="single"/>
          <w:lang w:eastAsia="zh-CN"/>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single"/>
          <w:lang w:eastAsia="zh-CN"/>
        </w:rPr>
        <w:t>1141004147.3元</w:t>
      </w:r>
      <w:r>
        <w:rPr>
          <w:rFonts w:hint="eastAsia" w:ascii="宋体" w:hAnsi="宋体" w:eastAsia="宋体" w:cs="宋体"/>
          <w:sz w:val="24"/>
          <w:szCs w:val="24"/>
          <w:u w:val="single"/>
          <w:lang w:val="en-US" w:eastAsia="zh-CN"/>
        </w:rPr>
        <w:t xml:space="preserve">     0          </w:t>
      </w:r>
      <w:r>
        <w:rPr>
          <w:rFonts w:hint="eastAsia" w:ascii="宋体" w:hAnsi="宋体" w:eastAsia="宋体" w:cs="宋体"/>
          <w:sz w:val="24"/>
          <w:szCs w:val="24"/>
          <w:u w:val="single"/>
          <w:lang w:eastAsia="zh-CN"/>
        </w:rPr>
        <w:t>1141004147.3元</w:t>
      </w:r>
    </w:p>
    <w:p w14:paraId="76B9CDE5">
      <w:pPr>
        <w:spacing w:before="240" w:after="240" w:line="360" w:lineRule="auto"/>
        <w:ind w:firstLine="420"/>
        <w:rPr>
          <w:rFonts w:hint="eastAsia" w:ascii="宋体" w:hAnsi="宋体" w:eastAsia="宋体" w:cs="宋体"/>
          <w:sz w:val="24"/>
          <w:szCs w:val="24"/>
          <w:u w:val="single"/>
          <w:lang w:eastAsia="zh-CN"/>
        </w:rPr>
      </w:pPr>
      <w:r>
        <w:rPr>
          <w:rFonts w:ascii="宋体" w:hAnsi="宋体" w:eastAsia="宋体" w:cs="宋体"/>
          <w:sz w:val="24"/>
          <w:szCs w:val="24"/>
          <w:u w:val="single"/>
          <w:lang w:eastAsia="zh-CN"/>
        </w:rPr>
        <w:t>2023</w:t>
      </w:r>
      <w:r>
        <w:rPr>
          <w:rFonts w:hint="eastAsia" w:ascii="宋体" w:hAnsi="宋体" w:eastAsia="宋体" w:cs="宋体"/>
          <w:sz w:val="24"/>
          <w:szCs w:val="24"/>
          <w:u w:val="single"/>
          <w:lang w:eastAsia="zh-CN"/>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single"/>
          <w:lang w:eastAsia="zh-CN"/>
        </w:rPr>
        <w:t>1146518049.84元</w:t>
      </w:r>
      <w:r>
        <w:rPr>
          <w:rFonts w:hint="eastAsia" w:ascii="宋体" w:hAnsi="宋体" w:eastAsia="宋体" w:cs="宋体"/>
          <w:sz w:val="24"/>
          <w:szCs w:val="24"/>
          <w:u w:val="single"/>
          <w:lang w:val="en-US" w:eastAsia="zh-CN"/>
        </w:rPr>
        <w:t xml:space="preserve">    0          </w:t>
      </w:r>
      <w:r>
        <w:rPr>
          <w:rFonts w:hint="eastAsia" w:ascii="宋体" w:hAnsi="宋体" w:eastAsia="宋体" w:cs="宋体"/>
          <w:sz w:val="24"/>
          <w:szCs w:val="24"/>
          <w:u w:val="single"/>
          <w:lang w:eastAsia="zh-CN"/>
        </w:rPr>
        <w:t>1146518049.84元</w:t>
      </w:r>
    </w:p>
    <w:p w14:paraId="27881F69">
      <w:pPr>
        <w:spacing w:before="240" w:after="240" w:line="360" w:lineRule="auto"/>
        <w:ind w:firstLine="420"/>
        <w:rPr>
          <w:rFonts w:hint="eastAsia" w:ascii="宋体" w:hAnsi="宋体" w:eastAsia="宋体" w:cs="宋体"/>
          <w:sz w:val="24"/>
          <w:szCs w:val="24"/>
          <w:u w:val="single"/>
          <w:lang w:eastAsia="zh-CN"/>
        </w:rPr>
      </w:pPr>
    </w:p>
    <w:p w14:paraId="143D8E6A">
      <w:pPr>
        <w:numPr>
          <w:ilvl w:val="0"/>
          <w:numId w:val="4"/>
        </w:numPr>
        <w:spacing w:before="240" w:after="240" w:line="360" w:lineRule="auto"/>
        <w:rPr>
          <w:rFonts w:ascii="宋体" w:hAnsi="宋体" w:eastAsia="宋体" w:cs="宋体"/>
          <w:sz w:val="24"/>
          <w:szCs w:val="24"/>
          <w:lang w:eastAsia="zh-CN"/>
        </w:rPr>
      </w:pPr>
      <w:r>
        <w:rPr>
          <w:rFonts w:ascii="宋体" w:hAnsi="宋体" w:eastAsia="宋体" w:cs="宋体"/>
          <w:sz w:val="24"/>
          <w:szCs w:val="24"/>
          <w:lang w:eastAsia="zh-CN"/>
        </w:rPr>
        <w:t>易损件制造商的名称和地址：</w:t>
      </w:r>
    </w:p>
    <w:tbl>
      <w:tblPr>
        <w:tblStyle w:val="41"/>
        <w:tblpPr w:leftFromText="180" w:rightFromText="180" w:vertAnchor="text" w:horzAnchor="page" w:tblpX="1313" w:tblpY="876"/>
        <w:tblOverlap w:val="never"/>
        <w:tblW w:w="94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5"/>
        <w:gridCol w:w="1957"/>
        <w:gridCol w:w="1688"/>
        <w:gridCol w:w="2362"/>
        <w:gridCol w:w="743"/>
        <w:gridCol w:w="697"/>
      </w:tblGrid>
      <w:tr w14:paraId="5F2C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0" w:hRule="atLeast"/>
        </w:trPr>
        <w:tc>
          <w:tcPr>
            <w:tcW w:w="1995" w:type="dxa"/>
            <w:noWrap w:val="0"/>
            <w:vAlign w:val="center"/>
          </w:tcPr>
          <w:p w14:paraId="4797FBEE">
            <w:pPr>
              <w:spacing w:line="480" w:lineRule="exact"/>
              <w:jc w:val="center"/>
              <w:rPr>
                <w:rFonts w:hint="eastAsia"/>
                <w:sz w:val="24"/>
                <w:szCs w:val="24"/>
              </w:rPr>
            </w:pPr>
            <w:r>
              <w:rPr>
                <w:rFonts w:hint="eastAsia"/>
                <w:sz w:val="24"/>
                <w:szCs w:val="24"/>
                <w:lang w:val="en-US" w:eastAsia="zh-CN"/>
              </w:rPr>
              <w:t>部件</w:t>
            </w:r>
            <w:r>
              <w:rPr>
                <w:rFonts w:hint="eastAsia"/>
                <w:sz w:val="24"/>
                <w:szCs w:val="24"/>
              </w:rPr>
              <w:t>名称</w:t>
            </w:r>
          </w:p>
        </w:tc>
        <w:tc>
          <w:tcPr>
            <w:tcW w:w="1957" w:type="dxa"/>
            <w:noWrap w:val="0"/>
            <w:vAlign w:val="center"/>
          </w:tcPr>
          <w:p w14:paraId="57277E38">
            <w:pPr>
              <w:spacing w:line="480" w:lineRule="exact"/>
              <w:jc w:val="center"/>
              <w:rPr>
                <w:rFonts w:hint="eastAsia"/>
                <w:sz w:val="24"/>
                <w:szCs w:val="24"/>
                <w:lang w:val="en-US" w:eastAsia="zh-CN"/>
              </w:rPr>
            </w:pPr>
            <w:r>
              <w:rPr>
                <w:rFonts w:hint="eastAsia"/>
                <w:sz w:val="24"/>
                <w:szCs w:val="24"/>
                <w:lang w:val="en-US" w:eastAsia="zh-CN"/>
              </w:rPr>
              <w:t>制造商</w:t>
            </w:r>
          </w:p>
        </w:tc>
        <w:tc>
          <w:tcPr>
            <w:tcW w:w="1688" w:type="dxa"/>
            <w:noWrap w:val="0"/>
            <w:vAlign w:val="center"/>
          </w:tcPr>
          <w:p w14:paraId="685023B7">
            <w:pPr>
              <w:spacing w:line="480" w:lineRule="exact"/>
              <w:jc w:val="center"/>
              <w:rPr>
                <w:sz w:val="24"/>
                <w:szCs w:val="24"/>
              </w:rPr>
            </w:pPr>
            <w:r>
              <w:rPr>
                <w:rFonts w:hint="eastAsia"/>
                <w:sz w:val="24"/>
                <w:szCs w:val="24"/>
              </w:rPr>
              <w:t>规格型号</w:t>
            </w:r>
          </w:p>
        </w:tc>
        <w:tc>
          <w:tcPr>
            <w:tcW w:w="2362" w:type="dxa"/>
            <w:noWrap w:val="0"/>
            <w:vAlign w:val="center"/>
          </w:tcPr>
          <w:p w14:paraId="45487900">
            <w:pPr>
              <w:spacing w:line="480" w:lineRule="exact"/>
              <w:jc w:val="center"/>
              <w:rPr>
                <w:sz w:val="24"/>
                <w:szCs w:val="24"/>
              </w:rPr>
            </w:pPr>
            <w:r>
              <w:rPr>
                <w:rFonts w:hint="eastAsia"/>
                <w:sz w:val="24"/>
                <w:szCs w:val="24"/>
              </w:rPr>
              <w:t>可试验项目</w:t>
            </w:r>
          </w:p>
        </w:tc>
        <w:tc>
          <w:tcPr>
            <w:tcW w:w="743" w:type="dxa"/>
            <w:noWrap w:val="0"/>
            <w:vAlign w:val="center"/>
          </w:tcPr>
          <w:p w14:paraId="3541A4C2">
            <w:pPr>
              <w:spacing w:line="480" w:lineRule="exact"/>
              <w:jc w:val="center"/>
              <w:rPr>
                <w:sz w:val="24"/>
                <w:szCs w:val="24"/>
              </w:rPr>
            </w:pPr>
            <w:r>
              <w:rPr>
                <w:rFonts w:hint="eastAsia"/>
                <w:sz w:val="24"/>
                <w:szCs w:val="24"/>
              </w:rPr>
              <w:t>数量</w:t>
            </w:r>
          </w:p>
        </w:tc>
        <w:tc>
          <w:tcPr>
            <w:tcW w:w="697" w:type="dxa"/>
            <w:noWrap w:val="0"/>
            <w:vAlign w:val="center"/>
          </w:tcPr>
          <w:p w14:paraId="4CCC6E64">
            <w:pPr>
              <w:spacing w:line="480" w:lineRule="exact"/>
              <w:jc w:val="center"/>
              <w:rPr>
                <w:sz w:val="24"/>
                <w:szCs w:val="24"/>
              </w:rPr>
            </w:pPr>
            <w:r>
              <w:rPr>
                <w:rFonts w:hint="eastAsia"/>
                <w:sz w:val="24"/>
                <w:szCs w:val="24"/>
              </w:rPr>
              <w:t>档次</w:t>
            </w:r>
          </w:p>
        </w:tc>
      </w:tr>
      <w:tr w14:paraId="2E283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2B612A96">
            <w:pPr>
              <w:spacing w:line="480" w:lineRule="exact"/>
              <w:jc w:val="center"/>
              <w:rPr>
                <w:sz w:val="24"/>
                <w:szCs w:val="24"/>
              </w:rPr>
            </w:pPr>
            <w:r>
              <w:rPr>
                <w:rFonts w:hint="eastAsia"/>
                <w:sz w:val="24"/>
                <w:szCs w:val="24"/>
              </w:rPr>
              <w:t>天鹰自动量热仪</w:t>
            </w:r>
          </w:p>
        </w:tc>
        <w:tc>
          <w:tcPr>
            <w:tcW w:w="1957" w:type="dxa"/>
            <w:noWrap w:val="0"/>
            <w:vAlign w:val="center"/>
          </w:tcPr>
          <w:p w14:paraId="573871D9">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长沙友欣公司</w:t>
            </w:r>
          </w:p>
        </w:tc>
        <w:tc>
          <w:tcPr>
            <w:tcW w:w="1688" w:type="dxa"/>
            <w:noWrap w:val="0"/>
            <w:vAlign w:val="center"/>
          </w:tcPr>
          <w:p w14:paraId="3F1E61E2">
            <w:pPr>
              <w:spacing w:line="480" w:lineRule="exact"/>
              <w:jc w:val="center"/>
              <w:rPr>
                <w:sz w:val="24"/>
                <w:szCs w:val="24"/>
              </w:rPr>
            </w:pPr>
            <w:r>
              <w:rPr>
                <w:rFonts w:hint="eastAsia"/>
                <w:sz w:val="24"/>
                <w:szCs w:val="24"/>
              </w:rPr>
              <w:t>YX-ZR</w:t>
            </w:r>
          </w:p>
        </w:tc>
        <w:tc>
          <w:tcPr>
            <w:tcW w:w="2362" w:type="dxa"/>
            <w:noWrap w:val="0"/>
            <w:vAlign w:val="center"/>
          </w:tcPr>
          <w:p w14:paraId="46D059A2">
            <w:pPr>
              <w:spacing w:line="480" w:lineRule="exact"/>
              <w:rPr>
                <w:sz w:val="24"/>
                <w:szCs w:val="24"/>
              </w:rPr>
            </w:pPr>
            <w:r>
              <w:rPr>
                <w:rFonts w:hint="eastAsia"/>
                <w:sz w:val="24"/>
                <w:szCs w:val="24"/>
              </w:rPr>
              <w:t>测量重油、柴油的热植</w:t>
            </w:r>
          </w:p>
        </w:tc>
        <w:tc>
          <w:tcPr>
            <w:tcW w:w="743" w:type="dxa"/>
            <w:noWrap w:val="0"/>
            <w:vAlign w:val="center"/>
          </w:tcPr>
          <w:p w14:paraId="3AAF4D69">
            <w:pPr>
              <w:spacing w:line="480" w:lineRule="exact"/>
              <w:jc w:val="center"/>
              <w:rPr>
                <w:sz w:val="24"/>
                <w:szCs w:val="24"/>
              </w:rPr>
            </w:pPr>
            <w:r>
              <w:rPr>
                <w:rFonts w:hint="eastAsia"/>
                <w:sz w:val="24"/>
                <w:szCs w:val="24"/>
              </w:rPr>
              <w:t>3</w:t>
            </w:r>
          </w:p>
        </w:tc>
        <w:tc>
          <w:tcPr>
            <w:tcW w:w="697" w:type="dxa"/>
            <w:noWrap w:val="0"/>
            <w:vAlign w:val="center"/>
          </w:tcPr>
          <w:p w14:paraId="3C7CEEEE">
            <w:pPr>
              <w:spacing w:line="480" w:lineRule="exact"/>
              <w:rPr>
                <w:sz w:val="24"/>
                <w:szCs w:val="24"/>
              </w:rPr>
            </w:pPr>
            <w:r>
              <w:rPr>
                <w:rFonts w:hint="eastAsia"/>
                <w:sz w:val="24"/>
                <w:szCs w:val="24"/>
              </w:rPr>
              <w:t>高档</w:t>
            </w:r>
          </w:p>
        </w:tc>
      </w:tr>
      <w:tr w14:paraId="3B01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542FE209">
            <w:pPr>
              <w:spacing w:line="480" w:lineRule="exact"/>
              <w:jc w:val="center"/>
              <w:rPr>
                <w:sz w:val="24"/>
                <w:szCs w:val="24"/>
              </w:rPr>
            </w:pPr>
            <w:r>
              <w:rPr>
                <w:rFonts w:hint="eastAsia"/>
                <w:sz w:val="24"/>
                <w:szCs w:val="24"/>
              </w:rPr>
              <w:t>分析天平</w:t>
            </w:r>
          </w:p>
        </w:tc>
        <w:tc>
          <w:tcPr>
            <w:tcW w:w="1957" w:type="dxa"/>
            <w:noWrap w:val="0"/>
            <w:vAlign w:val="center"/>
          </w:tcPr>
          <w:p w14:paraId="343FE109">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上海精科</w:t>
            </w:r>
          </w:p>
        </w:tc>
        <w:tc>
          <w:tcPr>
            <w:tcW w:w="1688" w:type="dxa"/>
            <w:noWrap w:val="0"/>
            <w:vAlign w:val="center"/>
          </w:tcPr>
          <w:p w14:paraId="0A807212">
            <w:pPr>
              <w:spacing w:line="480" w:lineRule="exact"/>
              <w:jc w:val="center"/>
              <w:rPr>
                <w:sz w:val="24"/>
                <w:szCs w:val="24"/>
              </w:rPr>
            </w:pPr>
            <w:r>
              <w:rPr>
                <w:rFonts w:hint="eastAsia"/>
                <w:sz w:val="24"/>
                <w:szCs w:val="24"/>
              </w:rPr>
              <w:t>TG328A</w:t>
            </w:r>
          </w:p>
        </w:tc>
        <w:tc>
          <w:tcPr>
            <w:tcW w:w="2362" w:type="dxa"/>
            <w:noWrap w:val="0"/>
            <w:vAlign w:val="center"/>
          </w:tcPr>
          <w:p w14:paraId="424361CE">
            <w:pPr>
              <w:spacing w:line="480" w:lineRule="exact"/>
              <w:rPr>
                <w:sz w:val="24"/>
                <w:szCs w:val="24"/>
              </w:rPr>
            </w:pPr>
            <w:r>
              <w:rPr>
                <w:rFonts w:hint="eastAsia"/>
                <w:sz w:val="24"/>
                <w:szCs w:val="24"/>
              </w:rPr>
              <w:t>用于称量样品的质量</w:t>
            </w:r>
          </w:p>
        </w:tc>
        <w:tc>
          <w:tcPr>
            <w:tcW w:w="743" w:type="dxa"/>
            <w:noWrap w:val="0"/>
            <w:vAlign w:val="center"/>
          </w:tcPr>
          <w:p w14:paraId="02C9370E">
            <w:pPr>
              <w:spacing w:line="480" w:lineRule="exact"/>
              <w:jc w:val="center"/>
              <w:rPr>
                <w:sz w:val="24"/>
                <w:szCs w:val="24"/>
              </w:rPr>
            </w:pPr>
            <w:r>
              <w:rPr>
                <w:rFonts w:hint="eastAsia"/>
                <w:sz w:val="24"/>
                <w:szCs w:val="24"/>
              </w:rPr>
              <w:t>30</w:t>
            </w:r>
          </w:p>
        </w:tc>
        <w:tc>
          <w:tcPr>
            <w:tcW w:w="697" w:type="dxa"/>
            <w:noWrap w:val="0"/>
            <w:vAlign w:val="center"/>
          </w:tcPr>
          <w:p w14:paraId="11259DEB">
            <w:pPr>
              <w:spacing w:line="480" w:lineRule="exact"/>
              <w:rPr>
                <w:sz w:val="24"/>
                <w:szCs w:val="24"/>
              </w:rPr>
            </w:pPr>
            <w:r>
              <w:rPr>
                <w:rFonts w:hint="eastAsia"/>
                <w:sz w:val="24"/>
                <w:szCs w:val="24"/>
              </w:rPr>
              <w:t>高档</w:t>
            </w:r>
          </w:p>
        </w:tc>
      </w:tr>
      <w:tr w14:paraId="091C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05E7B76D">
            <w:pPr>
              <w:spacing w:line="480" w:lineRule="exact"/>
              <w:jc w:val="center"/>
              <w:rPr>
                <w:sz w:val="24"/>
                <w:szCs w:val="24"/>
              </w:rPr>
            </w:pPr>
            <w:r>
              <w:rPr>
                <w:rFonts w:hint="eastAsia"/>
                <w:sz w:val="24"/>
                <w:szCs w:val="24"/>
              </w:rPr>
              <w:t>电炉残炭</w:t>
            </w:r>
          </w:p>
          <w:p w14:paraId="585102BC">
            <w:pPr>
              <w:spacing w:line="480" w:lineRule="exact"/>
              <w:jc w:val="center"/>
              <w:rPr>
                <w:sz w:val="24"/>
                <w:szCs w:val="24"/>
              </w:rPr>
            </w:pPr>
            <w:r>
              <w:rPr>
                <w:rFonts w:hint="eastAsia"/>
                <w:sz w:val="24"/>
                <w:szCs w:val="24"/>
              </w:rPr>
              <w:t>测定器</w:t>
            </w:r>
          </w:p>
        </w:tc>
        <w:tc>
          <w:tcPr>
            <w:tcW w:w="1957" w:type="dxa"/>
            <w:noWrap w:val="0"/>
            <w:vAlign w:val="center"/>
          </w:tcPr>
          <w:p w14:paraId="7B63CE9D">
            <w:pPr>
              <w:spacing w:line="480" w:lineRule="exact"/>
              <w:rPr>
                <w:sz w:val="24"/>
                <w:szCs w:val="24"/>
              </w:rPr>
            </w:pPr>
            <w:r>
              <w:rPr>
                <w:rFonts w:hint="eastAsia"/>
                <w:sz w:val="24"/>
                <w:szCs w:val="24"/>
              </w:rPr>
              <w:t>大连智能仪器</w:t>
            </w:r>
          </w:p>
          <w:p w14:paraId="25CA0981">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仪表有限公司</w:t>
            </w:r>
          </w:p>
        </w:tc>
        <w:tc>
          <w:tcPr>
            <w:tcW w:w="1688" w:type="dxa"/>
            <w:noWrap w:val="0"/>
            <w:vAlign w:val="center"/>
          </w:tcPr>
          <w:p w14:paraId="76178272">
            <w:pPr>
              <w:spacing w:line="480" w:lineRule="exact"/>
              <w:jc w:val="center"/>
              <w:rPr>
                <w:sz w:val="24"/>
                <w:szCs w:val="24"/>
              </w:rPr>
            </w:pPr>
            <w:r>
              <w:rPr>
                <w:rFonts w:hint="eastAsia"/>
                <w:sz w:val="24"/>
                <w:szCs w:val="24"/>
              </w:rPr>
              <w:t>SH/T0170</w:t>
            </w:r>
          </w:p>
        </w:tc>
        <w:tc>
          <w:tcPr>
            <w:tcW w:w="2362" w:type="dxa"/>
            <w:noWrap w:val="0"/>
            <w:vAlign w:val="center"/>
          </w:tcPr>
          <w:p w14:paraId="13ED16AE">
            <w:pPr>
              <w:spacing w:line="480" w:lineRule="exact"/>
              <w:rPr>
                <w:sz w:val="24"/>
                <w:szCs w:val="24"/>
              </w:rPr>
            </w:pPr>
            <w:r>
              <w:rPr>
                <w:rFonts w:hint="eastAsia"/>
                <w:sz w:val="24"/>
                <w:szCs w:val="24"/>
              </w:rPr>
              <w:t>测量重油、柴油的残碳含量</w:t>
            </w:r>
          </w:p>
        </w:tc>
        <w:tc>
          <w:tcPr>
            <w:tcW w:w="743" w:type="dxa"/>
            <w:noWrap w:val="0"/>
            <w:vAlign w:val="center"/>
          </w:tcPr>
          <w:p w14:paraId="43CD8901">
            <w:pPr>
              <w:spacing w:line="480" w:lineRule="exact"/>
              <w:jc w:val="center"/>
              <w:rPr>
                <w:sz w:val="24"/>
                <w:szCs w:val="24"/>
              </w:rPr>
            </w:pPr>
            <w:r>
              <w:rPr>
                <w:rFonts w:hint="eastAsia"/>
                <w:sz w:val="24"/>
                <w:szCs w:val="24"/>
              </w:rPr>
              <w:t>3</w:t>
            </w:r>
          </w:p>
        </w:tc>
        <w:tc>
          <w:tcPr>
            <w:tcW w:w="697" w:type="dxa"/>
            <w:noWrap w:val="0"/>
            <w:vAlign w:val="center"/>
          </w:tcPr>
          <w:p w14:paraId="51632793">
            <w:pPr>
              <w:spacing w:line="480" w:lineRule="exact"/>
              <w:rPr>
                <w:sz w:val="24"/>
                <w:szCs w:val="24"/>
              </w:rPr>
            </w:pPr>
            <w:r>
              <w:rPr>
                <w:rFonts w:hint="eastAsia"/>
                <w:sz w:val="24"/>
                <w:szCs w:val="24"/>
              </w:rPr>
              <w:t>高档</w:t>
            </w:r>
          </w:p>
        </w:tc>
      </w:tr>
      <w:tr w14:paraId="1167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24AA7026">
            <w:pPr>
              <w:spacing w:line="480" w:lineRule="exact"/>
              <w:jc w:val="center"/>
              <w:rPr>
                <w:sz w:val="24"/>
                <w:szCs w:val="24"/>
              </w:rPr>
            </w:pPr>
            <w:r>
              <w:rPr>
                <w:rFonts w:hint="eastAsia"/>
                <w:sz w:val="24"/>
                <w:szCs w:val="24"/>
              </w:rPr>
              <w:t>超声波</w:t>
            </w:r>
          </w:p>
          <w:p w14:paraId="464457C6">
            <w:pPr>
              <w:spacing w:line="480" w:lineRule="exact"/>
              <w:jc w:val="center"/>
              <w:rPr>
                <w:sz w:val="24"/>
                <w:szCs w:val="24"/>
              </w:rPr>
            </w:pPr>
            <w:r>
              <w:rPr>
                <w:rFonts w:hint="eastAsia"/>
                <w:sz w:val="24"/>
                <w:szCs w:val="24"/>
              </w:rPr>
              <w:t>清洗机</w:t>
            </w:r>
          </w:p>
        </w:tc>
        <w:tc>
          <w:tcPr>
            <w:tcW w:w="1957" w:type="dxa"/>
            <w:noWrap w:val="0"/>
            <w:vAlign w:val="center"/>
          </w:tcPr>
          <w:p w14:paraId="4FF0AE92">
            <w:pPr>
              <w:spacing w:line="480" w:lineRule="exact"/>
              <w:rPr>
                <w:sz w:val="24"/>
                <w:szCs w:val="24"/>
              </w:rPr>
            </w:pPr>
            <w:r>
              <w:rPr>
                <w:rFonts w:hint="eastAsia"/>
                <w:sz w:val="24"/>
                <w:szCs w:val="24"/>
              </w:rPr>
              <w:t>山东济宁超声</w:t>
            </w:r>
          </w:p>
          <w:p w14:paraId="26C03F1C">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电子仪器厂</w:t>
            </w:r>
          </w:p>
        </w:tc>
        <w:tc>
          <w:tcPr>
            <w:tcW w:w="1688" w:type="dxa"/>
            <w:noWrap w:val="0"/>
            <w:vAlign w:val="center"/>
          </w:tcPr>
          <w:p w14:paraId="39300466">
            <w:pPr>
              <w:spacing w:line="480" w:lineRule="exact"/>
              <w:jc w:val="center"/>
              <w:rPr>
                <w:sz w:val="24"/>
                <w:szCs w:val="24"/>
              </w:rPr>
            </w:pPr>
            <w:r>
              <w:rPr>
                <w:rFonts w:hint="eastAsia"/>
                <w:sz w:val="24"/>
                <w:szCs w:val="24"/>
              </w:rPr>
              <w:t>JCX-50W</w:t>
            </w:r>
          </w:p>
        </w:tc>
        <w:tc>
          <w:tcPr>
            <w:tcW w:w="2362" w:type="dxa"/>
            <w:noWrap w:val="0"/>
            <w:vAlign w:val="center"/>
          </w:tcPr>
          <w:p w14:paraId="430FD761">
            <w:pPr>
              <w:spacing w:line="480" w:lineRule="exact"/>
              <w:rPr>
                <w:sz w:val="24"/>
                <w:szCs w:val="24"/>
              </w:rPr>
            </w:pPr>
            <w:r>
              <w:rPr>
                <w:rFonts w:hint="eastAsia"/>
                <w:sz w:val="24"/>
                <w:szCs w:val="24"/>
              </w:rPr>
              <w:t>用于溶解样品</w:t>
            </w:r>
          </w:p>
        </w:tc>
        <w:tc>
          <w:tcPr>
            <w:tcW w:w="743" w:type="dxa"/>
            <w:noWrap w:val="0"/>
            <w:vAlign w:val="center"/>
          </w:tcPr>
          <w:p w14:paraId="424B7395">
            <w:pPr>
              <w:spacing w:line="480" w:lineRule="exact"/>
              <w:jc w:val="center"/>
              <w:rPr>
                <w:sz w:val="24"/>
                <w:szCs w:val="24"/>
              </w:rPr>
            </w:pPr>
            <w:r>
              <w:rPr>
                <w:rFonts w:hint="eastAsia"/>
                <w:sz w:val="24"/>
                <w:szCs w:val="24"/>
              </w:rPr>
              <w:t>3</w:t>
            </w:r>
          </w:p>
        </w:tc>
        <w:tc>
          <w:tcPr>
            <w:tcW w:w="697" w:type="dxa"/>
            <w:noWrap w:val="0"/>
            <w:vAlign w:val="center"/>
          </w:tcPr>
          <w:p w14:paraId="7FD3BDF9">
            <w:pPr>
              <w:spacing w:line="480" w:lineRule="exact"/>
              <w:rPr>
                <w:sz w:val="24"/>
                <w:szCs w:val="24"/>
              </w:rPr>
            </w:pPr>
            <w:r>
              <w:rPr>
                <w:rFonts w:hint="eastAsia"/>
                <w:sz w:val="24"/>
                <w:szCs w:val="24"/>
              </w:rPr>
              <w:t>高档</w:t>
            </w:r>
          </w:p>
        </w:tc>
      </w:tr>
      <w:tr w14:paraId="0ABE5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35" w:hRule="atLeast"/>
        </w:trPr>
        <w:tc>
          <w:tcPr>
            <w:tcW w:w="1995" w:type="dxa"/>
            <w:noWrap w:val="0"/>
            <w:vAlign w:val="center"/>
          </w:tcPr>
          <w:p w14:paraId="281DC0E5">
            <w:pPr>
              <w:spacing w:line="480" w:lineRule="exact"/>
              <w:jc w:val="center"/>
              <w:rPr>
                <w:sz w:val="24"/>
                <w:szCs w:val="24"/>
              </w:rPr>
            </w:pPr>
            <w:r>
              <w:rPr>
                <w:rFonts w:hint="eastAsia"/>
                <w:sz w:val="24"/>
                <w:szCs w:val="24"/>
              </w:rPr>
              <w:t>火焰</w:t>
            </w:r>
          </w:p>
          <w:p w14:paraId="37EC3425">
            <w:pPr>
              <w:spacing w:line="480" w:lineRule="exact"/>
              <w:jc w:val="center"/>
              <w:rPr>
                <w:sz w:val="24"/>
                <w:szCs w:val="24"/>
              </w:rPr>
            </w:pPr>
            <w:r>
              <w:rPr>
                <w:rFonts w:hint="eastAsia"/>
                <w:sz w:val="24"/>
                <w:szCs w:val="24"/>
              </w:rPr>
              <w:t>光度剂</w:t>
            </w:r>
          </w:p>
        </w:tc>
        <w:tc>
          <w:tcPr>
            <w:tcW w:w="1957" w:type="dxa"/>
            <w:noWrap w:val="0"/>
            <w:vAlign w:val="center"/>
          </w:tcPr>
          <w:p w14:paraId="1931E81A">
            <w:pPr>
              <w:spacing w:line="480" w:lineRule="exact"/>
              <w:rPr>
                <w:sz w:val="24"/>
                <w:szCs w:val="24"/>
              </w:rPr>
            </w:pPr>
            <w:r>
              <w:rPr>
                <w:rFonts w:hint="eastAsia"/>
                <w:sz w:val="24"/>
                <w:szCs w:val="24"/>
              </w:rPr>
              <w:t>山东高密分析</w:t>
            </w:r>
          </w:p>
          <w:p w14:paraId="6B302B6B">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仪器厂</w:t>
            </w:r>
          </w:p>
        </w:tc>
        <w:tc>
          <w:tcPr>
            <w:tcW w:w="1688" w:type="dxa"/>
            <w:noWrap w:val="0"/>
            <w:vAlign w:val="center"/>
          </w:tcPr>
          <w:p w14:paraId="7BED69A1">
            <w:pPr>
              <w:spacing w:line="480" w:lineRule="exact"/>
              <w:jc w:val="center"/>
              <w:rPr>
                <w:sz w:val="24"/>
                <w:szCs w:val="24"/>
              </w:rPr>
            </w:pPr>
            <w:r>
              <w:rPr>
                <w:rFonts w:hint="eastAsia"/>
                <w:sz w:val="24"/>
                <w:szCs w:val="24"/>
              </w:rPr>
              <w:t>6400A</w:t>
            </w:r>
          </w:p>
        </w:tc>
        <w:tc>
          <w:tcPr>
            <w:tcW w:w="2362" w:type="dxa"/>
            <w:noWrap w:val="0"/>
            <w:vAlign w:val="center"/>
          </w:tcPr>
          <w:p w14:paraId="44D52CCC">
            <w:pPr>
              <w:spacing w:line="480" w:lineRule="exact"/>
              <w:rPr>
                <w:sz w:val="24"/>
                <w:szCs w:val="24"/>
              </w:rPr>
            </w:pPr>
            <w:r>
              <w:rPr>
                <w:rFonts w:hint="eastAsia"/>
                <w:sz w:val="24"/>
                <w:szCs w:val="24"/>
              </w:rPr>
              <w:t>用于测原料中钾、钠的含量</w:t>
            </w:r>
          </w:p>
        </w:tc>
        <w:tc>
          <w:tcPr>
            <w:tcW w:w="743" w:type="dxa"/>
            <w:noWrap w:val="0"/>
            <w:vAlign w:val="center"/>
          </w:tcPr>
          <w:p w14:paraId="56E0596D">
            <w:pPr>
              <w:spacing w:line="480" w:lineRule="exact"/>
              <w:jc w:val="center"/>
              <w:rPr>
                <w:sz w:val="24"/>
                <w:szCs w:val="24"/>
              </w:rPr>
            </w:pPr>
            <w:r>
              <w:rPr>
                <w:rFonts w:hint="eastAsia"/>
                <w:sz w:val="24"/>
                <w:szCs w:val="24"/>
              </w:rPr>
              <w:t>12</w:t>
            </w:r>
          </w:p>
        </w:tc>
        <w:tc>
          <w:tcPr>
            <w:tcW w:w="697" w:type="dxa"/>
            <w:noWrap w:val="0"/>
            <w:vAlign w:val="center"/>
          </w:tcPr>
          <w:p w14:paraId="44DC6F32">
            <w:pPr>
              <w:spacing w:line="480" w:lineRule="exact"/>
              <w:rPr>
                <w:sz w:val="24"/>
                <w:szCs w:val="24"/>
              </w:rPr>
            </w:pPr>
            <w:r>
              <w:rPr>
                <w:rFonts w:hint="eastAsia"/>
                <w:sz w:val="24"/>
                <w:szCs w:val="24"/>
              </w:rPr>
              <w:t>高档</w:t>
            </w:r>
          </w:p>
        </w:tc>
      </w:tr>
      <w:tr w14:paraId="2F58E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04DBACD4">
            <w:pPr>
              <w:spacing w:line="480" w:lineRule="exact"/>
              <w:jc w:val="center"/>
              <w:rPr>
                <w:sz w:val="24"/>
                <w:szCs w:val="24"/>
              </w:rPr>
            </w:pPr>
            <w:r>
              <w:rPr>
                <w:rFonts w:hint="eastAsia"/>
                <w:sz w:val="24"/>
                <w:szCs w:val="24"/>
              </w:rPr>
              <w:t>硅酸盐</w:t>
            </w:r>
          </w:p>
          <w:p w14:paraId="4CF6E399">
            <w:pPr>
              <w:spacing w:line="480" w:lineRule="exact"/>
              <w:jc w:val="center"/>
              <w:rPr>
                <w:sz w:val="24"/>
                <w:szCs w:val="24"/>
              </w:rPr>
            </w:pPr>
            <w:r>
              <w:rPr>
                <w:rFonts w:hint="eastAsia"/>
                <w:sz w:val="24"/>
                <w:szCs w:val="24"/>
              </w:rPr>
              <w:t>成份快速</w:t>
            </w:r>
          </w:p>
          <w:p w14:paraId="0C6C0BB6">
            <w:pPr>
              <w:spacing w:line="480" w:lineRule="exact"/>
              <w:jc w:val="center"/>
              <w:rPr>
                <w:sz w:val="24"/>
                <w:szCs w:val="24"/>
              </w:rPr>
            </w:pPr>
            <w:r>
              <w:rPr>
                <w:rFonts w:hint="eastAsia"/>
                <w:sz w:val="24"/>
                <w:szCs w:val="24"/>
              </w:rPr>
              <w:t>测定仪</w:t>
            </w:r>
          </w:p>
        </w:tc>
        <w:tc>
          <w:tcPr>
            <w:tcW w:w="1957" w:type="dxa"/>
            <w:noWrap w:val="0"/>
            <w:vAlign w:val="center"/>
          </w:tcPr>
          <w:p w14:paraId="7CE2F13F">
            <w:pPr>
              <w:spacing w:line="480" w:lineRule="exact"/>
              <w:rPr>
                <w:sz w:val="24"/>
                <w:szCs w:val="24"/>
              </w:rPr>
            </w:pPr>
            <w:r>
              <w:rPr>
                <w:rFonts w:hint="eastAsia"/>
                <w:sz w:val="24"/>
                <w:szCs w:val="24"/>
              </w:rPr>
              <w:t>湖南省陶瓷</w:t>
            </w:r>
          </w:p>
          <w:p w14:paraId="471C46A1">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研究所</w:t>
            </w:r>
          </w:p>
        </w:tc>
        <w:tc>
          <w:tcPr>
            <w:tcW w:w="1688" w:type="dxa"/>
            <w:noWrap w:val="0"/>
            <w:vAlign w:val="center"/>
          </w:tcPr>
          <w:p w14:paraId="7F16B8D9">
            <w:pPr>
              <w:spacing w:line="480" w:lineRule="exact"/>
              <w:jc w:val="center"/>
              <w:rPr>
                <w:sz w:val="24"/>
                <w:szCs w:val="24"/>
              </w:rPr>
            </w:pPr>
            <w:r>
              <w:rPr>
                <w:rFonts w:hint="eastAsia"/>
                <w:sz w:val="24"/>
                <w:szCs w:val="24"/>
              </w:rPr>
              <w:t>GKF-Ⅱ型</w:t>
            </w:r>
          </w:p>
        </w:tc>
        <w:tc>
          <w:tcPr>
            <w:tcW w:w="2362" w:type="dxa"/>
            <w:noWrap w:val="0"/>
            <w:vAlign w:val="center"/>
          </w:tcPr>
          <w:p w14:paraId="4C1F9525">
            <w:pPr>
              <w:spacing w:line="480" w:lineRule="exact"/>
              <w:rPr>
                <w:sz w:val="24"/>
                <w:szCs w:val="24"/>
              </w:rPr>
            </w:pPr>
            <w:r>
              <w:rPr>
                <w:rFonts w:hint="eastAsia"/>
                <w:sz w:val="24"/>
                <w:szCs w:val="24"/>
              </w:rPr>
              <w:t>用于测原料中硅、铝、铁、钛、钙、镁、钾、钠的含量</w:t>
            </w:r>
          </w:p>
        </w:tc>
        <w:tc>
          <w:tcPr>
            <w:tcW w:w="743" w:type="dxa"/>
            <w:noWrap w:val="0"/>
            <w:vAlign w:val="center"/>
          </w:tcPr>
          <w:p w14:paraId="77BF2DE0">
            <w:pPr>
              <w:spacing w:line="480" w:lineRule="exact"/>
              <w:jc w:val="center"/>
              <w:rPr>
                <w:sz w:val="24"/>
                <w:szCs w:val="24"/>
              </w:rPr>
            </w:pPr>
            <w:r>
              <w:rPr>
                <w:rFonts w:hint="eastAsia"/>
                <w:sz w:val="24"/>
                <w:szCs w:val="24"/>
              </w:rPr>
              <w:t>5</w:t>
            </w:r>
          </w:p>
        </w:tc>
        <w:tc>
          <w:tcPr>
            <w:tcW w:w="697" w:type="dxa"/>
            <w:noWrap w:val="0"/>
            <w:vAlign w:val="center"/>
          </w:tcPr>
          <w:p w14:paraId="046C3E63">
            <w:pPr>
              <w:spacing w:line="480" w:lineRule="exact"/>
              <w:rPr>
                <w:sz w:val="24"/>
                <w:szCs w:val="24"/>
              </w:rPr>
            </w:pPr>
            <w:r>
              <w:rPr>
                <w:rFonts w:hint="eastAsia"/>
                <w:sz w:val="24"/>
                <w:szCs w:val="24"/>
              </w:rPr>
              <w:t>高档</w:t>
            </w:r>
          </w:p>
        </w:tc>
      </w:tr>
      <w:tr w14:paraId="2B26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08E4E6F5">
            <w:pPr>
              <w:spacing w:line="480" w:lineRule="exact"/>
              <w:jc w:val="center"/>
              <w:rPr>
                <w:sz w:val="24"/>
                <w:szCs w:val="24"/>
              </w:rPr>
            </w:pPr>
            <w:r>
              <w:rPr>
                <w:rFonts w:hint="eastAsia"/>
                <w:sz w:val="24"/>
                <w:szCs w:val="24"/>
              </w:rPr>
              <w:t>开口闪点</w:t>
            </w:r>
          </w:p>
          <w:p w14:paraId="11DE9132">
            <w:pPr>
              <w:spacing w:line="480" w:lineRule="exact"/>
              <w:jc w:val="center"/>
              <w:rPr>
                <w:sz w:val="24"/>
                <w:szCs w:val="24"/>
              </w:rPr>
            </w:pPr>
            <w:r>
              <w:rPr>
                <w:rFonts w:hint="eastAsia"/>
                <w:sz w:val="24"/>
                <w:szCs w:val="24"/>
              </w:rPr>
              <w:t>测定仪</w:t>
            </w:r>
          </w:p>
        </w:tc>
        <w:tc>
          <w:tcPr>
            <w:tcW w:w="1957" w:type="dxa"/>
            <w:noWrap w:val="0"/>
            <w:vAlign w:val="center"/>
          </w:tcPr>
          <w:p w14:paraId="4437FB34">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大连智能仪器仪表有限公司</w:t>
            </w:r>
          </w:p>
        </w:tc>
        <w:tc>
          <w:tcPr>
            <w:tcW w:w="1688" w:type="dxa"/>
            <w:noWrap w:val="0"/>
            <w:vAlign w:val="center"/>
          </w:tcPr>
          <w:p w14:paraId="0B1F67A6">
            <w:pPr>
              <w:spacing w:line="480" w:lineRule="exact"/>
              <w:jc w:val="center"/>
              <w:rPr>
                <w:sz w:val="24"/>
                <w:szCs w:val="24"/>
              </w:rPr>
            </w:pPr>
            <w:r>
              <w:rPr>
                <w:rFonts w:hint="eastAsia"/>
                <w:sz w:val="24"/>
                <w:szCs w:val="24"/>
              </w:rPr>
              <w:t>GB/T3536</w:t>
            </w:r>
          </w:p>
        </w:tc>
        <w:tc>
          <w:tcPr>
            <w:tcW w:w="2362" w:type="dxa"/>
            <w:noWrap w:val="0"/>
            <w:vAlign w:val="center"/>
          </w:tcPr>
          <w:p w14:paraId="1AA49331">
            <w:pPr>
              <w:spacing w:line="480" w:lineRule="exact"/>
              <w:rPr>
                <w:sz w:val="24"/>
                <w:szCs w:val="24"/>
              </w:rPr>
            </w:pPr>
            <w:r>
              <w:rPr>
                <w:rFonts w:hint="eastAsia"/>
                <w:sz w:val="24"/>
                <w:szCs w:val="24"/>
              </w:rPr>
              <w:t>用于重油、柴油闪点的测定</w:t>
            </w:r>
          </w:p>
        </w:tc>
        <w:tc>
          <w:tcPr>
            <w:tcW w:w="743" w:type="dxa"/>
            <w:noWrap w:val="0"/>
            <w:vAlign w:val="center"/>
          </w:tcPr>
          <w:p w14:paraId="3AF0C16C">
            <w:pPr>
              <w:spacing w:line="480" w:lineRule="exact"/>
              <w:jc w:val="center"/>
              <w:rPr>
                <w:sz w:val="24"/>
                <w:szCs w:val="24"/>
              </w:rPr>
            </w:pPr>
            <w:r>
              <w:rPr>
                <w:rFonts w:hint="eastAsia"/>
                <w:sz w:val="24"/>
                <w:szCs w:val="24"/>
              </w:rPr>
              <w:t>3</w:t>
            </w:r>
          </w:p>
        </w:tc>
        <w:tc>
          <w:tcPr>
            <w:tcW w:w="697" w:type="dxa"/>
            <w:noWrap w:val="0"/>
            <w:vAlign w:val="center"/>
          </w:tcPr>
          <w:p w14:paraId="215AD802">
            <w:pPr>
              <w:spacing w:line="480" w:lineRule="exact"/>
              <w:rPr>
                <w:sz w:val="24"/>
                <w:szCs w:val="24"/>
              </w:rPr>
            </w:pPr>
            <w:r>
              <w:rPr>
                <w:rFonts w:hint="eastAsia"/>
                <w:sz w:val="24"/>
                <w:szCs w:val="24"/>
              </w:rPr>
              <w:t>高档</w:t>
            </w:r>
          </w:p>
        </w:tc>
      </w:tr>
      <w:tr w14:paraId="4475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4C4CC4AF">
            <w:pPr>
              <w:spacing w:line="480" w:lineRule="exact"/>
              <w:jc w:val="center"/>
              <w:rPr>
                <w:sz w:val="24"/>
                <w:szCs w:val="24"/>
              </w:rPr>
            </w:pPr>
            <w:r>
              <w:rPr>
                <w:rFonts w:hint="eastAsia"/>
                <w:sz w:val="24"/>
                <w:szCs w:val="24"/>
              </w:rPr>
              <w:t>恩式粘度</w:t>
            </w:r>
          </w:p>
          <w:p w14:paraId="5AB8AD4E">
            <w:pPr>
              <w:spacing w:line="480" w:lineRule="exact"/>
              <w:jc w:val="center"/>
              <w:rPr>
                <w:sz w:val="24"/>
                <w:szCs w:val="24"/>
              </w:rPr>
            </w:pPr>
            <w:r>
              <w:rPr>
                <w:rFonts w:hint="eastAsia"/>
                <w:sz w:val="24"/>
                <w:szCs w:val="24"/>
              </w:rPr>
              <w:t>测定器</w:t>
            </w:r>
          </w:p>
        </w:tc>
        <w:tc>
          <w:tcPr>
            <w:tcW w:w="1957" w:type="dxa"/>
            <w:noWrap w:val="0"/>
            <w:vAlign w:val="center"/>
          </w:tcPr>
          <w:p w14:paraId="6DFA511F">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大连智能仪器仪表有限公司</w:t>
            </w:r>
          </w:p>
        </w:tc>
        <w:tc>
          <w:tcPr>
            <w:tcW w:w="1688" w:type="dxa"/>
            <w:noWrap w:val="0"/>
            <w:vAlign w:val="center"/>
          </w:tcPr>
          <w:p w14:paraId="0BAF2BC5">
            <w:pPr>
              <w:spacing w:line="480" w:lineRule="exact"/>
              <w:jc w:val="center"/>
              <w:rPr>
                <w:sz w:val="24"/>
                <w:szCs w:val="24"/>
              </w:rPr>
            </w:pPr>
            <w:r>
              <w:rPr>
                <w:rFonts w:hint="eastAsia"/>
                <w:sz w:val="24"/>
                <w:szCs w:val="24"/>
              </w:rPr>
              <w:t>GB/T266</w:t>
            </w:r>
          </w:p>
        </w:tc>
        <w:tc>
          <w:tcPr>
            <w:tcW w:w="2362" w:type="dxa"/>
            <w:noWrap w:val="0"/>
            <w:vAlign w:val="center"/>
          </w:tcPr>
          <w:p w14:paraId="4FF165B0">
            <w:pPr>
              <w:spacing w:line="480" w:lineRule="exact"/>
              <w:rPr>
                <w:sz w:val="24"/>
                <w:szCs w:val="24"/>
              </w:rPr>
            </w:pPr>
            <w:r>
              <w:rPr>
                <w:rFonts w:hint="eastAsia"/>
                <w:sz w:val="24"/>
                <w:szCs w:val="24"/>
              </w:rPr>
              <w:t>用于测石油、重油的粘度</w:t>
            </w:r>
          </w:p>
        </w:tc>
        <w:tc>
          <w:tcPr>
            <w:tcW w:w="743" w:type="dxa"/>
            <w:noWrap w:val="0"/>
            <w:vAlign w:val="center"/>
          </w:tcPr>
          <w:p w14:paraId="3A2451F2">
            <w:pPr>
              <w:spacing w:line="480" w:lineRule="exact"/>
              <w:jc w:val="center"/>
              <w:rPr>
                <w:sz w:val="24"/>
                <w:szCs w:val="24"/>
              </w:rPr>
            </w:pPr>
            <w:r>
              <w:rPr>
                <w:rFonts w:hint="eastAsia"/>
                <w:sz w:val="24"/>
                <w:szCs w:val="24"/>
              </w:rPr>
              <w:t>7</w:t>
            </w:r>
          </w:p>
        </w:tc>
        <w:tc>
          <w:tcPr>
            <w:tcW w:w="697" w:type="dxa"/>
            <w:noWrap w:val="0"/>
            <w:vAlign w:val="center"/>
          </w:tcPr>
          <w:p w14:paraId="1822E94C">
            <w:pPr>
              <w:spacing w:line="480" w:lineRule="exact"/>
              <w:rPr>
                <w:sz w:val="24"/>
                <w:szCs w:val="24"/>
              </w:rPr>
            </w:pPr>
            <w:r>
              <w:rPr>
                <w:rFonts w:hint="eastAsia"/>
                <w:sz w:val="24"/>
                <w:szCs w:val="24"/>
              </w:rPr>
              <w:t>高档</w:t>
            </w:r>
          </w:p>
        </w:tc>
      </w:tr>
      <w:tr w14:paraId="4335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2243D4AD">
            <w:pPr>
              <w:spacing w:line="480" w:lineRule="exact"/>
              <w:jc w:val="center"/>
              <w:rPr>
                <w:sz w:val="24"/>
                <w:szCs w:val="24"/>
              </w:rPr>
            </w:pPr>
            <w:r>
              <w:rPr>
                <w:rFonts w:hint="eastAsia"/>
                <w:sz w:val="24"/>
                <w:szCs w:val="24"/>
              </w:rPr>
              <w:t>双柱</w:t>
            </w:r>
          </w:p>
          <w:p w14:paraId="04974EFA">
            <w:pPr>
              <w:spacing w:line="480" w:lineRule="exact"/>
              <w:jc w:val="center"/>
              <w:rPr>
                <w:sz w:val="24"/>
                <w:szCs w:val="24"/>
              </w:rPr>
            </w:pPr>
            <w:r>
              <w:rPr>
                <w:rFonts w:hint="eastAsia"/>
                <w:sz w:val="24"/>
                <w:szCs w:val="24"/>
              </w:rPr>
              <w:t>油压机</w:t>
            </w:r>
          </w:p>
        </w:tc>
        <w:tc>
          <w:tcPr>
            <w:tcW w:w="1957" w:type="dxa"/>
            <w:noWrap w:val="0"/>
            <w:vAlign w:val="center"/>
          </w:tcPr>
          <w:p w14:paraId="7D9FF015">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广东省佛山市成达液压设备厂</w:t>
            </w:r>
          </w:p>
        </w:tc>
        <w:tc>
          <w:tcPr>
            <w:tcW w:w="1688" w:type="dxa"/>
            <w:noWrap w:val="0"/>
            <w:vAlign w:val="center"/>
          </w:tcPr>
          <w:p w14:paraId="1A613097">
            <w:pPr>
              <w:spacing w:line="480" w:lineRule="exact"/>
              <w:jc w:val="center"/>
              <w:rPr>
                <w:sz w:val="24"/>
                <w:szCs w:val="24"/>
              </w:rPr>
            </w:pPr>
            <w:r>
              <w:rPr>
                <w:rFonts w:hint="eastAsia"/>
                <w:sz w:val="24"/>
                <w:szCs w:val="24"/>
              </w:rPr>
              <w:t>YB31-10T</w:t>
            </w:r>
          </w:p>
        </w:tc>
        <w:tc>
          <w:tcPr>
            <w:tcW w:w="2362" w:type="dxa"/>
            <w:noWrap w:val="0"/>
            <w:vAlign w:val="center"/>
          </w:tcPr>
          <w:p w14:paraId="1E46D716">
            <w:pPr>
              <w:spacing w:line="480" w:lineRule="exact"/>
              <w:rPr>
                <w:sz w:val="24"/>
                <w:szCs w:val="24"/>
              </w:rPr>
            </w:pPr>
            <w:r>
              <w:rPr>
                <w:rFonts w:hint="eastAsia"/>
                <w:sz w:val="24"/>
                <w:szCs w:val="24"/>
              </w:rPr>
              <w:t>用于压试验条砖</w:t>
            </w:r>
          </w:p>
        </w:tc>
        <w:tc>
          <w:tcPr>
            <w:tcW w:w="743" w:type="dxa"/>
            <w:noWrap w:val="0"/>
            <w:vAlign w:val="center"/>
          </w:tcPr>
          <w:p w14:paraId="70677E2D">
            <w:pPr>
              <w:spacing w:line="480" w:lineRule="exact"/>
              <w:jc w:val="center"/>
              <w:rPr>
                <w:sz w:val="24"/>
                <w:szCs w:val="24"/>
              </w:rPr>
            </w:pPr>
            <w:r>
              <w:rPr>
                <w:rFonts w:hint="eastAsia"/>
                <w:sz w:val="24"/>
                <w:szCs w:val="24"/>
              </w:rPr>
              <w:t>2</w:t>
            </w:r>
          </w:p>
        </w:tc>
        <w:tc>
          <w:tcPr>
            <w:tcW w:w="697" w:type="dxa"/>
            <w:noWrap w:val="0"/>
            <w:vAlign w:val="center"/>
          </w:tcPr>
          <w:p w14:paraId="25293DD3">
            <w:pPr>
              <w:spacing w:line="480" w:lineRule="exact"/>
              <w:rPr>
                <w:sz w:val="24"/>
                <w:szCs w:val="24"/>
              </w:rPr>
            </w:pPr>
            <w:r>
              <w:rPr>
                <w:rFonts w:hint="eastAsia"/>
                <w:sz w:val="24"/>
                <w:szCs w:val="24"/>
              </w:rPr>
              <w:t>高档</w:t>
            </w:r>
          </w:p>
        </w:tc>
      </w:tr>
      <w:tr w14:paraId="3E4F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0FD1CE93">
            <w:pPr>
              <w:spacing w:line="480" w:lineRule="exact"/>
              <w:jc w:val="center"/>
              <w:rPr>
                <w:sz w:val="24"/>
                <w:szCs w:val="24"/>
              </w:rPr>
            </w:pPr>
            <w:r>
              <w:rPr>
                <w:rFonts w:hint="eastAsia"/>
                <w:sz w:val="24"/>
                <w:szCs w:val="24"/>
              </w:rPr>
              <w:t>双头快速</w:t>
            </w:r>
          </w:p>
          <w:p w14:paraId="04126DE4">
            <w:pPr>
              <w:spacing w:line="480" w:lineRule="exact"/>
              <w:jc w:val="center"/>
              <w:rPr>
                <w:sz w:val="24"/>
                <w:szCs w:val="24"/>
              </w:rPr>
            </w:pPr>
            <w:r>
              <w:rPr>
                <w:rFonts w:hint="eastAsia"/>
                <w:sz w:val="24"/>
                <w:szCs w:val="24"/>
              </w:rPr>
              <w:t>研磨机</w:t>
            </w:r>
          </w:p>
        </w:tc>
        <w:tc>
          <w:tcPr>
            <w:tcW w:w="1957" w:type="dxa"/>
            <w:noWrap w:val="0"/>
            <w:vAlign w:val="center"/>
          </w:tcPr>
          <w:p w14:paraId="50CD6130">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中国欣灵电气股份有限公司</w:t>
            </w:r>
          </w:p>
        </w:tc>
        <w:tc>
          <w:tcPr>
            <w:tcW w:w="1688" w:type="dxa"/>
            <w:noWrap w:val="0"/>
            <w:vAlign w:val="center"/>
          </w:tcPr>
          <w:p w14:paraId="04687AC4">
            <w:pPr>
              <w:spacing w:line="480" w:lineRule="exact"/>
              <w:jc w:val="center"/>
              <w:rPr>
                <w:sz w:val="24"/>
                <w:szCs w:val="24"/>
              </w:rPr>
            </w:pPr>
            <w:r>
              <w:rPr>
                <w:rFonts w:hint="eastAsia"/>
                <w:sz w:val="24"/>
                <w:szCs w:val="24"/>
              </w:rPr>
              <w:t>KY-Ⅱ</w:t>
            </w:r>
          </w:p>
        </w:tc>
        <w:tc>
          <w:tcPr>
            <w:tcW w:w="2362" w:type="dxa"/>
            <w:noWrap w:val="0"/>
            <w:vAlign w:val="center"/>
          </w:tcPr>
          <w:p w14:paraId="49C3A976">
            <w:pPr>
              <w:spacing w:line="480" w:lineRule="exact"/>
              <w:rPr>
                <w:sz w:val="24"/>
                <w:szCs w:val="24"/>
              </w:rPr>
            </w:pPr>
            <w:r>
              <w:rPr>
                <w:rFonts w:hint="eastAsia"/>
                <w:sz w:val="24"/>
                <w:szCs w:val="24"/>
              </w:rPr>
              <w:t>用于球磨原料</w:t>
            </w:r>
          </w:p>
        </w:tc>
        <w:tc>
          <w:tcPr>
            <w:tcW w:w="743" w:type="dxa"/>
            <w:noWrap w:val="0"/>
            <w:vAlign w:val="center"/>
          </w:tcPr>
          <w:p w14:paraId="3B0B4950">
            <w:pPr>
              <w:spacing w:line="480" w:lineRule="exact"/>
              <w:jc w:val="center"/>
              <w:rPr>
                <w:sz w:val="24"/>
                <w:szCs w:val="24"/>
              </w:rPr>
            </w:pPr>
            <w:r>
              <w:rPr>
                <w:rFonts w:hint="eastAsia"/>
                <w:sz w:val="24"/>
                <w:szCs w:val="24"/>
              </w:rPr>
              <w:t>2</w:t>
            </w:r>
          </w:p>
        </w:tc>
        <w:tc>
          <w:tcPr>
            <w:tcW w:w="697" w:type="dxa"/>
            <w:noWrap w:val="0"/>
            <w:vAlign w:val="center"/>
          </w:tcPr>
          <w:p w14:paraId="77C1A03A">
            <w:pPr>
              <w:spacing w:line="480" w:lineRule="exact"/>
              <w:rPr>
                <w:sz w:val="24"/>
                <w:szCs w:val="24"/>
              </w:rPr>
            </w:pPr>
            <w:r>
              <w:rPr>
                <w:rFonts w:hint="eastAsia"/>
                <w:sz w:val="24"/>
                <w:szCs w:val="24"/>
              </w:rPr>
              <w:t>高档</w:t>
            </w:r>
          </w:p>
        </w:tc>
      </w:tr>
      <w:tr w14:paraId="0721E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06BF0D74">
            <w:pPr>
              <w:spacing w:line="480" w:lineRule="exact"/>
              <w:jc w:val="center"/>
              <w:rPr>
                <w:sz w:val="24"/>
                <w:szCs w:val="24"/>
              </w:rPr>
            </w:pPr>
            <w:r>
              <w:rPr>
                <w:rFonts w:hint="eastAsia"/>
                <w:sz w:val="24"/>
                <w:szCs w:val="24"/>
              </w:rPr>
              <w:t>石油水份</w:t>
            </w:r>
          </w:p>
          <w:p w14:paraId="7A2FC00E">
            <w:pPr>
              <w:spacing w:line="480" w:lineRule="exact"/>
              <w:jc w:val="center"/>
              <w:rPr>
                <w:sz w:val="24"/>
                <w:szCs w:val="24"/>
              </w:rPr>
            </w:pPr>
            <w:r>
              <w:rPr>
                <w:rFonts w:hint="eastAsia"/>
                <w:sz w:val="24"/>
                <w:szCs w:val="24"/>
              </w:rPr>
              <w:t>测定器</w:t>
            </w:r>
          </w:p>
        </w:tc>
        <w:tc>
          <w:tcPr>
            <w:tcW w:w="1957" w:type="dxa"/>
            <w:noWrap w:val="0"/>
            <w:vAlign w:val="center"/>
          </w:tcPr>
          <w:p w14:paraId="1EFD870D">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晨光科研仪器厂</w:t>
            </w:r>
          </w:p>
        </w:tc>
        <w:tc>
          <w:tcPr>
            <w:tcW w:w="1688" w:type="dxa"/>
            <w:noWrap w:val="0"/>
            <w:vAlign w:val="center"/>
          </w:tcPr>
          <w:p w14:paraId="25156CDF">
            <w:pPr>
              <w:spacing w:line="480" w:lineRule="exact"/>
              <w:jc w:val="center"/>
              <w:rPr>
                <w:sz w:val="24"/>
                <w:szCs w:val="24"/>
              </w:rPr>
            </w:pPr>
            <w:r>
              <w:rPr>
                <w:rFonts w:hint="eastAsia"/>
                <w:sz w:val="24"/>
                <w:szCs w:val="24"/>
              </w:rPr>
              <w:t>—</w:t>
            </w:r>
          </w:p>
        </w:tc>
        <w:tc>
          <w:tcPr>
            <w:tcW w:w="2362" w:type="dxa"/>
            <w:noWrap w:val="0"/>
            <w:vAlign w:val="center"/>
          </w:tcPr>
          <w:p w14:paraId="6880235A">
            <w:pPr>
              <w:spacing w:line="480" w:lineRule="exact"/>
              <w:rPr>
                <w:sz w:val="24"/>
                <w:szCs w:val="24"/>
              </w:rPr>
            </w:pPr>
            <w:r>
              <w:rPr>
                <w:rFonts w:hint="eastAsia"/>
                <w:sz w:val="24"/>
                <w:szCs w:val="24"/>
              </w:rPr>
              <w:t>用于测重油水份的含量</w:t>
            </w:r>
          </w:p>
        </w:tc>
        <w:tc>
          <w:tcPr>
            <w:tcW w:w="743" w:type="dxa"/>
            <w:noWrap w:val="0"/>
            <w:vAlign w:val="center"/>
          </w:tcPr>
          <w:p w14:paraId="61894568">
            <w:pPr>
              <w:spacing w:line="480" w:lineRule="exact"/>
              <w:jc w:val="center"/>
              <w:rPr>
                <w:sz w:val="24"/>
                <w:szCs w:val="24"/>
              </w:rPr>
            </w:pPr>
            <w:r>
              <w:rPr>
                <w:rFonts w:hint="eastAsia"/>
                <w:sz w:val="24"/>
                <w:szCs w:val="24"/>
              </w:rPr>
              <w:t>3</w:t>
            </w:r>
          </w:p>
        </w:tc>
        <w:tc>
          <w:tcPr>
            <w:tcW w:w="697" w:type="dxa"/>
            <w:noWrap w:val="0"/>
            <w:vAlign w:val="center"/>
          </w:tcPr>
          <w:p w14:paraId="194C6EFA">
            <w:pPr>
              <w:spacing w:line="480" w:lineRule="exact"/>
              <w:rPr>
                <w:sz w:val="24"/>
                <w:szCs w:val="24"/>
              </w:rPr>
            </w:pPr>
            <w:r>
              <w:rPr>
                <w:rFonts w:hint="eastAsia"/>
                <w:sz w:val="24"/>
                <w:szCs w:val="24"/>
              </w:rPr>
              <w:t>高档</w:t>
            </w:r>
          </w:p>
        </w:tc>
      </w:tr>
      <w:tr w14:paraId="6589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1B4D545F">
            <w:pPr>
              <w:spacing w:line="480" w:lineRule="exact"/>
              <w:jc w:val="center"/>
              <w:rPr>
                <w:sz w:val="24"/>
                <w:szCs w:val="24"/>
              </w:rPr>
            </w:pPr>
            <w:r>
              <w:rPr>
                <w:rFonts w:hint="eastAsia"/>
                <w:sz w:val="24"/>
                <w:szCs w:val="24"/>
              </w:rPr>
              <w:t>电热鼓风干燥箱</w:t>
            </w:r>
          </w:p>
        </w:tc>
        <w:tc>
          <w:tcPr>
            <w:tcW w:w="1957" w:type="dxa"/>
            <w:noWrap w:val="0"/>
            <w:vAlign w:val="center"/>
          </w:tcPr>
          <w:p w14:paraId="7EAC053F">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上海浦东荣丰科学仪器有限公司</w:t>
            </w:r>
          </w:p>
        </w:tc>
        <w:tc>
          <w:tcPr>
            <w:tcW w:w="1688" w:type="dxa"/>
            <w:noWrap w:val="0"/>
            <w:vAlign w:val="center"/>
          </w:tcPr>
          <w:p w14:paraId="33079A2A">
            <w:pPr>
              <w:spacing w:line="480" w:lineRule="exact"/>
              <w:jc w:val="center"/>
              <w:rPr>
                <w:sz w:val="24"/>
                <w:szCs w:val="24"/>
              </w:rPr>
            </w:pPr>
            <w:r>
              <w:rPr>
                <w:rFonts w:hint="eastAsia"/>
                <w:sz w:val="24"/>
                <w:szCs w:val="24"/>
              </w:rPr>
              <w:t>101-0型</w:t>
            </w:r>
          </w:p>
        </w:tc>
        <w:tc>
          <w:tcPr>
            <w:tcW w:w="2362" w:type="dxa"/>
            <w:noWrap w:val="0"/>
            <w:vAlign w:val="center"/>
          </w:tcPr>
          <w:p w14:paraId="5799D245">
            <w:pPr>
              <w:spacing w:line="480" w:lineRule="exact"/>
              <w:rPr>
                <w:sz w:val="24"/>
                <w:szCs w:val="24"/>
              </w:rPr>
            </w:pPr>
            <w:r>
              <w:rPr>
                <w:rFonts w:hint="eastAsia"/>
                <w:sz w:val="24"/>
                <w:szCs w:val="24"/>
              </w:rPr>
              <w:t>用于样品的干燥</w:t>
            </w:r>
          </w:p>
        </w:tc>
        <w:tc>
          <w:tcPr>
            <w:tcW w:w="743" w:type="dxa"/>
            <w:noWrap w:val="0"/>
            <w:vAlign w:val="center"/>
          </w:tcPr>
          <w:p w14:paraId="2D028BB5">
            <w:pPr>
              <w:spacing w:line="480" w:lineRule="exact"/>
              <w:jc w:val="center"/>
              <w:rPr>
                <w:sz w:val="24"/>
                <w:szCs w:val="24"/>
              </w:rPr>
            </w:pPr>
            <w:r>
              <w:rPr>
                <w:rFonts w:hint="eastAsia"/>
                <w:sz w:val="24"/>
                <w:szCs w:val="24"/>
              </w:rPr>
              <w:t>6</w:t>
            </w:r>
          </w:p>
        </w:tc>
        <w:tc>
          <w:tcPr>
            <w:tcW w:w="697" w:type="dxa"/>
            <w:noWrap w:val="0"/>
            <w:vAlign w:val="center"/>
          </w:tcPr>
          <w:p w14:paraId="0FBFCC0A">
            <w:pPr>
              <w:spacing w:line="480" w:lineRule="exact"/>
              <w:rPr>
                <w:sz w:val="24"/>
                <w:szCs w:val="24"/>
              </w:rPr>
            </w:pPr>
            <w:r>
              <w:rPr>
                <w:rFonts w:hint="eastAsia"/>
                <w:sz w:val="24"/>
                <w:szCs w:val="24"/>
              </w:rPr>
              <w:t>高档</w:t>
            </w:r>
          </w:p>
        </w:tc>
      </w:tr>
      <w:tr w14:paraId="6986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0EEBF3CB">
            <w:pPr>
              <w:spacing w:line="480" w:lineRule="exact"/>
              <w:jc w:val="center"/>
              <w:rPr>
                <w:sz w:val="24"/>
                <w:szCs w:val="24"/>
              </w:rPr>
            </w:pPr>
            <w:r>
              <w:rPr>
                <w:rFonts w:hint="eastAsia"/>
                <w:sz w:val="24"/>
                <w:szCs w:val="24"/>
              </w:rPr>
              <w:t>陶瓷砖平整度、边直度综合测定仪</w:t>
            </w:r>
          </w:p>
        </w:tc>
        <w:tc>
          <w:tcPr>
            <w:tcW w:w="1957" w:type="dxa"/>
            <w:noWrap w:val="0"/>
            <w:vAlign w:val="center"/>
          </w:tcPr>
          <w:p w14:paraId="552FFADD">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宁夏机械研究院</w:t>
            </w:r>
          </w:p>
        </w:tc>
        <w:tc>
          <w:tcPr>
            <w:tcW w:w="1688" w:type="dxa"/>
            <w:noWrap w:val="0"/>
            <w:vAlign w:val="center"/>
          </w:tcPr>
          <w:p w14:paraId="0267409A">
            <w:pPr>
              <w:spacing w:line="480" w:lineRule="exact"/>
              <w:jc w:val="center"/>
              <w:rPr>
                <w:sz w:val="24"/>
                <w:szCs w:val="24"/>
              </w:rPr>
            </w:pPr>
            <w:r>
              <w:rPr>
                <w:rFonts w:hint="eastAsia"/>
                <w:sz w:val="24"/>
                <w:szCs w:val="24"/>
              </w:rPr>
              <w:t>CZY型</w:t>
            </w:r>
          </w:p>
        </w:tc>
        <w:tc>
          <w:tcPr>
            <w:tcW w:w="2362" w:type="dxa"/>
            <w:noWrap w:val="0"/>
            <w:vAlign w:val="center"/>
          </w:tcPr>
          <w:p w14:paraId="17F89182">
            <w:pPr>
              <w:spacing w:line="480" w:lineRule="exact"/>
              <w:rPr>
                <w:sz w:val="24"/>
                <w:szCs w:val="24"/>
              </w:rPr>
            </w:pPr>
            <w:r>
              <w:rPr>
                <w:rFonts w:hint="eastAsia"/>
                <w:sz w:val="24"/>
                <w:szCs w:val="24"/>
              </w:rPr>
              <w:t>用于砖的平整度、边直度的测量</w:t>
            </w:r>
          </w:p>
        </w:tc>
        <w:tc>
          <w:tcPr>
            <w:tcW w:w="743" w:type="dxa"/>
            <w:noWrap w:val="0"/>
            <w:vAlign w:val="center"/>
          </w:tcPr>
          <w:p w14:paraId="7C48F21B">
            <w:pPr>
              <w:spacing w:line="480" w:lineRule="exact"/>
              <w:jc w:val="center"/>
              <w:rPr>
                <w:sz w:val="24"/>
                <w:szCs w:val="24"/>
              </w:rPr>
            </w:pPr>
            <w:r>
              <w:rPr>
                <w:rFonts w:hint="eastAsia"/>
                <w:sz w:val="24"/>
                <w:szCs w:val="24"/>
              </w:rPr>
              <w:t>3</w:t>
            </w:r>
          </w:p>
        </w:tc>
        <w:tc>
          <w:tcPr>
            <w:tcW w:w="697" w:type="dxa"/>
            <w:noWrap w:val="0"/>
            <w:vAlign w:val="center"/>
          </w:tcPr>
          <w:p w14:paraId="34D182E0">
            <w:pPr>
              <w:spacing w:line="480" w:lineRule="exact"/>
              <w:rPr>
                <w:sz w:val="24"/>
                <w:szCs w:val="24"/>
              </w:rPr>
            </w:pPr>
            <w:r>
              <w:rPr>
                <w:rFonts w:hint="eastAsia"/>
                <w:sz w:val="24"/>
                <w:szCs w:val="24"/>
              </w:rPr>
              <w:t>高档</w:t>
            </w:r>
          </w:p>
        </w:tc>
      </w:tr>
      <w:tr w14:paraId="5C0E7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39665D22">
            <w:pPr>
              <w:spacing w:line="480" w:lineRule="exact"/>
              <w:jc w:val="center"/>
              <w:rPr>
                <w:sz w:val="24"/>
                <w:szCs w:val="24"/>
              </w:rPr>
            </w:pPr>
            <w:r>
              <w:rPr>
                <w:rFonts w:hint="eastAsia"/>
                <w:sz w:val="24"/>
                <w:szCs w:val="24"/>
              </w:rPr>
              <w:t>陶瓷吸水率真空装置</w:t>
            </w:r>
          </w:p>
        </w:tc>
        <w:tc>
          <w:tcPr>
            <w:tcW w:w="1957" w:type="dxa"/>
            <w:noWrap w:val="0"/>
            <w:vAlign w:val="center"/>
          </w:tcPr>
          <w:p w14:paraId="67C6AF6C">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宁夏机械研究所</w:t>
            </w:r>
          </w:p>
        </w:tc>
        <w:tc>
          <w:tcPr>
            <w:tcW w:w="1688" w:type="dxa"/>
            <w:noWrap w:val="0"/>
            <w:vAlign w:val="center"/>
          </w:tcPr>
          <w:p w14:paraId="089B150E">
            <w:pPr>
              <w:spacing w:line="480" w:lineRule="exact"/>
              <w:jc w:val="center"/>
              <w:rPr>
                <w:sz w:val="24"/>
                <w:szCs w:val="24"/>
              </w:rPr>
            </w:pPr>
            <w:r>
              <w:rPr>
                <w:rFonts w:hint="eastAsia"/>
                <w:sz w:val="24"/>
                <w:szCs w:val="24"/>
              </w:rPr>
              <w:t>CXK型</w:t>
            </w:r>
          </w:p>
        </w:tc>
        <w:tc>
          <w:tcPr>
            <w:tcW w:w="2362" w:type="dxa"/>
            <w:noWrap w:val="0"/>
            <w:vAlign w:val="center"/>
          </w:tcPr>
          <w:p w14:paraId="508CEDDE">
            <w:pPr>
              <w:spacing w:line="480" w:lineRule="exact"/>
              <w:rPr>
                <w:sz w:val="24"/>
                <w:szCs w:val="24"/>
              </w:rPr>
            </w:pPr>
            <w:r>
              <w:rPr>
                <w:rFonts w:hint="eastAsia"/>
                <w:sz w:val="24"/>
                <w:szCs w:val="24"/>
              </w:rPr>
              <w:t>检测陶瓷产品吸水率</w:t>
            </w:r>
          </w:p>
        </w:tc>
        <w:tc>
          <w:tcPr>
            <w:tcW w:w="743" w:type="dxa"/>
            <w:noWrap w:val="0"/>
            <w:vAlign w:val="center"/>
          </w:tcPr>
          <w:p w14:paraId="20D02DF2">
            <w:pPr>
              <w:spacing w:line="480" w:lineRule="exact"/>
              <w:jc w:val="center"/>
              <w:rPr>
                <w:sz w:val="24"/>
                <w:szCs w:val="24"/>
              </w:rPr>
            </w:pPr>
            <w:r>
              <w:rPr>
                <w:rFonts w:hint="eastAsia"/>
                <w:sz w:val="24"/>
                <w:szCs w:val="24"/>
              </w:rPr>
              <w:t>3</w:t>
            </w:r>
          </w:p>
        </w:tc>
        <w:tc>
          <w:tcPr>
            <w:tcW w:w="697" w:type="dxa"/>
            <w:noWrap w:val="0"/>
            <w:vAlign w:val="center"/>
          </w:tcPr>
          <w:p w14:paraId="13D4B84B">
            <w:pPr>
              <w:spacing w:line="480" w:lineRule="exact"/>
              <w:rPr>
                <w:sz w:val="24"/>
                <w:szCs w:val="24"/>
              </w:rPr>
            </w:pPr>
            <w:r>
              <w:rPr>
                <w:rFonts w:hint="eastAsia"/>
                <w:sz w:val="24"/>
                <w:szCs w:val="24"/>
              </w:rPr>
              <w:t>高档</w:t>
            </w:r>
          </w:p>
        </w:tc>
      </w:tr>
      <w:tr w14:paraId="10EF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57C88E6C">
            <w:pPr>
              <w:spacing w:line="480" w:lineRule="exact"/>
              <w:jc w:val="center"/>
              <w:rPr>
                <w:sz w:val="24"/>
                <w:szCs w:val="24"/>
              </w:rPr>
            </w:pPr>
            <w:r>
              <w:rPr>
                <w:rFonts w:hint="eastAsia"/>
                <w:sz w:val="24"/>
                <w:szCs w:val="24"/>
              </w:rPr>
              <w:t>陶瓷砖抗折实验机</w:t>
            </w:r>
          </w:p>
        </w:tc>
        <w:tc>
          <w:tcPr>
            <w:tcW w:w="1957" w:type="dxa"/>
            <w:noWrap w:val="0"/>
            <w:vAlign w:val="center"/>
          </w:tcPr>
          <w:p w14:paraId="4F682799">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咸阳陶瓷研究设计院</w:t>
            </w:r>
          </w:p>
        </w:tc>
        <w:tc>
          <w:tcPr>
            <w:tcW w:w="1688" w:type="dxa"/>
            <w:noWrap w:val="0"/>
            <w:vAlign w:val="center"/>
          </w:tcPr>
          <w:p w14:paraId="7D1A76A2">
            <w:pPr>
              <w:spacing w:line="480" w:lineRule="exact"/>
              <w:jc w:val="center"/>
              <w:rPr>
                <w:sz w:val="24"/>
                <w:szCs w:val="24"/>
              </w:rPr>
            </w:pPr>
            <w:r>
              <w:rPr>
                <w:rFonts w:hint="eastAsia"/>
                <w:sz w:val="24"/>
                <w:szCs w:val="24"/>
              </w:rPr>
              <w:t>TZS6000型</w:t>
            </w:r>
          </w:p>
        </w:tc>
        <w:tc>
          <w:tcPr>
            <w:tcW w:w="2362" w:type="dxa"/>
            <w:noWrap w:val="0"/>
            <w:vAlign w:val="center"/>
          </w:tcPr>
          <w:p w14:paraId="1C2D0BD1">
            <w:pPr>
              <w:spacing w:line="480" w:lineRule="exact"/>
              <w:rPr>
                <w:sz w:val="24"/>
                <w:szCs w:val="24"/>
              </w:rPr>
            </w:pPr>
            <w:r>
              <w:rPr>
                <w:rFonts w:hint="eastAsia"/>
                <w:sz w:val="24"/>
                <w:szCs w:val="24"/>
              </w:rPr>
              <w:t>检测陶瓷砖的抗折强度</w:t>
            </w:r>
          </w:p>
        </w:tc>
        <w:tc>
          <w:tcPr>
            <w:tcW w:w="743" w:type="dxa"/>
            <w:noWrap w:val="0"/>
            <w:vAlign w:val="center"/>
          </w:tcPr>
          <w:p w14:paraId="43B4E5FF">
            <w:pPr>
              <w:spacing w:line="480" w:lineRule="exact"/>
              <w:jc w:val="center"/>
              <w:rPr>
                <w:sz w:val="24"/>
                <w:szCs w:val="24"/>
              </w:rPr>
            </w:pPr>
            <w:r>
              <w:rPr>
                <w:rFonts w:hint="eastAsia"/>
                <w:sz w:val="24"/>
                <w:szCs w:val="24"/>
              </w:rPr>
              <w:t>3</w:t>
            </w:r>
          </w:p>
        </w:tc>
        <w:tc>
          <w:tcPr>
            <w:tcW w:w="697" w:type="dxa"/>
            <w:noWrap w:val="0"/>
            <w:vAlign w:val="center"/>
          </w:tcPr>
          <w:p w14:paraId="760BB10E">
            <w:pPr>
              <w:spacing w:line="480" w:lineRule="exact"/>
              <w:rPr>
                <w:sz w:val="24"/>
                <w:szCs w:val="24"/>
              </w:rPr>
            </w:pPr>
            <w:r>
              <w:rPr>
                <w:rFonts w:hint="eastAsia"/>
                <w:sz w:val="24"/>
                <w:szCs w:val="24"/>
              </w:rPr>
              <w:t>高档</w:t>
            </w:r>
          </w:p>
        </w:tc>
      </w:tr>
      <w:tr w14:paraId="58C0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534762AA">
            <w:pPr>
              <w:spacing w:line="480" w:lineRule="exact"/>
              <w:jc w:val="center"/>
              <w:rPr>
                <w:sz w:val="24"/>
                <w:szCs w:val="24"/>
              </w:rPr>
            </w:pPr>
            <w:r>
              <w:rPr>
                <w:rFonts w:hint="eastAsia"/>
                <w:sz w:val="24"/>
                <w:szCs w:val="24"/>
              </w:rPr>
              <w:t>快速升温箱式电炉</w:t>
            </w:r>
          </w:p>
        </w:tc>
        <w:tc>
          <w:tcPr>
            <w:tcW w:w="1957" w:type="dxa"/>
            <w:noWrap w:val="0"/>
            <w:vAlign w:val="center"/>
          </w:tcPr>
          <w:p w14:paraId="6CAB174A">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洛阳涧西耐火材料试验厂</w:t>
            </w:r>
          </w:p>
        </w:tc>
        <w:tc>
          <w:tcPr>
            <w:tcW w:w="1688" w:type="dxa"/>
            <w:noWrap w:val="0"/>
            <w:vAlign w:val="center"/>
          </w:tcPr>
          <w:p w14:paraId="05F217C9">
            <w:pPr>
              <w:spacing w:line="480" w:lineRule="exact"/>
              <w:jc w:val="center"/>
              <w:rPr>
                <w:sz w:val="24"/>
                <w:szCs w:val="24"/>
              </w:rPr>
            </w:pPr>
            <w:r>
              <w:rPr>
                <w:rFonts w:hint="eastAsia"/>
                <w:sz w:val="24"/>
                <w:szCs w:val="24"/>
              </w:rPr>
              <w:t>SSJ-Ⅱ1600℃</w:t>
            </w:r>
          </w:p>
        </w:tc>
        <w:tc>
          <w:tcPr>
            <w:tcW w:w="2362" w:type="dxa"/>
            <w:noWrap w:val="0"/>
            <w:vAlign w:val="center"/>
          </w:tcPr>
          <w:p w14:paraId="700D8327">
            <w:pPr>
              <w:spacing w:line="480" w:lineRule="exact"/>
              <w:rPr>
                <w:sz w:val="24"/>
                <w:szCs w:val="24"/>
              </w:rPr>
            </w:pPr>
            <w:r>
              <w:rPr>
                <w:rFonts w:hint="eastAsia"/>
                <w:sz w:val="24"/>
                <w:szCs w:val="24"/>
              </w:rPr>
              <w:t>设置烧成温度、曲线烧成物品、烧泥砂等原料</w:t>
            </w:r>
          </w:p>
        </w:tc>
        <w:tc>
          <w:tcPr>
            <w:tcW w:w="743" w:type="dxa"/>
            <w:noWrap w:val="0"/>
            <w:vAlign w:val="center"/>
          </w:tcPr>
          <w:p w14:paraId="7A600CC9">
            <w:pPr>
              <w:spacing w:line="480" w:lineRule="exact"/>
              <w:jc w:val="center"/>
              <w:rPr>
                <w:sz w:val="24"/>
                <w:szCs w:val="24"/>
              </w:rPr>
            </w:pPr>
            <w:r>
              <w:rPr>
                <w:rFonts w:hint="eastAsia"/>
                <w:sz w:val="24"/>
                <w:szCs w:val="24"/>
              </w:rPr>
              <w:t>3</w:t>
            </w:r>
          </w:p>
        </w:tc>
        <w:tc>
          <w:tcPr>
            <w:tcW w:w="697" w:type="dxa"/>
            <w:noWrap w:val="0"/>
            <w:vAlign w:val="center"/>
          </w:tcPr>
          <w:p w14:paraId="1877E8A7">
            <w:pPr>
              <w:spacing w:line="480" w:lineRule="exact"/>
              <w:rPr>
                <w:sz w:val="24"/>
                <w:szCs w:val="24"/>
              </w:rPr>
            </w:pPr>
            <w:r>
              <w:rPr>
                <w:rFonts w:hint="eastAsia"/>
                <w:sz w:val="24"/>
                <w:szCs w:val="24"/>
              </w:rPr>
              <w:t>高档</w:t>
            </w:r>
          </w:p>
        </w:tc>
      </w:tr>
      <w:tr w14:paraId="2DC9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752B2012">
            <w:pPr>
              <w:spacing w:line="480" w:lineRule="exact"/>
              <w:jc w:val="center"/>
              <w:rPr>
                <w:sz w:val="24"/>
                <w:szCs w:val="24"/>
              </w:rPr>
            </w:pPr>
            <w:r>
              <w:rPr>
                <w:rFonts w:hint="eastAsia"/>
                <w:sz w:val="24"/>
                <w:szCs w:val="24"/>
              </w:rPr>
              <w:t>鼓风电热</w:t>
            </w:r>
          </w:p>
          <w:p w14:paraId="30383928">
            <w:pPr>
              <w:spacing w:line="480" w:lineRule="exact"/>
              <w:jc w:val="center"/>
              <w:rPr>
                <w:sz w:val="24"/>
                <w:szCs w:val="24"/>
              </w:rPr>
            </w:pPr>
            <w:r>
              <w:rPr>
                <w:rFonts w:hint="eastAsia"/>
                <w:sz w:val="24"/>
                <w:szCs w:val="24"/>
              </w:rPr>
              <w:t>恒温干燥箱</w:t>
            </w:r>
          </w:p>
        </w:tc>
        <w:tc>
          <w:tcPr>
            <w:tcW w:w="1957" w:type="dxa"/>
            <w:noWrap w:val="0"/>
            <w:vAlign w:val="center"/>
          </w:tcPr>
          <w:p w14:paraId="1E048B22">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泸越科学试验仪器厂</w:t>
            </w:r>
          </w:p>
        </w:tc>
        <w:tc>
          <w:tcPr>
            <w:tcW w:w="1688" w:type="dxa"/>
            <w:noWrap w:val="0"/>
            <w:vAlign w:val="center"/>
          </w:tcPr>
          <w:p w14:paraId="3B5B9469">
            <w:pPr>
              <w:spacing w:line="480" w:lineRule="exact"/>
              <w:jc w:val="center"/>
              <w:rPr>
                <w:sz w:val="24"/>
                <w:szCs w:val="24"/>
              </w:rPr>
            </w:pPr>
            <w:r>
              <w:rPr>
                <w:rFonts w:hint="eastAsia"/>
                <w:sz w:val="24"/>
                <w:szCs w:val="24"/>
              </w:rPr>
              <w:t>101-2型</w:t>
            </w:r>
          </w:p>
        </w:tc>
        <w:tc>
          <w:tcPr>
            <w:tcW w:w="2362" w:type="dxa"/>
            <w:noWrap w:val="0"/>
            <w:vAlign w:val="center"/>
          </w:tcPr>
          <w:p w14:paraId="09F236F4">
            <w:pPr>
              <w:spacing w:line="480" w:lineRule="exact"/>
              <w:rPr>
                <w:sz w:val="24"/>
                <w:szCs w:val="24"/>
              </w:rPr>
            </w:pPr>
            <w:r>
              <w:rPr>
                <w:rFonts w:hint="eastAsia"/>
                <w:sz w:val="24"/>
                <w:szCs w:val="24"/>
              </w:rPr>
              <w:t>烘干制备原料等物品</w:t>
            </w:r>
          </w:p>
        </w:tc>
        <w:tc>
          <w:tcPr>
            <w:tcW w:w="743" w:type="dxa"/>
            <w:noWrap w:val="0"/>
            <w:vAlign w:val="center"/>
          </w:tcPr>
          <w:p w14:paraId="53CD2E11">
            <w:pPr>
              <w:spacing w:line="480" w:lineRule="exact"/>
              <w:jc w:val="center"/>
              <w:rPr>
                <w:sz w:val="24"/>
                <w:szCs w:val="24"/>
              </w:rPr>
            </w:pPr>
            <w:r>
              <w:rPr>
                <w:rFonts w:hint="eastAsia"/>
                <w:sz w:val="24"/>
                <w:szCs w:val="24"/>
              </w:rPr>
              <w:t>5</w:t>
            </w:r>
          </w:p>
        </w:tc>
        <w:tc>
          <w:tcPr>
            <w:tcW w:w="697" w:type="dxa"/>
            <w:noWrap w:val="0"/>
            <w:vAlign w:val="center"/>
          </w:tcPr>
          <w:p w14:paraId="5C4436ED">
            <w:pPr>
              <w:spacing w:line="480" w:lineRule="exact"/>
              <w:rPr>
                <w:sz w:val="24"/>
                <w:szCs w:val="24"/>
              </w:rPr>
            </w:pPr>
            <w:r>
              <w:rPr>
                <w:rFonts w:hint="eastAsia"/>
                <w:sz w:val="24"/>
                <w:szCs w:val="24"/>
              </w:rPr>
              <w:t>高档</w:t>
            </w:r>
          </w:p>
        </w:tc>
      </w:tr>
      <w:tr w14:paraId="0AD7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407915E5">
            <w:pPr>
              <w:spacing w:line="480" w:lineRule="exact"/>
              <w:jc w:val="center"/>
              <w:rPr>
                <w:sz w:val="24"/>
                <w:szCs w:val="24"/>
              </w:rPr>
            </w:pPr>
            <w:r>
              <w:rPr>
                <w:rFonts w:hint="eastAsia"/>
                <w:sz w:val="24"/>
                <w:szCs w:val="24"/>
              </w:rPr>
              <w:t>快速</w:t>
            </w:r>
          </w:p>
          <w:p w14:paraId="07F3B5ED">
            <w:pPr>
              <w:spacing w:line="480" w:lineRule="exact"/>
              <w:jc w:val="center"/>
              <w:rPr>
                <w:sz w:val="24"/>
                <w:szCs w:val="24"/>
              </w:rPr>
            </w:pPr>
            <w:r>
              <w:rPr>
                <w:rFonts w:hint="eastAsia"/>
                <w:sz w:val="24"/>
                <w:szCs w:val="24"/>
              </w:rPr>
              <w:t>研磨机</w:t>
            </w:r>
          </w:p>
        </w:tc>
        <w:tc>
          <w:tcPr>
            <w:tcW w:w="1957" w:type="dxa"/>
            <w:noWrap w:val="0"/>
            <w:vAlign w:val="center"/>
          </w:tcPr>
          <w:p w14:paraId="00B6B3B2">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咸阳陶瓷研究设计院</w:t>
            </w:r>
          </w:p>
        </w:tc>
        <w:tc>
          <w:tcPr>
            <w:tcW w:w="1688" w:type="dxa"/>
            <w:noWrap w:val="0"/>
            <w:vAlign w:val="center"/>
          </w:tcPr>
          <w:p w14:paraId="472377A4">
            <w:pPr>
              <w:spacing w:line="480" w:lineRule="exact"/>
              <w:jc w:val="center"/>
              <w:rPr>
                <w:sz w:val="24"/>
                <w:szCs w:val="24"/>
              </w:rPr>
            </w:pPr>
            <w:r>
              <w:rPr>
                <w:rFonts w:hint="eastAsia"/>
                <w:sz w:val="24"/>
                <w:szCs w:val="24"/>
              </w:rPr>
              <w:t>KSYⅡ型</w:t>
            </w:r>
          </w:p>
        </w:tc>
        <w:tc>
          <w:tcPr>
            <w:tcW w:w="2362" w:type="dxa"/>
            <w:noWrap w:val="0"/>
            <w:vAlign w:val="center"/>
          </w:tcPr>
          <w:p w14:paraId="34C7C095">
            <w:pPr>
              <w:spacing w:line="480" w:lineRule="exact"/>
              <w:rPr>
                <w:sz w:val="24"/>
                <w:szCs w:val="24"/>
              </w:rPr>
            </w:pPr>
            <w:r>
              <w:rPr>
                <w:rFonts w:hint="eastAsia"/>
                <w:sz w:val="24"/>
                <w:szCs w:val="24"/>
              </w:rPr>
              <w:t>研磨原料</w:t>
            </w:r>
          </w:p>
        </w:tc>
        <w:tc>
          <w:tcPr>
            <w:tcW w:w="743" w:type="dxa"/>
            <w:noWrap w:val="0"/>
            <w:vAlign w:val="center"/>
          </w:tcPr>
          <w:p w14:paraId="19446E3C">
            <w:pPr>
              <w:spacing w:line="480" w:lineRule="exact"/>
              <w:jc w:val="center"/>
              <w:rPr>
                <w:sz w:val="24"/>
                <w:szCs w:val="24"/>
              </w:rPr>
            </w:pPr>
            <w:r>
              <w:rPr>
                <w:rFonts w:hint="eastAsia"/>
                <w:sz w:val="24"/>
                <w:szCs w:val="24"/>
              </w:rPr>
              <w:t>3</w:t>
            </w:r>
          </w:p>
        </w:tc>
        <w:tc>
          <w:tcPr>
            <w:tcW w:w="697" w:type="dxa"/>
            <w:noWrap w:val="0"/>
            <w:vAlign w:val="center"/>
          </w:tcPr>
          <w:p w14:paraId="2A9D8BD1">
            <w:pPr>
              <w:spacing w:line="480" w:lineRule="exact"/>
              <w:rPr>
                <w:sz w:val="24"/>
                <w:szCs w:val="24"/>
              </w:rPr>
            </w:pPr>
            <w:r>
              <w:rPr>
                <w:rFonts w:hint="eastAsia"/>
                <w:sz w:val="24"/>
                <w:szCs w:val="24"/>
              </w:rPr>
              <w:t>高档</w:t>
            </w:r>
          </w:p>
        </w:tc>
      </w:tr>
      <w:tr w14:paraId="5AF80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72F73390">
            <w:pPr>
              <w:spacing w:line="480" w:lineRule="exact"/>
              <w:jc w:val="center"/>
              <w:rPr>
                <w:sz w:val="24"/>
                <w:szCs w:val="24"/>
              </w:rPr>
            </w:pPr>
            <w:r>
              <w:rPr>
                <w:rFonts w:hint="eastAsia"/>
                <w:sz w:val="24"/>
                <w:szCs w:val="24"/>
              </w:rPr>
              <w:t>伏特杯</w:t>
            </w:r>
          </w:p>
        </w:tc>
        <w:tc>
          <w:tcPr>
            <w:tcW w:w="1957" w:type="dxa"/>
            <w:noWrap w:val="0"/>
            <w:vAlign w:val="center"/>
          </w:tcPr>
          <w:p w14:paraId="478CEEDA">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上海天平仪器厂</w:t>
            </w:r>
          </w:p>
        </w:tc>
        <w:tc>
          <w:tcPr>
            <w:tcW w:w="1688" w:type="dxa"/>
            <w:noWrap w:val="0"/>
            <w:vAlign w:val="center"/>
          </w:tcPr>
          <w:p w14:paraId="13546550">
            <w:pPr>
              <w:spacing w:line="480" w:lineRule="exact"/>
              <w:jc w:val="center"/>
              <w:rPr>
                <w:sz w:val="24"/>
                <w:szCs w:val="24"/>
              </w:rPr>
            </w:pPr>
            <w:r>
              <w:rPr>
                <w:rFonts w:hint="eastAsia"/>
                <w:sz w:val="24"/>
                <w:szCs w:val="24"/>
              </w:rPr>
              <w:t>—</w:t>
            </w:r>
          </w:p>
        </w:tc>
        <w:tc>
          <w:tcPr>
            <w:tcW w:w="2362" w:type="dxa"/>
            <w:noWrap w:val="0"/>
            <w:vAlign w:val="center"/>
          </w:tcPr>
          <w:p w14:paraId="69C3D773">
            <w:pPr>
              <w:spacing w:line="480" w:lineRule="exact"/>
              <w:rPr>
                <w:sz w:val="24"/>
                <w:szCs w:val="24"/>
              </w:rPr>
            </w:pPr>
            <w:r>
              <w:rPr>
                <w:rFonts w:hint="eastAsia"/>
                <w:sz w:val="24"/>
                <w:szCs w:val="24"/>
              </w:rPr>
              <w:t>检测液体粘度</w:t>
            </w:r>
          </w:p>
        </w:tc>
        <w:tc>
          <w:tcPr>
            <w:tcW w:w="743" w:type="dxa"/>
            <w:noWrap w:val="0"/>
            <w:vAlign w:val="center"/>
          </w:tcPr>
          <w:p w14:paraId="33483C18">
            <w:pPr>
              <w:spacing w:line="480" w:lineRule="exact"/>
              <w:jc w:val="center"/>
              <w:rPr>
                <w:sz w:val="24"/>
                <w:szCs w:val="24"/>
              </w:rPr>
            </w:pPr>
            <w:r>
              <w:rPr>
                <w:rFonts w:hint="eastAsia"/>
                <w:sz w:val="24"/>
                <w:szCs w:val="24"/>
              </w:rPr>
              <w:t>30</w:t>
            </w:r>
          </w:p>
        </w:tc>
        <w:tc>
          <w:tcPr>
            <w:tcW w:w="697" w:type="dxa"/>
            <w:noWrap w:val="0"/>
            <w:vAlign w:val="center"/>
          </w:tcPr>
          <w:p w14:paraId="0DF75992">
            <w:pPr>
              <w:spacing w:line="480" w:lineRule="exact"/>
              <w:rPr>
                <w:sz w:val="24"/>
                <w:szCs w:val="24"/>
              </w:rPr>
            </w:pPr>
            <w:r>
              <w:rPr>
                <w:rFonts w:hint="eastAsia"/>
                <w:sz w:val="24"/>
                <w:szCs w:val="24"/>
              </w:rPr>
              <w:t>高档</w:t>
            </w:r>
          </w:p>
        </w:tc>
      </w:tr>
      <w:tr w14:paraId="3799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441BBED4">
            <w:pPr>
              <w:spacing w:line="480" w:lineRule="exact"/>
              <w:jc w:val="center"/>
              <w:rPr>
                <w:sz w:val="24"/>
                <w:szCs w:val="24"/>
              </w:rPr>
            </w:pPr>
            <w:r>
              <w:rPr>
                <w:rFonts w:hint="eastAsia"/>
                <w:sz w:val="24"/>
                <w:szCs w:val="24"/>
              </w:rPr>
              <w:t>石油水份</w:t>
            </w:r>
          </w:p>
          <w:p w14:paraId="795308AF">
            <w:pPr>
              <w:spacing w:line="480" w:lineRule="exact"/>
              <w:jc w:val="center"/>
              <w:rPr>
                <w:sz w:val="24"/>
                <w:szCs w:val="24"/>
              </w:rPr>
            </w:pPr>
            <w:r>
              <w:rPr>
                <w:rFonts w:hint="eastAsia"/>
                <w:sz w:val="24"/>
                <w:szCs w:val="24"/>
              </w:rPr>
              <w:t>测定仪</w:t>
            </w:r>
          </w:p>
        </w:tc>
        <w:tc>
          <w:tcPr>
            <w:tcW w:w="1957" w:type="dxa"/>
            <w:noWrap w:val="0"/>
            <w:vAlign w:val="center"/>
          </w:tcPr>
          <w:p w14:paraId="34B4D6AC">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上海石油仪器厂</w:t>
            </w:r>
          </w:p>
        </w:tc>
        <w:tc>
          <w:tcPr>
            <w:tcW w:w="1688" w:type="dxa"/>
            <w:noWrap w:val="0"/>
            <w:vAlign w:val="center"/>
          </w:tcPr>
          <w:p w14:paraId="312F374E">
            <w:pPr>
              <w:spacing w:line="480" w:lineRule="exact"/>
              <w:jc w:val="center"/>
              <w:rPr>
                <w:sz w:val="24"/>
                <w:szCs w:val="24"/>
              </w:rPr>
            </w:pPr>
            <w:r>
              <w:rPr>
                <w:rFonts w:hint="eastAsia"/>
                <w:sz w:val="24"/>
                <w:szCs w:val="24"/>
              </w:rPr>
              <w:t>--</w:t>
            </w:r>
          </w:p>
        </w:tc>
        <w:tc>
          <w:tcPr>
            <w:tcW w:w="2362" w:type="dxa"/>
            <w:noWrap w:val="0"/>
            <w:vAlign w:val="center"/>
          </w:tcPr>
          <w:p w14:paraId="0A52D2A1">
            <w:pPr>
              <w:spacing w:line="480" w:lineRule="exact"/>
              <w:rPr>
                <w:sz w:val="24"/>
                <w:szCs w:val="24"/>
              </w:rPr>
            </w:pPr>
            <w:r>
              <w:rPr>
                <w:rFonts w:hint="eastAsia"/>
                <w:sz w:val="24"/>
                <w:szCs w:val="24"/>
              </w:rPr>
              <w:t>检测石油水份</w:t>
            </w:r>
          </w:p>
        </w:tc>
        <w:tc>
          <w:tcPr>
            <w:tcW w:w="743" w:type="dxa"/>
            <w:noWrap w:val="0"/>
            <w:vAlign w:val="center"/>
          </w:tcPr>
          <w:p w14:paraId="226E405C">
            <w:pPr>
              <w:spacing w:line="480" w:lineRule="exact"/>
              <w:jc w:val="center"/>
              <w:rPr>
                <w:sz w:val="24"/>
                <w:szCs w:val="24"/>
              </w:rPr>
            </w:pPr>
            <w:r>
              <w:rPr>
                <w:rFonts w:hint="eastAsia"/>
                <w:sz w:val="24"/>
                <w:szCs w:val="24"/>
              </w:rPr>
              <w:t>3</w:t>
            </w:r>
          </w:p>
        </w:tc>
        <w:tc>
          <w:tcPr>
            <w:tcW w:w="697" w:type="dxa"/>
            <w:noWrap w:val="0"/>
            <w:vAlign w:val="center"/>
          </w:tcPr>
          <w:p w14:paraId="2D1916E9">
            <w:pPr>
              <w:spacing w:line="480" w:lineRule="exact"/>
              <w:rPr>
                <w:sz w:val="24"/>
                <w:szCs w:val="24"/>
              </w:rPr>
            </w:pPr>
            <w:r>
              <w:rPr>
                <w:rFonts w:hint="eastAsia"/>
                <w:sz w:val="24"/>
                <w:szCs w:val="24"/>
              </w:rPr>
              <w:t>高档</w:t>
            </w:r>
          </w:p>
        </w:tc>
      </w:tr>
      <w:tr w14:paraId="51CA4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64EE8C44">
            <w:pPr>
              <w:spacing w:line="480" w:lineRule="exact"/>
              <w:jc w:val="center"/>
              <w:rPr>
                <w:sz w:val="24"/>
                <w:szCs w:val="24"/>
              </w:rPr>
            </w:pPr>
            <w:r>
              <w:rPr>
                <w:rFonts w:hint="eastAsia"/>
                <w:sz w:val="24"/>
                <w:szCs w:val="24"/>
              </w:rPr>
              <w:t>电子天平</w:t>
            </w:r>
          </w:p>
        </w:tc>
        <w:tc>
          <w:tcPr>
            <w:tcW w:w="1957" w:type="dxa"/>
            <w:noWrap w:val="0"/>
            <w:vAlign w:val="center"/>
          </w:tcPr>
          <w:p w14:paraId="7239DFA5">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江苏常熟双杰测试仪器厂</w:t>
            </w:r>
          </w:p>
        </w:tc>
        <w:tc>
          <w:tcPr>
            <w:tcW w:w="1688" w:type="dxa"/>
            <w:noWrap w:val="0"/>
            <w:vAlign w:val="center"/>
          </w:tcPr>
          <w:p w14:paraId="51909EEA">
            <w:pPr>
              <w:spacing w:line="480" w:lineRule="exact"/>
              <w:jc w:val="center"/>
              <w:rPr>
                <w:sz w:val="24"/>
                <w:szCs w:val="24"/>
              </w:rPr>
            </w:pPr>
            <w:r>
              <w:rPr>
                <w:rFonts w:hint="eastAsia"/>
                <w:sz w:val="24"/>
                <w:szCs w:val="24"/>
              </w:rPr>
              <w:t>TT-1000型精密电子天平</w:t>
            </w:r>
          </w:p>
        </w:tc>
        <w:tc>
          <w:tcPr>
            <w:tcW w:w="2362" w:type="dxa"/>
            <w:noWrap w:val="0"/>
            <w:vAlign w:val="center"/>
          </w:tcPr>
          <w:p w14:paraId="6B874CB6">
            <w:pPr>
              <w:spacing w:line="480" w:lineRule="exact"/>
              <w:rPr>
                <w:sz w:val="24"/>
                <w:szCs w:val="24"/>
              </w:rPr>
            </w:pPr>
            <w:r>
              <w:rPr>
                <w:rFonts w:hint="eastAsia"/>
                <w:sz w:val="24"/>
                <w:szCs w:val="24"/>
              </w:rPr>
              <w:t>称量物品</w:t>
            </w:r>
          </w:p>
        </w:tc>
        <w:tc>
          <w:tcPr>
            <w:tcW w:w="743" w:type="dxa"/>
            <w:noWrap w:val="0"/>
            <w:vAlign w:val="center"/>
          </w:tcPr>
          <w:p w14:paraId="3AC8B6DC">
            <w:pPr>
              <w:spacing w:line="480" w:lineRule="exact"/>
              <w:jc w:val="center"/>
              <w:rPr>
                <w:sz w:val="24"/>
                <w:szCs w:val="24"/>
              </w:rPr>
            </w:pPr>
            <w:r>
              <w:rPr>
                <w:rFonts w:hint="eastAsia"/>
                <w:sz w:val="24"/>
                <w:szCs w:val="24"/>
              </w:rPr>
              <w:t>16</w:t>
            </w:r>
          </w:p>
        </w:tc>
        <w:tc>
          <w:tcPr>
            <w:tcW w:w="697" w:type="dxa"/>
            <w:noWrap w:val="0"/>
            <w:vAlign w:val="center"/>
          </w:tcPr>
          <w:p w14:paraId="5CC565DA">
            <w:pPr>
              <w:spacing w:line="480" w:lineRule="exact"/>
              <w:rPr>
                <w:sz w:val="24"/>
                <w:szCs w:val="24"/>
              </w:rPr>
            </w:pPr>
            <w:r>
              <w:rPr>
                <w:rFonts w:hint="eastAsia"/>
                <w:sz w:val="24"/>
                <w:szCs w:val="24"/>
              </w:rPr>
              <w:t>高档</w:t>
            </w:r>
          </w:p>
        </w:tc>
      </w:tr>
      <w:tr w14:paraId="17FE1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5358E0FE">
            <w:pPr>
              <w:spacing w:line="480" w:lineRule="exact"/>
              <w:jc w:val="center"/>
              <w:rPr>
                <w:sz w:val="24"/>
                <w:szCs w:val="24"/>
              </w:rPr>
            </w:pPr>
            <w:r>
              <w:rPr>
                <w:rFonts w:hint="eastAsia"/>
                <w:sz w:val="24"/>
                <w:szCs w:val="24"/>
              </w:rPr>
              <w:t>耐磨</w:t>
            </w:r>
          </w:p>
          <w:p w14:paraId="20CF9EF3">
            <w:pPr>
              <w:spacing w:line="480" w:lineRule="exact"/>
              <w:jc w:val="center"/>
              <w:rPr>
                <w:sz w:val="24"/>
                <w:szCs w:val="24"/>
              </w:rPr>
            </w:pPr>
            <w:r>
              <w:rPr>
                <w:rFonts w:hint="eastAsia"/>
                <w:sz w:val="24"/>
                <w:szCs w:val="24"/>
              </w:rPr>
              <w:t>试验机</w:t>
            </w:r>
          </w:p>
        </w:tc>
        <w:tc>
          <w:tcPr>
            <w:tcW w:w="1957" w:type="dxa"/>
            <w:noWrap w:val="0"/>
            <w:vAlign w:val="center"/>
          </w:tcPr>
          <w:p w14:paraId="401240BE">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进口Gabbrielli</w:t>
            </w:r>
          </w:p>
        </w:tc>
        <w:tc>
          <w:tcPr>
            <w:tcW w:w="1688" w:type="dxa"/>
            <w:noWrap w:val="0"/>
            <w:vAlign w:val="center"/>
          </w:tcPr>
          <w:p w14:paraId="3485EE77">
            <w:pPr>
              <w:spacing w:line="480" w:lineRule="exact"/>
              <w:jc w:val="center"/>
              <w:rPr>
                <w:sz w:val="24"/>
                <w:szCs w:val="24"/>
              </w:rPr>
            </w:pPr>
            <w:r>
              <w:rPr>
                <w:rFonts w:hint="eastAsia"/>
                <w:sz w:val="24"/>
                <w:szCs w:val="24"/>
              </w:rPr>
              <w:t>W3B型</w:t>
            </w:r>
          </w:p>
        </w:tc>
        <w:tc>
          <w:tcPr>
            <w:tcW w:w="2362" w:type="dxa"/>
            <w:noWrap w:val="0"/>
            <w:vAlign w:val="center"/>
          </w:tcPr>
          <w:p w14:paraId="38753E0B">
            <w:pPr>
              <w:spacing w:line="480" w:lineRule="exact"/>
              <w:rPr>
                <w:sz w:val="24"/>
                <w:szCs w:val="24"/>
              </w:rPr>
            </w:pPr>
            <w:r>
              <w:rPr>
                <w:rFonts w:hint="eastAsia"/>
                <w:sz w:val="24"/>
                <w:szCs w:val="24"/>
              </w:rPr>
              <w:t xml:space="preserve">测砖的耐磨性能 </w:t>
            </w:r>
          </w:p>
        </w:tc>
        <w:tc>
          <w:tcPr>
            <w:tcW w:w="743" w:type="dxa"/>
            <w:noWrap w:val="0"/>
            <w:vAlign w:val="center"/>
          </w:tcPr>
          <w:p w14:paraId="6A4DB181">
            <w:pPr>
              <w:spacing w:line="480" w:lineRule="exact"/>
              <w:jc w:val="center"/>
              <w:rPr>
                <w:sz w:val="24"/>
                <w:szCs w:val="24"/>
              </w:rPr>
            </w:pPr>
            <w:r>
              <w:rPr>
                <w:rFonts w:hint="eastAsia"/>
                <w:sz w:val="24"/>
                <w:szCs w:val="24"/>
              </w:rPr>
              <w:t>3</w:t>
            </w:r>
          </w:p>
        </w:tc>
        <w:tc>
          <w:tcPr>
            <w:tcW w:w="697" w:type="dxa"/>
            <w:noWrap w:val="0"/>
            <w:vAlign w:val="center"/>
          </w:tcPr>
          <w:p w14:paraId="078AC357">
            <w:pPr>
              <w:spacing w:line="480" w:lineRule="exact"/>
              <w:rPr>
                <w:sz w:val="24"/>
                <w:szCs w:val="24"/>
              </w:rPr>
            </w:pPr>
            <w:r>
              <w:rPr>
                <w:rFonts w:hint="eastAsia"/>
                <w:sz w:val="24"/>
                <w:szCs w:val="24"/>
              </w:rPr>
              <w:t>高档</w:t>
            </w:r>
          </w:p>
        </w:tc>
      </w:tr>
      <w:tr w14:paraId="093A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14904D00">
            <w:pPr>
              <w:spacing w:line="480" w:lineRule="exact"/>
              <w:jc w:val="center"/>
              <w:rPr>
                <w:sz w:val="24"/>
                <w:szCs w:val="24"/>
              </w:rPr>
            </w:pPr>
            <w:r>
              <w:rPr>
                <w:rFonts w:hint="eastAsia"/>
                <w:sz w:val="24"/>
                <w:szCs w:val="24"/>
              </w:rPr>
              <w:t>双头快速球磨机</w:t>
            </w:r>
          </w:p>
        </w:tc>
        <w:tc>
          <w:tcPr>
            <w:tcW w:w="1957" w:type="dxa"/>
            <w:noWrap w:val="0"/>
            <w:vAlign w:val="center"/>
          </w:tcPr>
          <w:p w14:paraId="76BAEF09">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广东佛山科力陶瓷</w:t>
            </w:r>
          </w:p>
        </w:tc>
        <w:tc>
          <w:tcPr>
            <w:tcW w:w="1688" w:type="dxa"/>
            <w:noWrap w:val="0"/>
            <w:vAlign w:val="center"/>
          </w:tcPr>
          <w:p w14:paraId="2657023C">
            <w:pPr>
              <w:spacing w:line="480" w:lineRule="exact"/>
              <w:jc w:val="center"/>
              <w:rPr>
                <w:sz w:val="24"/>
                <w:szCs w:val="24"/>
              </w:rPr>
            </w:pPr>
            <w:r>
              <w:rPr>
                <w:rFonts w:hint="eastAsia"/>
                <w:sz w:val="24"/>
                <w:szCs w:val="24"/>
              </w:rPr>
              <w:t>KY-Ⅱ</w:t>
            </w:r>
          </w:p>
        </w:tc>
        <w:tc>
          <w:tcPr>
            <w:tcW w:w="2362" w:type="dxa"/>
            <w:noWrap w:val="0"/>
            <w:vAlign w:val="center"/>
          </w:tcPr>
          <w:p w14:paraId="65A29813">
            <w:pPr>
              <w:spacing w:line="480" w:lineRule="exact"/>
              <w:rPr>
                <w:sz w:val="24"/>
                <w:szCs w:val="24"/>
              </w:rPr>
            </w:pPr>
            <w:r>
              <w:rPr>
                <w:rFonts w:hint="eastAsia"/>
                <w:sz w:val="24"/>
                <w:szCs w:val="24"/>
              </w:rPr>
              <w:t>球磨原料</w:t>
            </w:r>
          </w:p>
        </w:tc>
        <w:tc>
          <w:tcPr>
            <w:tcW w:w="743" w:type="dxa"/>
            <w:noWrap w:val="0"/>
            <w:vAlign w:val="center"/>
          </w:tcPr>
          <w:p w14:paraId="5DE20CFB">
            <w:pPr>
              <w:spacing w:line="480" w:lineRule="exact"/>
              <w:jc w:val="center"/>
              <w:rPr>
                <w:sz w:val="24"/>
                <w:szCs w:val="24"/>
              </w:rPr>
            </w:pPr>
            <w:r>
              <w:rPr>
                <w:rFonts w:hint="eastAsia"/>
                <w:sz w:val="24"/>
                <w:szCs w:val="24"/>
              </w:rPr>
              <w:t>3</w:t>
            </w:r>
          </w:p>
        </w:tc>
        <w:tc>
          <w:tcPr>
            <w:tcW w:w="697" w:type="dxa"/>
            <w:noWrap w:val="0"/>
            <w:vAlign w:val="center"/>
          </w:tcPr>
          <w:p w14:paraId="59F19C0E">
            <w:pPr>
              <w:spacing w:line="480" w:lineRule="exact"/>
              <w:rPr>
                <w:sz w:val="24"/>
                <w:szCs w:val="24"/>
              </w:rPr>
            </w:pPr>
            <w:r>
              <w:rPr>
                <w:rFonts w:hint="eastAsia"/>
                <w:sz w:val="24"/>
                <w:szCs w:val="24"/>
              </w:rPr>
              <w:t>高档</w:t>
            </w:r>
          </w:p>
        </w:tc>
      </w:tr>
      <w:tr w14:paraId="6D72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7" w:hRule="atLeast"/>
        </w:trPr>
        <w:tc>
          <w:tcPr>
            <w:tcW w:w="1995" w:type="dxa"/>
            <w:noWrap w:val="0"/>
            <w:vAlign w:val="center"/>
          </w:tcPr>
          <w:p w14:paraId="3A848315">
            <w:pPr>
              <w:spacing w:line="480" w:lineRule="exact"/>
              <w:jc w:val="center"/>
              <w:rPr>
                <w:sz w:val="24"/>
                <w:szCs w:val="24"/>
              </w:rPr>
            </w:pPr>
            <w:r>
              <w:rPr>
                <w:rFonts w:hint="eastAsia"/>
                <w:sz w:val="24"/>
                <w:szCs w:val="24"/>
              </w:rPr>
              <w:t>10T双柱</w:t>
            </w:r>
          </w:p>
          <w:p w14:paraId="0B433EAC">
            <w:pPr>
              <w:spacing w:line="480" w:lineRule="exact"/>
              <w:jc w:val="center"/>
              <w:rPr>
                <w:sz w:val="24"/>
                <w:szCs w:val="24"/>
              </w:rPr>
            </w:pPr>
            <w:r>
              <w:rPr>
                <w:rFonts w:hint="eastAsia"/>
                <w:sz w:val="24"/>
                <w:szCs w:val="24"/>
              </w:rPr>
              <w:t>液压机</w:t>
            </w:r>
          </w:p>
        </w:tc>
        <w:tc>
          <w:tcPr>
            <w:tcW w:w="1957" w:type="dxa"/>
            <w:noWrap w:val="0"/>
            <w:vAlign w:val="center"/>
          </w:tcPr>
          <w:p w14:paraId="64E9DF42">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上海浦东荣丰科学仪器厂</w:t>
            </w:r>
          </w:p>
        </w:tc>
        <w:tc>
          <w:tcPr>
            <w:tcW w:w="1688" w:type="dxa"/>
            <w:noWrap w:val="0"/>
            <w:vAlign w:val="center"/>
          </w:tcPr>
          <w:p w14:paraId="037DAE76">
            <w:pPr>
              <w:spacing w:line="480" w:lineRule="exact"/>
              <w:jc w:val="center"/>
              <w:rPr>
                <w:sz w:val="24"/>
                <w:szCs w:val="24"/>
              </w:rPr>
            </w:pPr>
            <w:r>
              <w:rPr>
                <w:rFonts w:hint="eastAsia"/>
                <w:sz w:val="24"/>
                <w:szCs w:val="24"/>
              </w:rPr>
              <w:t>10T</w:t>
            </w:r>
          </w:p>
        </w:tc>
        <w:tc>
          <w:tcPr>
            <w:tcW w:w="2362" w:type="dxa"/>
            <w:noWrap w:val="0"/>
            <w:vAlign w:val="center"/>
          </w:tcPr>
          <w:p w14:paraId="59436E75">
            <w:pPr>
              <w:spacing w:line="480" w:lineRule="exact"/>
              <w:rPr>
                <w:sz w:val="24"/>
                <w:szCs w:val="24"/>
              </w:rPr>
            </w:pPr>
            <w:r>
              <w:rPr>
                <w:rFonts w:hint="eastAsia"/>
                <w:sz w:val="24"/>
                <w:szCs w:val="24"/>
              </w:rPr>
              <w:t>将土料进厂检验压制小砖坯</w:t>
            </w:r>
          </w:p>
        </w:tc>
        <w:tc>
          <w:tcPr>
            <w:tcW w:w="743" w:type="dxa"/>
            <w:noWrap w:val="0"/>
            <w:vAlign w:val="center"/>
          </w:tcPr>
          <w:p w14:paraId="7DB38B1E">
            <w:pPr>
              <w:spacing w:line="480" w:lineRule="exact"/>
              <w:jc w:val="center"/>
              <w:rPr>
                <w:sz w:val="24"/>
                <w:szCs w:val="24"/>
              </w:rPr>
            </w:pPr>
            <w:r>
              <w:rPr>
                <w:rFonts w:hint="eastAsia"/>
                <w:sz w:val="24"/>
                <w:szCs w:val="24"/>
              </w:rPr>
              <w:t>2</w:t>
            </w:r>
          </w:p>
        </w:tc>
        <w:tc>
          <w:tcPr>
            <w:tcW w:w="697" w:type="dxa"/>
            <w:noWrap w:val="0"/>
            <w:vAlign w:val="center"/>
          </w:tcPr>
          <w:p w14:paraId="1E2A68DC">
            <w:pPr>
              <w:spacing w:line="480" w:lineRule="exact"/>
              <w:rPr>
                <w:sz w:val="24"/>
                <w:szCs w:val="24"/>
              </w:rPr>
            </w:pPr>
            <w:r>
              <w:rPr>
                <w:rFonts w:hint="eastAsia"/>
                <w:sz w:val="24"/>
                <w:szCs w:val="24"/>
              </w:rPr>
              <w:t>高档</w:t>
            </w:r>
          </w:p>
        </w:tc>
      </w:tr>
      <w:tr w14:paraId="43CD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5491764B">
            <w:pPr>
              <w:spacing w:line="480" w:lineRule="exact"/>
              <w:jc w:val="center"/>
              <w:rPr>
                <w:sz w:val="24"/>
                <w:szCs w:val="24"/>
              </w:rPr>
            </w:pPr>
            <w:r>
              <w:rPr>
                <w:rFonts w:hint="eastAsia"/>
                <w:sz w:val="24"/>
                <w:szCs w:val="24"/>
              </w:rPr>
              <w:t>电热鼓风干燥箱</w:t>
            </w:r>
          </w:p>
        </w:tc>
        <w:tc>
          <w:tcPr>
            <w:tcW w:w="1957" w:type="dxa"/>
            <w:noWrap w:val="0"/>
            <w:vAlign w:val="center"/>
          </w:tcPr>
          <w:p w14:paraId="7BEF3CB0">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上海浦东荣丰科学仪器厂</w:t>
            </w:r>
          </w:p>
        </w:tc>
        <w:tc>
          <w:tcPr>
            <w:tcW w:w="1688" w:type="dxa"/>
            <w:noWrap w:val="0"/>
            <w:vAlign w:val="center"/>
          </w:tcPr>
          <w:p w14:paraId="45A9E586">
            <w:pPr>
              <w:spacing w:line="480" w:lineRule="exact"/>
              <w:jc w:val="center"/>
              <w:rPr>
                <w:sz w:val="24"/>
                <w:szCs w:val="24"/>
              </w:rPr>
            </w:pPr>
            <w:r>
              <w:rPr>
                <w:rFonts w:hint="eastAsia"/>
                <w:sz w:val="24"/>
                <w:szCs w:val="24"/>
              </w:rPr>
              <w:t>101-3A</w:t>
            </w:r>
          </w:p>
        </w:tc>
        <w:tc>
          <w:tcPr>
            <w:tcW w:w="2362" w:type="dxa"/>
            <w:noWrap w:val="0"/>
            <w:vAlign w:val="center"/>
          </w:tcPr>
          <w:p w14:paraId="15816F24">
            <w:pPr>
              <w:spacing w:line="480" w:lineRule="exact"/>
              <w:rPr>
                <w:sz w:val="24"/>
                <w:szCs w:val="24"/>
              </w:rPr>
            </w:pPr>
            <w:r>
              <w:rPr>
                <w:rFonts w:hint="eastAsia"/>
                <w:sz w:val="24"/>
                <w:szCs w:val="24"/>
              </w:rPr>
              <w:t>烘干物品</w:t>
            </w:r>
          </w:p>
        </w:tc>
        <w:tc>
          <w:tcPr>
            <w:tcW w:w="743" w:type="dxa"/>
            <w:noWrap w:val="0"/>
            <w:vAlign w:val="center"/>
          </w:tcPr>
          <w:p w14:paraId="1EAF7CC1">
            <w:pPr>
              <w:spacing w:line="480" w:lineRule="exact"/>
              <w:jc w:val="center"/>
              <w:rPr>
                <w:sz w:val="24"/>
                <w:szCs w:val="24"/>
              </w:rPr>
            </w:pPr>
            <w:r>
              <w:rPr>
                <w:rFonts w:hint="eastAsia"/>
                <w:sz w:val="24"/>
                <w:szCs w:val="24"/>
              </w:rPr>
              <w:t>3</w:t>
            </w:r>
          </w:p>
        </w:tc>
        <w:tc>
          <w:tcPr>
            <w:tcW w:w="697" w:type="dxa"/>
            <w:noWrap w:val="0"/>
            <w:vAlign w:val="center"/>
          </w:tcPr>
          <w:p w14:paraId="36F23090">
            <w:pPr>
              <w:spacing w:line="480" w:lineRule="exact"/>
              <w:rPr>
                <w:sz w:val="24"/>
                <w:szCs w:val="24"/>
              </w:rPr>
            </w:pPr>
            <w:r>
              <w:rPr>
                <w:rFonts w:hint="eastAsia"/>
                <w:sz w:val="24"/>
                <w:szCs w:val="24"/>
              </w:rPr>
              <w:t>高档</w:t>
            </w:r>
          </w:p>
        </w:tc>
      </w:tr>
      <w:tr w14:paraId="6D3F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5482FB22">
            <w:pPr>
              <w:spacing w:line="480" w:lineRule="exact"/>
              <w:jc w:val="center"/>
              <w:rPr>
                <w:sz w:val="24"/>
                <w:szCs w:val="24"/>
              </w:rPr>
            </w:pPr>
            <w:r>
              <w:rPr>
                <w:rFonts w:hint="eastAsia"/>
                <w:sz w:val="24"/>
                <w:szCs w:val="24"/>
              </w:rPr>
              <w:t>数量陶瓷砖弯曲强度</w:t>
            </w:r>
          </w:p>
          <w:p w14:paraId="44251E0C">
            <w:pPr>
              <w:spacing w:line="480" w:lineRule="exact"/>
              <w:jc w:val="center"/>
              <w:rPr>
                <w:sz w:val="24"/>
                <w:szCs w:val="24"/>
              </w:rPr>
            </w:pPr>
            <w:r>
              <w:rPr>
                <w:rFonts w:hint="eastAsia"/>
                <w:sz w:val="24"/>
                <w:szCs w:val="24"/>
              </w:rPr>
              <w:t>试验机</w:t>
            </w:r>
          </w:p>
        </w:tc>
        <w:tc>
          <w:tcPr>
            <w:tcW w:w="1957" w:type="dxa"/>
            <w:noWrap w:val="0"/>
            <w:vAlign w:val="center"/>
          </w:tcPr>
          <w:p w14:paraId="5903BCF0">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宁夏机械研究所</w:t>
            </w:r>
          </w:p>
        </w:tc>
        <w:tc>
          <w:tcPr>
            <w:tcW w:w="1688" w:type="dxa"/>
            <w:noWrap w:val="0"/>
            <w:vAlign w:val="center"/>
          </w:tcPr>
          <w:p w14:paraId="28427E0E">
            <w:pPr>
              <w:spacing w:line="480" w:lineRule="exact"/>
              <w:jc w:val="center"/>
              <w:rPr>
                <w:sz w:val="24"/>
                <w:szCs w:val="24"/>
              </w:rPr>
            </w:pPr>
            <w:r>
              <w:rPr>
                <w:rFonts w:hint="eastAsia"/>
                <w:sz w:val="24"/>
                <w:szCs w:val="24"/>
              </w:rPr>
              <w:t>TZS-4000</w:t>
            </w:r>
          </w:p>
        </w:tc>
        <w:tc>
          <w:tcPr>
            <w:tcW w:w="2362" w:type="dxa"/>
            <w:noWrap w:val="0"/>
            <w:vAlign w:val="center"/>
          </w:tcPr>
          <w:p w14:paraId="20C69852">
            <w:pPr>
              <w:spacing w:line="480" w:lineRule="exact"/>
              <w:rPr>
                <w:sz w:val="24"/>
                <w:szCs w:val="24"/>
              </w:rPr>
            </w:pPr>
            <w:r>
              <w:rPr>
                <w:rFonts w:hint="eastAsia"/>
                <w:sz w:val="24"/>
                <w:szCs w:val="24"/>
              </w:rPr>
              <w:t>测陶瓷砖强度用</w:t>
            </w:r>
          </w:p>
        </w:tc>
        <w:tc>
          <w:tcPr>
            <w:tcW w:w="743" w:type="dxa"/>
            <w:noWrap w:val="0"/>
            <w:vAlign w:val="center"/>
          </w:tcPr>
          <w:p w14:paraId="09B295AA">
            <w:pPr>
              <w:spacing w:line="480" w:lineRule="exact"/>
              <w:jc w:val="center"/>
              <w:rPr>
                <w:sz w:val="24"/>
                <w:szCs w:val="24"/>
              </w:rPr>
            </w:pPr>
            <w:r>
              <w:rPr>
                <w:rFonts w:hint="eastAsia"/>
                <w:sz w:val="24"/>
                <w:szCs w:val="24"/>
              </w:rPr>
              <w:t>3</w:t>
            </w:r>
          </w:p>
        </w:tc>
        <w:tc>
          <w:tcPr>
            <w:tcW w:w="697" w:type="dxa"/>
            <w:noWrap w:val="0"/>
            <w:vAlign w:val="center"/>
          </w:tcPr>
          <w:p w14:paraId="3A909D38">
            <w:pPr>
              <w:spacing w:line="480" w:lineRule="exact"/>
              <w:rPr>
                <w:sz w:val="24"/>
                <w:szCs w:val="24"/>
              </w:rPr>
            </w:pPr>
            <w:r>
              <w:rPr>
                <w:rFonts w:hint="eastAsia"/>
                <w:sz w:val="24"/>
                <w:szCs w:val="24"/>
              </w:rPr>
              <w:t>高档</w:t>
            </w:r>
          </w:p>
        </w:tc>
      </w:tr>
      <w:tr w14:paraId="501A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1FE0C1EB">
            <w:pPr>
              <w:spacing w:line="480" w:lineRule="exact"/>
              <w:jc w:val="center"/>
              <w:rPr>
                <w:sz w:val="24"/>
                <w:szCs w:val="24"/>
              </w:rPr>
            </w:pPr>
            <w:r>
              <w:rPr>
                <w:rFonts w:hint="eastAsia"/>
                <w:sz w:val="24"/>
                <w:szCs w:val="24"/>
              </w:rPr>
              <w:t>数显式</w:t>
            </w:r>
          </w:p>
          <w:p w14:paraId="1D4FF6CD">
            <w:pPr>
              <w:spacing w:line="480" w:lineRule="exact"/>
              <w:jc w:val="center"/>
              <w:rPr>
                <w:sz w:val="24"/>
                <w:szCs w:val="24"/>
              </w:rPr>
            </w:pPr>
            <w:r>
              <w:rPr>
                <w:rFonts w:hint="eastAsia"/>
                <w:sz w:val="24"/>
                <w:szCs w:val="24"/>
              </w:rPr>
              <w:t>抗折仪</w:t>
            </w:r>
          </w:p>
        </w:tc>
        <w:tc>
          <w:tcPr>
            <w:tcW w:w="1957" w:type="dxa"/>
            <w:noWrap w:val="0"/>
            <w:vAlign w:val="center"/>
          </w:tcPr>
          <w:p w14:paraId="1271ABCD">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湖南湘潭仪器仪表厂</w:t>
            </w:r>
          </w:p>
        </w:tc>
        <w:tc>
          <w:tcPr>
            <w:tcW w:w="1688" w:type="dxa"/>
            <w:noWrap w:val="0"/>
            <w:vAlign w:val="center"/>
          </w:tcPr>
          <w:p w14:paraId="4122EFFC">
            <w:pPr>
              <w:spacing w:line="480" w:lineRule="exact"/>
              <w:jc w:val="center"/>
              <w:rPr>
                <w:sz w:val="24"/>
                <w:szCs w:val="24"/>
              </w:rPr>
            </w:pPr>
            <w:r>
              <w:rPr>
                <w:rFonts w:hint="eastAsia"/>
                <w:sz w:val="24"/>
                <w:szCs w:val="24"/>
              </w:rPr>
              <w:t>SKZ</w:t>
            </w:r>
          </w:p>
        </w:tc>
        <w:tc>
          <w:tcPr>
            <w:tcW w:w="2362" w:type="dxa"/>
            <w:noWrap w:val="0"/>
            <w:vAlign w:val="center"/>
          </w:tcPr>
          <w:p w14:paraId="1758DA21">
            <w:pPr>
              <w:spacing w:line="480" w:lineRule="exact"/>
              <w:rPr>
                <w:sz w:val="24"/>
                <w:szCs w:val="24"/>
              </w:rPr>
            </w:pPr>
            <w:r>
              <w:rPr>
                <w:rFonts w:hint="eastAsia"/>
                <w:sz w:val="24"/>
                <w:szCs w:val="24"/>
              </w:rPr>
              <w:t>测陶瓷砖强度用</w:t>
            </w:r>
          </w:p>
        </w:tc>
        <w:tc>
          <w:tcPr>
            <w:tcW w:w="743" w:type="dxa"/>
            <w:noWrap w:val="0"/>
            <w:vAlign w:val="center"/>
          </w:tcPr>
          <w:p w14:paraId="30E5B1C9">
            <w:pPr>
              <w:spacing w:line="480" w:lineRule="exact"/>
              <w:jc w:val="center"/>
              <w:rPr>
                <w:sz w:val="24"/>
                <w:szCs w:val="24"/>
              </w:rPr>
            </w:pPr>
            <w:r>
              <w:rPr>
                <w:rFonts w:hint="eastAsia"/>
                <w:sz w:val="24"/>
                <w:szCs w:val="24"/>
              </w:rPr>
              <w:t>4</w:t>
            </w:r>
          </w:p>
        </w:tc>
        <w:tc>
          <w:tcPr>
            <w:tcW w:w="697" w:type="dxa"/>
            <w:noWrap w:val="0"/>
            <w:vAlign w:val="center"/>
          </w:tcPr>
          <w:p w14:paraId="26458EBE">
            <w:pPr>
              <w:spacing w:line="480" w:lineRule="exact"/>
              <w:rPr>
                <w:sz w:val="24"/>
                <w:szCs w:val="24"/>
              </w:rPr>
            </w:pPr>
            <w:r>
              <w:rPr>
                <w:rFonts w:hint="eastAsia"/>
                <w:sz w:val="24"/>
                <w:szCs w:val="24"/>
              </w:rPr>
              <w:t>高档</w:t>
            </w:r>
          </w:p>
        </w:tc>
      </w:tr>
      <w:tr w14:paraId="6FCA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42679CBA">
            <w:pPr>
              <w:spacing w:line="480" w:lineRule="exact"/>
              <w:jc w:val="center"/>
              <w:rPr>
                <w:sz w:val="24"/>
                <w:szCs w:val="24"/>
              </w:rPr>
            </w:pPr>
            <w:r>
              <w:rPr>
                <w:rFonts w:hint="eastAsia"/>
                <w:sz w:val="24"/>
                <w:szCs w:val="24"/>
              </w:rPr>
              <w:t>电子称</w:t>
            </w:r>
          </w:p>
        </w:tc>
        <w:tc>
          <w:tcPr>
            <w:tcW w:w="1957" w:type="dxa"/>
            <w:noWrap w:val="0"/>
            <w:vAlign w:val="center"/>
          </w:tcPr>
          <w:p w14:paraId="247D0E44">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成都市江通实业有限公司</w:t>
            </w:r>
          </w:p>
        </w:tc>
        <w:tc>
          <w:tcPr>
            <w:tcW w:w="1688" w:type="dxa"/>
            <w:noWrap w:val="0"/>
            <w:vAlign w:val="center"/>
          </w:tcPr>
          <w:p w14:paraId="60A21E66">
            <w:pPr>
              <w:spacing w:line="480" w:lineRule="exact"/>
              <w:jc w:val="center"/>
              <w:rPr>
                <w:sz w:val="24"/>
                <w:szCs w:val="24"/>
              </w:rPr>
            </w:pPr>
            <w:r>
              <w:rPr>
                <w:rFonts w:hint="eastAsia"/>
                <w:sz w:val="24"/>
                <w:szCs w:val="24"/>
              </w:rPr>
              <w:t>ACS-6BCZ</w:t>
            </w:r>
          </w:p>
        </w:tc>
        <w:tc>
          <w:tcPr>
            <w:tcW w:w="2362" w:type="dxa"/>
            <w:noWrap w:val="0"/>
            <w:vAlign w:val="center"/>
          </w:tcPr>
          <w:p w14:paraId="1CFFDFCC">
            <w:pPr>
              <w:spacing w:line="480" w:lineRule="exact"/>
              <w:rPr>
                <w:sz w:val="24"/>
                <w:szCs w:val="24"/>
              </w:rPr>
            </w:pPr>
            <w:r>
              <w:rPr>
                <w:rFonts w:hint="eastAsia"/>
                <w:sz w:val="24"/>
                <w:szCs w:val="24"/>
              </w:rPr>
              <w:t>称量物品质量用</w:t>
            </w:r>
          </w:p>
        </w:tc>
        <w:tc>
          <w:tcPr>
            <w:tcW w:w="743" w:type="dxa"/>
            <w:noWrap w:val="0"/>
            <w:vAlign w:val="center"/>
          </w:tcPr>
          <w:p w14:paraId="4A1B085D">
            <w:pPr>
              <w:spacing w:line="480" w:lineRule="exact"/>
              <w:jc w:val="center"/>
              <w:rPr>
                <w:sz w:val="24"/>
                <w:szCs w:val="24"/>
              </w:rPr>
            </w:pPr>
            <w:r>
              <w:rPr>
                <w:rFonts w:hint="eastAsia"/>
                <w:sz w:val="24"/>
                <w:szCs w:val="24"/>
              </w:rPr>
              <w:t>12</w:t>
            </w:r>
          </w:p>
        </w:tc>
        <w:tc>
          <w:tcPr>
            <w:tcW w:w="697" w:type="dxa"/>
            <w:noWrap w:val="0"/>
            <w:vAlign w:val="center"/>
          </w:tcPr>
          <w:p w14:paraId="366E3C64">
            <w:pPr>
              <w:spacing w:line="480" w:lineRule="exact"/>
              <w:rPr>
                <w:sz w:val="24"/>
                <w:szCs w:val="24"/>
              </w:rPr>
            </w:pPr>
            <w:r>
              <w:rPr>
                <w:rFonts w:hint="eastAsia"/>
                <w:sz w:val="24"/>
                <w:szCs w:val="24"/>
              </w:rPr>
              <w:t>高档</w:t>
            </w:r>
          </w:p>
        </w:tc>
      </w:tr>
      <w:tr w14:paraId="68272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1D2F9380">
            <w:pPr>
              <w:spacing w:line="480" w:lineRule="exact"/>
              <w:jc w:val="center"/>
              <w:rPr>
                <w:sz w:val="24"/>
                <w:szCs w:val="24"/>
              </w:rPr>
            </w:pPr>
            <w:r>
              <w:rPr>
                <w:rFonts w:hint="eastAsia"/>
                <w:sz w:val="24"/>
                <w:szCs w:val="24"/>
              </w:rPr>
              <w:t>陶瓷釉面抗龟裂试验仪</w:t>
            </w:r>
          </w:p>
        </w:tc>
        <w:tc>
          <w:tcPr>
            <w:tcW w:w="1957" w:type="dxa"/>
            <w:noWrap w:val="0"/>
            <w:vAlign w:val="center"/>
          </w:tcPr>
          <w:p w14:paraId="71763173">
            <w:pPr>
              <w:spacing w:line="480" w:lineRule="exact"/>
              <w:rPr>
                <w:rFonts w:hint="eastAsia" w:ascii="Times New Roman" w:hAnsi="Times New Roman" w:eastAsia="Times New Roman" w:cs="Times New Roman"/>
                <w:sz w:val="24"/>
                <w:szCs w:val="24"/>
                <w:lang w:val="en-US" w:eastAsia="en-US" w:bidi="ar-SA"/>
              </w:rPr>
            </w:pPr>
            <w:r>
              <w:rPr>
                <w:rFonts w:hint="eastAsia"/>
                <w:sz w:val="24"/>
                <w:szCs w:val="24"/>
              </w:rPr>
              <w:t>湖南湘潭船舶厂</w:t>
            </w:r>
          </w:p>
        </w:tc>
        <w:tc>
          <w:tcPr>
            <w:tcW w:w="1688" w:type="dxa"/>
            <w:noWrap w:val="0"/>
            <w:vAlign w:val="center"/>
          </w:tcPr>
          <w:p w14:paraId="4501EB9B">
            <w:pPr>
              <w:spacing w:line="480" w:lineRule="exact"/>
              <w:jc w:val="center"/>
              <w:rPr>
                <w:sz w:val="24"/>
                <w:szCs w:val="24"/>
              </w:rPr>
            </w:pPr>
            <w:r>
              <w:rPr>
                <w:rFonts w:hint="eastAsia"/>
                <w:sz w:val="24"/>
                <w:szCs w:val="24"/>
              </w:rPr>
              <w:t>TKL</w:t>
            </w:r>
          </w:p>
        </w:tc>
        <w:tc>
          <w:tcPr>
            <w:tcW w:w="2362" w:type="dxa"/>
            <w:noWrap w:val="0"/>
            <w:vAlign w:val="center"/>
          </w:tcPr>
          <w:p w14:paraId="6F270CA4">
            <w:pPr>
              <w:spacing w:line="480" w:lineRule="exact"/>
              <w:rPr>
                <w:sz w:val="24"/>
                <w:szCs w:val="24"/>
              </w:rPr>
            </w:pPr>
            <w:r>
              <w:rPr>
                <w:rFonts w:hint="eastAsia"/>
                <w:sz w:val="24"/>
                <w:szCs w:val="24"/>
              </w:rPr>
              <w:t>检测陶瓷产品釉裂性用</w:t>
            </w:r>
          </w:p>
        </w:tc>
        <w:tc>
          <w:tcPr>
            <w:tcW w:w="743" w:type="dxa"/>
            <w:noWrap w:val="0"/>
            <w:vAlign w:val="center"/>
          </w:tcPr>
          <w:p w14:paraId="405A041B">
            <w:pPr>
              <w:spacing w:line="480" w:lineRule="exact"/>
              <w:jc w:val="center"/>
              <w:rPr>
                <w:sz w:val="24"/>
                <w:szCs w:val="24"/>
              </w:rPr>
            </w:pPr>
            <w:r>
              <w:rPr>
                <w:rFonts w:hint="eastAsia"/>
                <w:sz w:val="24"/>
                <w:szCs w:val="24"/>
              </w:rPr>
              <w:t>8</w:t>
            </w:r>
          </w:p>
        </w:tc>
        <w:tc>
          <w:tcPr>
            <w:tcW w:w="697" w:type="dxa"/>
            <w:noWrap w:val="0"/>
            <w:vAlign w:val="center"/>
          </w:tcPr>
          <w:p w14:paraId="2E362717">
            <w:pPr>
              <w:spacing w:line="480" w:lineRule="exact"/>
              <w:rPr>
                <w:sz w:val="24"/>
                <w:szCs w:val="24"/>
              </w:rPr>
            </w:pPr>
            <w:r>
              <w:rPr>
                <w:rFonts w:hint="eastAsia"/>
                <w:sz w:val="24"/>
                <w:szCs w:val="24"/>
              </w:rPr>
              <w:t>高档</w:t>
            </w:r>
          </w:p>
        </w:tc>
      </w:tr>
      <w:tr w14:paraId="4CFE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5" w:type="dxa"/>
            <w:noWrap w:val="0"/>
            <w:vAlign w:val="center"/>
          </w:tcPr>
          <w:p w14:paraId="22BCD6DD">
            <w:pPr>
              <w:spacing w:line="480" w:lineRule="exact"/>
              <w:jc w:val="center"/>
              <w:rPr>
                <w:sz w:val="24"/>
                <w:szCs w:val="24"/>
              </w:rPr>
            </w:pPr>
            <w:r>
              <w:rPr>
                <w:rFonts w:hint="eastAsia"/>
                <w:sz w:val="24"/>
                <w:szCs w:val="24"/>
              </w:rPr>
              <w:t>标准</w:t>
            </w:r>
          </w:p>
          <w:p w14:paraId="28A97A1B">
            <w:pPr>
              <w:spacing w:line="480" w:lineRule="exact"/>
              <w:jc w:val="center"/>
              <w:rPr>
                <w:sz w:val="24"/>
                <w:szCs w:val="24"/>
              </w:rPr>
            </w:pPr>
            <w:r>
              <w:rPr>
                <w:rFonts w:hint="eastAsia"/>
                <w:sz w:val="24"/>
                <w:szCs w:val="24"/>
              </w:rPr>
              <w:t>检验筛</w:t>
            </w:r>
          </w:p>
        </w:tc>
        <w:tc>
          <w:tcPr>
            <w:tcW w:w="1957" w:type="dxa"/>
            <w:noWrap w:val="0"/>
            <w:vAlign w:val="center"/>
          </w:tcPr>
          <w:p w14:paraId="7610C4ED">
            <w:pPr>
              <w:spacing w:line="480" w:lineRule="exact"/>
              <w:jc w:val="center"/>
              <w:rPr>
                <w:rFonts w:hint="eastAsia" w:ascii="Times New Roman" w:hAnsi="Times New Roman" w:eastAsia="Times New Roman" w:cs="Times New Roman"/>
                <w:sz w:val="24"/>
                <w:szCs w:val="24"/>
                <w:lang w:val="en-US" w:eastAsia="en-US" w:bidi="ar-SA"/>
              </w:rPr>
            </w:pPr>
            <w:r>
              <w:rPr>
                <w:rFonts w:hint="eastAsia"/>
                <w:sz w:val="24"/>
                <w:szCs w:val="24"/>
              </w:rPr>
              <w:t>进口</w:t>
            </w:r>
          </w:p>
        </w:tc>
        <w:tc>
          <w:tcPr>
            <w:tcW w:w="1688" w:type="dxa"/>
            <w:noWrap w:val="0"/>
            <w:vAlign w:val="center"/>
          </w:tcPr>
          <w:p w14:paraId="1A33693B">
            <w:pPr>
              <w:spacing w:line="480" w:lineRule="exact"/>
              <w:jc w:val="center"/>
              <w:rPr>
                <w:sz w:val="24"/>
                <w:szCs w:val="24"/>
              </w:rPr>
            </w:pPr>
            <w:r>
              <w:rPr>
                <w:rFonts w:hint="eastAsia"/>
                <w:sz w:val="24"/>
                <w:szCs w:val="24"/>
              </w:rPr>
              <w:t>20、60、120、100、250、325目</w:t>
            </w:r>
          </w:p>
        </w:tc>
        <w:tc>
          <w:tcPr>
            <w:tcW w:w="2362" w:type="dxa"/>
            <w:noWrap w:val="0"/>
            <w:vAlign w:val="center"/>
          </w:tcPr>
          <w:p w14:paraId="1838C44B">
            <w:pPr>
              <w:spacing w:line="480" w:lineRule="exact"/>
              <w:rPr>
                <w:sz w:val="24"/>
                <w:szCs w:val="24"/>
              </w:rPr>
            </w:pPr>
            <w:r>
              <w:rPr>
                <w:rFonts w:hint="eastAsia"/>
                <w:sz w:val="24"/>
                <w:szCs w:val="24"/>
              </w:rPr>
              <w:t>测原料颗粒级配用</w:t>
            </w:r>
          </w:p>
        </w:tc>
        <w:tc>
          <w:tcPr>
            <w:tcW w:w="743" w:type="dxa"/>
            <w:noWrap w:val="0"/>
            <w:vAlign w:val="center"/>
          </w:tcPr>
          <w:p w14:paraId="59249A18">
            <w:pPr>
              <w:spacing w:line="480" w:lineRule="exact"/>
              <w:jc w:val="center"/>
              <w:rPr>
                <w:sz w:val="24"/>
                <w:szCs w:val="24"/>
              </w:rPr>
            </w:pPr>
            <w:r>
              <w:rPr>
                <w:rFonts w:hint="eastAsia"/>
                <w:sz w:val="24"/>
                <w:szCs w:val="24"/>
              </w:rPr>
              <w:t>易耗品</w:t>
            </w:r>
          </w:p>
        </w:tc>
        <w:tc>
          <w:tcPr>
            <w:tcW w:w="697" w:type="dxa"/>
            <w:noWrap w:val="0"/>
            <w:vAlign w:val="center"/>
          </w:tcPr>
          <w:p w14:paraId="4B6CE35B">
            <w:pPr>
              <w:spacing w:line="480" w:lineRule="exact"/>
              <w:rPr>
                <w:sz w:val="24"/>
                <w:szCs w:val="24"/>
              </w:rPr>
            </w:pPr>
            <w:r>
              <w:rPr>
                <w:rFonts w:hint="eastAsia"/>
                <w:sz w:val="24"/>
                <w:szCs w:val="24"/>
              </w:rPr>
              <w:t>高档</w:t>
            </w:r>
          </w:p>
        </w:tc>
      </w:tr>
    </w:tbl>
    <w:p w14:paraId="56430D9E">
      <w:pPr>
        <w:topLinePunct/>
        <w:spacing w:line="240" w:lineRule="auto"/>
        <w:jc w:val="center"/>
        <w:rPr>
          <w:rFonts w:hint="eastAsia" w:ascii="Arial" w:hAnsi="Arial" w:cs="Arial"/>
          <w:sz w:val="24"/>
          <w:szCs w:val="24"/>
        </w:rPr>
      </w:pPr>
      <w:r>
        <w:rPr>
          <w:rFonts w:hint="eastAsia" w:ascii="Arial" w:hAnsi="Arial" w:cs="Arial"/>
          <w:sz w:val="24"/>
          <w:szCs w:val="24"/>
        </w:rPr>
        <w:t>本公司为授权代理</w:t>
      </w:r>
      <w:r>
        <w:rPr>
          <w:rFonts w:hint="eastAsia" w:ascii="Arial" w:hAnsi="Arial" w:cs="Arial"/>
          <w:sz w:val="24"/>
          <w:szCs w:val="24"/>
          <w:lang w:val="en-US" w:eastAsia="zh-CN"/>
        </w:rPr>
        <w:t>服务</w:t>
      </w:r>
      <w:r>
        <w:rPr>
          <w:rFonts w:hint="eastAsia" w:ascii="Arial" w:hAnsi="Arial" w:cs="Arial"/>
          <w:sz w:val="24"/>
          <w:szCs w:val="24"/>
        </w:rPr>
        <w:t>商，持有厂家有效代理授权文件。合作陶瓷生产厂家拥有成熟的陶瓷生产线，生产规模充足，原材料采购渠道稳定，可保障项目所需各类规格、花色陶瓷产品持续稳定生产，不存在断供风险，能够充分满足本项目采购数量需求。</w:t>
      </w:r>
    </w:p>
    <w:p w14:paraId="5C4D5725">
      <w:pPr>
        <w:topLinePunct/>
        <w:spacing w:line="240" w:lineRule="auto"/>
        <w:jc w:val="both"/>
        <w:rPr>
          <w:rFonts w:hint="eastAsia" w:ascii="Arial" w:hAnsi="Arial" w:cs="Arial"/>
          <w:sz w:val="24"/>
          <w:szCs w:val="24"/>
        </w:rPr>
      </w:pPr>
      <w:r>
        <w:rPr>
          <w:rFonts w:hint="eastAsia" w:ascii="Arial" w:hAnsi="Arial" w:cs="Arial"/>
          <w:sz w:val="24"/>
          <w:szCs w:val="24"/>
        </w:rPr>
        <w:t>我司设立专项项目备货机制，针对本项目需求，可提前协调厂家排产，同时依托本地合作仓储基地，对常用规格瓷砖、陶瓷制品进行前置备货；对特殊定制规格产品，由厂家专线排产生产，合理规划生产周期，保障供货时序。</w:t>
      </w:r>
    </w:p>
    <w:p w14:paraId="1D144093">
      <w:pPr>
        <w:topLinePunct/>
        <w:spacing w:line="240" w:lineRule="auto"/>
        <w:jc w:val="both"/>
        <w:rPr>
          <w:rFonts w:hint="eastAsia" w:ascii="Arial" w:hAnsi="Arial" w:cs="Arial"/>
          <w:sz w:val="24"/>
          <w:szCs w:val="24"/>
        </w:rPr>
      </w:pPr>
      <w:r>
        <w:rPr>
          <w:rFonts w:hint="eastAsia" w:ascii="Arial" w:hAnsi="Arial" w:cs="Arial"/>
          <w:sz w:val="24"/>
          <w:szCs w:val="24"/>
        </w:rPr>
        <w:t>配备专业商务及技术对接人员，负责订单跟进、到货核对、问题协调，配合招标方完成到货验收、资料移交等工作，全程做好供货配套服务，确保圆满完成本项目供货任务。</w:t>
      </w:r>
    </w:p>
    <w:p w14:paraId="33079017">
      <w:pPr>
        <w:topLinePunct/>
        <w:spacing w:line="240" w:lineRule="auto"/>
        <w:jc w:val="both"/>
        <w:rPr>
          <w:rFonts w:ascii="宋体" w:hAnsi="宋体" w:eastAsia="宋体"/>
          <w:color w:val="auto"/>
          <w:sz w:val="24"/>
          <w:szCs w:val="24"/>
          <w:highlight w:val="none"/>
        </w:rPr>
      </w:pPr>
      <w:r>
        <w:rPr>
          <w:rFonts w:hint="eastAsia" w:ascii="Arial" w:hAnsi="Arial" w:cs="Arial"/>
          <w:sz w:val="24"/>
          <w:szCs w:val="24"/>
        </w:rPr>
        <w:br w:type="page"/>
      </w:r>
    </w:p>
    <w:p w14:paraId="55B9105A">
      <w:pPr>
        <w:pStyle w:val="230"/>
        <w:rPr>
          <w:rFonts w:ascii="宋体" w:hAnsi="宋体" w:eastAsia="宋体"/>
          <w:b/>
          <w:color w:val="auto"/>
          <w:szCs w:val="23"/>
          <w:highlight w:val="none"/>
        </w:rPr>
      </w:pPr>
      <w:bookmarkStart w:id="49" w:name="_Toc238552309"/>
      <w:bookmarkStart w:id="50" w:name="_Toc408340310"/>
      <w:bookmarkStart w:id="51" w:name="_Toc238797671"/>
      <w:bookmarkStart w:id="52" w:name="_Toc979363420"/>
      <w:bookmarkStart w:id="53" w:name="_Toc387092337"/>
      <w:r>
        <w:rPr>
          <w:rFonts w:hint="eastAsia" w:ascii="宋体" w:hAnsi="宋体" w:eastAsia="宋体"/>
          <w:b/>
          <w:color w:val="auto"/>
          <w:highlight w:val="none"/>
        </w:rPr>
        <w:t>5.3质量保证能力</w:t>
      </w:r>
      <w:bookmarkEnd w:id="49"/>
      <w:r>
        <w:rPr>
          <w:rFonts w:hint="eastAsia" w:ascii="宋体" w:hAnsi="宋体" w:eastAsia="宋体"/>
          <w:b/>
          <w:color w:val="auto"/>
          <w:highlight w:val="none"/>
        </w:rPr>
        <w:t>证明</w:t>
      </w:r>
      <w:bookmarkEnd w:id="50"/>
      <w:bookmarkEnd w:id="51"/>
      <w:bookmarkEnd w:id="52"/>
      <w:bookmarkEnd w:id="53"/>
    </w:p>
    <w:p w14:paraId="46D9D75E">
      <w:pPr>
        <w:topLinePunct/>
        <w:spacing w:line="440" w:lineRule="exact"/>
        <w:ind w:firstLine="420" w:firstLineChars="200"/>
        <w:rPr>
          <w:rFonts w:ascii="宋体" w:hAnsi="宋体" w:eastAsia="宋体"/>
          <w:color w:val="auto"/>
          <w:highlight w:val="none"/>
        </w:rPr>
      </w:pPr>
      <w:r>
        <w:rPr>
          <w:rFonts w:hint="eastAsia" w:ascii="宋体" w:hAnsi="宋体" w:eastAsia="宋体"/>
          <w:color w:val="auto"/>
          <w:highlight w:val="none"/>
        </w:rPr>
        <w:t>应附通过ISO9000质量管理体系认证证书</w:t>
      </w:r>
      <w:r>
        <w:rPr>
          <w:rFonts w:hint="eastAsia" w:ascii="宋体" w:hAnsi="宋体" w:eastAsia="宋体"/>
          <w:color w:val="auto"/>
          <w:highlight w:val="none"/>
          <w:lang w:eastAsia="zh"/>
        </w:rPr>
        <w:t>或检测报告、合格证</w:t>
      </w:r>
      <w:r>
        <w:rPr>
          <w:rFonts w:hint="eastAsia" w:ascii="宋体" w:hAnsi="宋体" w:eastAsia="宋体"/>
          <w:color w:val="auto"/>
          <w:highlight w:val="none"/>
        </w:rPr>
        <w:t>等材料的复印件</w:t>
      </w:r>
    </w:p>
    <w:p w14:paraId="13550300">
      <w:pPr>
        <w:spacing w:line="240" w:lineRule="auto"/>
        <w:rPr>
          <w:rFonts w:ascii="宋体" w:hAnsi="宋体" w:eastAsia="宋体"/>
          <w:color w:val="auto"/>
          <w:sz w:val="23"/>
          <w:szCs w:val="23"/>
          <w:highlight w:val="none"/>
        </w:rPr>
      </w:pPr>
      <w:r>
        <w:rPr>
          <w:rFonts w:hint="eastAsia" w:ascii="宋体" w:hAnsi="宋体" w:eastAsia="宋体" w:cs="宋体"/>
          <w:color w:val="0000FF"/>
          <w:u w:val="single" w:color="0000FF"/>
          <w:lang w:eastAsia="zh-CN"/>
        </w:rPr>
        <w:drawing>
          <wp:inline distT="0" distB="0" distL="114300" distR="114300">
            <wp:extent cx="5264150" cy="7485380"/>
            <wp:effectExtent l="0" t="0" r="12700" b="1270"/>
            <wp:docPr id="1" name="图片 1" descr="0e422878876bada0c5b107db4bf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e422878876bada0c5b107db4bf2118"/>
                    <pic:cNvPicPr>
                      <a:picLocks noChangeAspect="1"/>
                    </pic:cNvPicPr>
                  </pic:nvPicPr>
                  <pic:blipFill>
                    <a:blip r:embed="rId12"/>
                    <a:stretch>
                      <a:fillRect/>
                    </a:stretch>
                  </pic:blipFill>
                  <pic:spPr>
                    <a:xfrm>
                      <a:off x="0" y="0"/>
                      <a:ext cx="5264150" cy="7485380"/>
                    </a:xfrm>
                    <a:prstGeom prst="rect">
                      <a:avLst/>
                    </a:prstGeom>
                    <a:noFill/>
                    <a:ln>
                      <a:noFill/>
                    </a:ln>
                  </pic:spPr>
                </pic:pic>
              </a:graphicData>
            </a:graphic>
          </wp:inline>
        </w:drawing>
      </w:r>
      <w:r>
        <w:rPr>
          <w:rFonts w:hint="eastAsia" w:ascii="宋体" w:hAnsi="宋体" w:eastAsia="宋体" w:cs="宋体"/>
          <w:color w:val="0000FF"/>
          <w:u w:val="single" w:color="0000FF"/>
          <w:lang w:eastAsia="zh-CN"/>
        </w:rPr>
        <w:drawing>
          <wp:inline distT="0" distB="0" distL="114300" distR="114300">
            <wp:extent cx="5267325" cy="7543165"/>
            <wp:effectExtent l="0" t="0" r="9525" b="635"/>
            <wp:docPr id="3" name="图片 2" descr="3bdd5ca77ddd3b44df437460dd16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3bdd5ca77ddd3b44df437460dd16c14"/>
                    <pic:cNvPicPr>
                      <a:picLocks noChangeAspect="1"/>
                    </pic:cNvPicPr>
                  </pic:nvPicPr>
                  <pic:blipFill>
                    <a:blip r:embed="rId13"/>
                    <a:stretch>
                      <a:fillRect/>
                    </a:stretch>
                  </pic:blipFill>
                  <pic:spPr>
                    <a:xfrm>
                      <a:off x="0" y="0"/>
                      <a:ext cx="5267325" cy="7543165"/>
                    </a:xfrm>
                    <a:prstGeom prst="rect">
                      <a:avLst/>
                    </a:prstGeom>
                    <a:noFill/>
                    <a:ln>
                      <a:noFill/>
                    </a:ln>
                  </pic:spPr>
                </pic:pic>
              </a:graphicData>
            </a:graphic>
          </wp:inline>
        </w:drawing>
      </w:r>
      <w:r>
        <w:rPr>
          <w:rFonts w:hint="eastAsia" w:ascii="宋体" w:hAnsi="宋体" w:eastAsia="宋体" w:cs="宋体"/>
          <w:color w:val="0000FF"/>
          <w:u w:val="single" w:color="0000FF"/>
          <w:lang w:eastAsia="zh-CN"/>
        </w:rPr>
        <w:drawing>
          <wp:inline distT="0" distB="0" distL="114300" distR="114300">
            <wp:extent cx="5270500" cy="7520940"/>
            <wp:effectExtent l="0" t="0" r="6350" b="3810"/>
            <wp:docPr id="8" name="图片 3" descr="b9cdfdbafbe28d359f09adde08c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b9cdfdbafbe28d359f09adde08c1495"/>
                    <pic:cNvPicPr>
                      <a:picLocks noChangeAspect="1"/>
                    </pic:cNvPicPr>
                  </pic:nvPicPr>
                  <pic:blipFill>
                    <a:blip r:embed="rId14"/>
                    <a:stretch>
                      <a:fillRect/>
                    </a:stretch>
                  </pic:blipFill>
                  <pic:spPr>
                    <a:xfrm>
                      <a:off x="0" y="0"/>
                      <a:ext cx="5270500" cy="7520940"/>
                    </a:xfrm>
                    <a:prstGeom prst="rect">
                      <a:avLst/>
                    </a:prstGeom>
                    <a:noFill/>
                    <a:ln>
                      <a:noFill/>
                    </a:ln>
                  </pic:spPr>
                </pic:pic>
              </a:graphicData>
            </a:graphic>
          </wp:inline>
        </w:drawing>
      </w:r>
      <w:r>
        <w:rPr>
          <w:rFonts w:ascii="宋体" w:hAnsi="宋体" w:eastAsia="宋体"/>
          <w:color w:val="auto"/>
          <w:sz w:val="20"/>
          <w:szCs w:val="20"/>
          <w:highlight w:val="none"/>
        </w:rPr>
        <w:br w:type="page"/>
      </w:r>
    </w:p>
    <w:p w14:paraId="47B20F3B">
      <w:pPr>
        <w:pStyle w:val="230"/>
        <w:rPr>
          <w:rFonts w:ascii="宋体" w:hAnsi="宋体" w:eastAsia="宋体"/>
          <w:b/>
          <w:color w:val="auto"/>
          <w:highlight w:val="none"/>
        </w:rPr>
      </w:pPr>
      <w:bookmarkStart w:id="54" w:name="_Toc408340311"/>
      <w:bookmarkStart w:id="55" w:name="_Toc238797672"/>
      <w:bookmarkStart w:id="56" w:name="_Toc467854698"/>
      <w:bookmarkStart w:id="57" w:name="_Toc238552310"/>
      <w:bookmarkStart w:id="58" w:name="_Toc387092338"/>
      <w:r>
        <w:rPr>
          <w:rFonts w:hint="eastAsia" w:ascii="宋体" w:hAnsi="宋体" w:eastAsia="宋体"/>
          <w:b/>
          <w:color w:val="auto"/>
          <w:highlight w:val="none"/>
        </w:rPr>
        <w:t>5.4</w:t>
      </w:r>
      <w:r>
        <w:rPr>
          <w:rFonts w:ascii="宋体" w:hAnsi="宋体" w:eastAsia="宋体"/>
          <w:b/>
          <w:color w:val="auto"/>
          <w:highlight w:val="none"/>
        </w:rPr>
        <w:t>近年完成</w:t>
      </w:r>
      <w:r>
        <w:rPr>
          <w:rFonts w:hint="eastAsia" w:ascii="宋体" w:hAnsi="宋体" w:eastAsia="宋体"/>
          <w:b/>
          <w:color w:val="auto"/>
          <w:highlight w:val="none"/>
        </w:rPr>
        <w:t>同类投标物资供货业绩</w:t>
      </w:r>
      <w:r>
        <w:rPr>
          <w:rFonts w:ascii="宋体" w:hAnsi="宋体" w:eastAsia="宋体"/>
          <w:b/>
          <w:color w:val="auto"/>
          <w:highlight w:val="none"/>
        </w:rPr>
        <w:t>表</w:t>
      </w:r>
      <w:bookmarkEnd w:id="54"/>
      <w:bookmarkEnd w:id="55"/>
      <w:bookmarkEnd w:id="56"/>
      <w:bookmarkEnd w:id="57"/>
      <w:bookmarkEnd w:id="58"/>
    </w:p>
    <w:p w14:paraId="59CA23DE">
      <w:pPr>
        <w:spacing w:line="440" w:lineRule="exact"/>
        <w:jc w:val="center"/>
        <w:rPr>
          <w:rFonts w:ascii="宋体" w:hAnsi="宋体" w:eastAsia="宋体"/>
          <w:color w:val="auto"/>
          <w:sz w:val="23"/>
          <w:szCs w:val="23"/>
          <w:highlight w:val="none"/>
        </w:rPr>
      </w:pP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9"/>
        <w:gridCol w:w="6253"/>
      </w:tblGrid>
      <w:tr w14:paraId="0CE5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2269" w:type="dxa"/>
            <w:vAlign w:val="center"/>
          </w:tcPr>
          <w:p w14:paraId="74DB750A">
            <w:pPr>
              <w:topLinePunct/>
              <w:adjustRightInd w:val="0"/>
              <w:spacing w:line="440" w:lineRule="exact"/>
              <w:jc w:val="center"/>
              <w:textAlignment w:val="baseline"/>
              <w:rPr>
                <w:rFonts w:ascii="宋体" w:hAnsi="宋体" w:eastAsia="宋体"/>
                <w:color w:val="auto"/>
                <w:sz w:val="21"/>
                <w:szCs w:val="21"/>
                <w:highlight w:val="none"/>
              </w:rPr>
            </w:pPr>
            <w:r>
              <w:rPr>
                <w:rFonts w:ascii="宋体" w:hAnsi="宋体" w:eastAsia="宋体"/>
                <w:color w:val="auto"/>
                <w:sz w:val="21"/>
                <w:szCs w:val="21"/>
                <w:highlight w:val="none"/>
              </w:rPr>
              <w:t>项目名称</w:t>
            </w:r>
          </w:p>
        </w:tc>
        <w:tc>
          <w:tcPr>
            <w:tcW w:w="6253" w:type="dxa"/>
          </w:tcPr>
          <w:p w14:paraId="692E325D">
            <w:pPr>
              <w:topLinePunct/>
              <w:adjustRightInd w:val="0"/>
              <w:spacing w:line="440" w:lineRule="exact"/>
              <w:textAlignment w:val="baseline"/>
              <w:rPr>
                <w:rFonts w:ascii="宋体" w:hAnsi="宋体" w:eastAsia="宋体"/>
                <w:color w:val="auto"/>
                <w:sz w:val="21"/>
                <w:szCs w:val="21"/>
                <w:highlight w:val="none"/>
              </w:rPr>
            </w:pPr>
            <w:r>
              <w:rPr>
                <w:rFonts w:hint="eastAsia" w:ascii="宋体" w:hAnsi="宋体" w:eastAsia="宋体" w:cs="宋体"/>
                <w:color w:val="000000"/>
                <w:kern w:val="0"/>
                <w:sz w:val="21"/>
                <w:szCs w:val="21"/>
              </w:rPr>
              <w:t>杭州天目未来谷</w:t>
            </w:r>
          </w:p>
        </w:tc>
      </w:tr>
      <w:tr w14:paraId="56A0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2269" w:type="dxa"/>
            <w:vAlign w:val="center"/>
          </w:tcPr>
          <w:p w14:paraId="1598748C">
            <w:pPr>
              <w:topLinePunct/>
              <w:adjustRightInd w:val="0"/>
              <w:spacing w:line="440" w:lineRule="exact"/>
              <w:jc w:val="center"/>
              <w:textAlignment w:val="baseline"/>
              <w:rPr>
                <w:rFonts w:ascii="宋体" w:hAnsi="宋体" w:eastAsia="宋体"/>
                <w:color w:val="auto"/>
                <w:szCs w:val="21"/>
                <w:highlight w:val="none"/>
              </w:rPr>
            </w:pPr>
            <w:r>
              <w:rPr>
                <w:rFonts w:ascii="宋体" w:hAnsi="宋体" w:eastAsia="宋体"/>
                <w:color w:val="auto"/>
                <w:szCs w:val="21"/>
                <w:highlight w:val="none"/>
              </w:rPr>
              <w:t>项目所在地</w:t>
            </w:r>
          </w:p>
        </w:tc>
        <w:tc>
          <w:tcPr>
            <w:tcW w:w="6253" w:type="dxa"/>
          </w:tcPr>
          <w:p w14:paraId="5AA22C24">
            <w:pPr>
              <w:topLinePunct/>
              <w:adjustRightInd w:val="0"/>
              <w:spacing w:line="440" w:lineRule="exact"/>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浙江省杭州市临安区於潜镇与天目山镇交界处</w:t>
            </w:r>
          </w:p>
        </w:tc>
      </w:tr>
      <w:tr w14:paraId="77E9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269" w:type="dxa"/>
            <w:vAlign w:val="center"/>
          </w:tcPr>
          <w:p w14:paraId="49063320">
            <w:pPr>
              <w:topLinePunct/>
              <w:adjustRightInd w:val="0"/>
              <w:spacing w:line="440" w:lineRule="exact"/>
              <w:jc w:val="center"/>
              <w:textAlignment w:val="baseline"/>
              <w:rPr>
                <w:rFonts w:ascii="宋体" w:hAnsi="宋体" w:eastAsia="宋体"/>
                <w:color w:val="auto"/>
                <w:szCs w:val="21"/>
                <w:highlight w:val="none"/>
              </w:rPr>
            </w:pPr>
            <w:r>
              <w:rPr>
                <w:rFonts w:hint="eastAsia" w:ascii="宋体" w:hAnsi="宋体" w:eastAsia="宋体"/>
                <w:color w:val="auto"/>
                <w:szCs w:val="21"/>
                <w:highlight w:val="none"/>
              </w:rPr>
              <w:t>采购</w:t>
            </w:r>
            <w:r>
              <w:rPr>
                <w:rFonts w:ascii="宋体" w:hAnsi="宋体" w:eastAsia="宋体"/>
                <w:color w:val="auto"/>
                <w:szCs w:val="21"/>
                <w:highlight w:val="none"/>
              </w:rPr>
              <w:t>人名称</w:t>
            </w:r>
          </w:p>
        </w:tc>
        <w:tc>
          <w:tcPr>
            <w:tcW w:w="6253" w:type="dxa"/>
          </w:tcPr>
          <w:p w14:paraId="641E3695">
            <w:pPr>
              <w:topLinePunct/>
              <w:adjustRightInd w:val="0"/>
              <w:spacing w:line="440" w:lineRule="exact"/>
              <w:textAlignment w:val="baseline"/>
              <w:rPr>
                <w:rFonts w:hint="eastAsia" w:ascii="宋体" w:hAnsi="宋体" w:eastAsia="宋体" w:cs="宋体"/>
                <w:color w:val="auto"/>
                <w:sz w:val="21"/>
                <w:szCs w:val="21"/>
                <w:highlight w:val="none"/>
              </w:rPr>
            </w:pPr>
            <w:r>
              <w:rPr>
                <w:rFonts w:hint="eastAsia" w:ascii="宋体" w:hAnsi="宋体" w:eastAsia="宋体" w:cs="宋体"/>
                <w:color w:val="000000"/>
                <w:kern w:val="0"/>
                <w:sz w:val="21"/>
                <w:szCs w:val="21"/>
              </w:rPr>
              <w:t>湖北中建三局建筑工程技术有限公</w:t>
            </w:r>
            <w:r>
              <w:rPr>
                <w:rFonts w:hint="eastAsia" w:ascii="宋体" w:hAnsi="宋体" w:eastAsia="宋体" w:cs="宋体"/>
                <w:color w:val="000000"/>
                <w:kern w:val="0"/>
                <w:sz w:val="21"/>
                <w:szCs w:val="21"/>
                <w:lang w:val="en-US" w:eastAsia="zh-CN"/>
              </w:rPr>
              <w:t>司</w:t>
            </w:r>
          </w:p>
        </w:tc>
      </w:tr>
      <w:tr w14:paraId="499E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2269" w:type="dxa"/>
            <w:vAlign w:val="center"/>
          </w:tcPr>
          <w:p w14:paraId="5BFFAD03">
            <w:pPr>
              <w:topLinePunct/>
              <w:adjustRightInd w:val="0"/>
              <w:spacing w:line="440" w:lineRule="exact"/>
              <w:jc w:val="center"/>
              <w:textAlignment w:val="baseline"/>
              <w:rPr>
                <w:rFonts w:ascii="宋体" w:hAnsi="宋体" w:eastAsia="宋体"/>
                <w:color w:val="auto"/>
                <w:szCs w:val="21"/>
                <w:highlight w:val="none"/>
              </w:rPr>
            </w:pPr>
            <w:r>
              <w:rPr>
                <w:rFonts w:hint="eastAsia" w:ascii="宋体" w:hAnsi="宋体" w:eastAsia="宋体"/>
                <w:color w:val="auto"/>
                <w:szCs w:val="21"/>
                <w:highlight w:val="none"/>
              </w:rPr>
              <w:t>采购</w:t>
            </w:r>
            <w:r>
              <w:rPr>
                <w:rFonts w:ascii="宋体" w:hAnsi="宋体" w:eastAsia="宋体"/>
                <w:color w:val="auto"/>
                <w:szCs w:val="21"/>
                <w:highlight w:val="none"/>
              </w:rPr>
              <w:t>人地址</w:t>
            </w:r>
          </w:p>
        </w:tc>
        <w:tc>
          <w:tcPr>
            <w:tcW w:w="6253" w:type="dxa"/>
          </w:tcPr>
          <w:p w14:paraId="19FC5E0B">
            <w:pPr>
              <w:topLinePunct/>
              <w:adjustRightInd w:val="0"/>
              <w:spacing w:line="440" w:lineRule="exact"/>
              <w:textAlignment w:val="baseline"/>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湖北省武汉市关山路552号</w:t>
            </w:r>
          </w:p>
        </w:tc>
      </w:tr>
      <w:tr w14:paraId="43815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2269" w:type="dxa"/>
            <w:vAlign w:val="center"/>
          </w:tcPr>
          <w:p w14:paraId="041A004E">
            <w:pPr>
              <w:topLinePunct/>
              <w:adjustRightInd w:val="0"/>
              <w:spacing w:line="440" w:lineRule="exact"/>
              <w:jc w:val="center"/>
              <w:textAlignment w:val="baseline"/>
              <w:rPr>
                <w:rFonts w:ascii="宋体" w:hAnsi="宋体" w:eastAsia="宋体"/>
                <w:color w:val="auto"/>
                <w:szCs w:val="21"/>
                <w:highlight w:val="none"/>
              </w:rPr>
            </w:pPr>
            <w:r>
              <w:rPr>
                <w:rFonts w:hint="eastAsia" w:ascii="宋体" w:hAnsi="宋体" w:eastAsia="宋体"/>
                <w:color w:val="auto"/>
                <w:szCs w:val="21"/>
                <w:highlight w:val="none"/>
              </w:rPr>
              <w:t>采购</w:t>
            </w:r>
            <w:r>
              <w:rPr>
                <w:rFonts w:ascii="宋体" w:hAnsi="宋体" w:eastAsia="宋体"/>
                <w:color w:val="auto"/>
                <w:szCs w:val="21"/>
                <w:highlight w:val="none"/>
              </w:rPr>
              <w:t>人电话</w:t>
            </w:r>
          </w:p>
        </w:tc>
        <w:tc>
          <w:tcPr>
            <w:tcW w:w="6253" w:type="dxa"/>
          </w:tcPr>
          <w:p w14:paraId="3B577567">
            <w:pPr>
              <w:topLinePunct/>
              <w:adjustRightInd w:val="0"/>
              <w:spacing w:line="440" w:lineRule="exact"/>
              <w:textAlignment w:val="baseline"/>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张威13500068650</w:t>
            </w:r>
          </w:p>
        </w:tc>
      </w:tr>
      <w:tr w14:paraId="64B9E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2269" w:type="dxa"/>
            <w:vAlign w:val="center"/>
          </w:tcPr>
          <w:p w14:paraId="56197942">
            <w:pPr>
              <w:topLinePunct/>
              <w:adjustRightInd w:val="0"/>
              <w:spacing w:line="440" w:lineRule="exact"/>
              <w:jc w:val="center"/>
              <w:textAlignment w:val="baseline"/>
              <w:rPr>
                <w:rFonts w:ascii="宋体" w:hAnsi="宋体" w:eastAsia="宋体"/>
                <w:color w:val="auto"/>
                <w:szCs w:val="21"/>
                <w:highlight w:val="none"/>
              </w:rPr>
            </w:pPr>
            <w:r>
              <w:rPr>
                <w:rFonts w:ascii="宋体" w:hAnsi="宋体" w:eastAsia="宋体"/>
                <w:color w:val="auto"/>
                <w:szCs w:val="21"/>
                <w:highlight w:val="none"/>
              </w:rPr>
              <w:t>合同价格</w:t>
            </w:r>
          </w:p>
        </w:tc>
        <w:tc>
          <w:tcPr>
            <w:tcW w:w="6253" w:type="dxa"/>
          </w:tcPr>
          <w:p w14:paraId="7DEFB8F1">
            <w:pPr>
              <w:topLinePunct/>
              <w:adjustRightInd w:val="0"/>
              <w:spacing w:line="440" w:lineRule="exact"/>
              <w:textAlignment w:val="baseline"/>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865万</w:t>
            </w:r>
          </w:p>
        </w:tc>
      </w:tr>
      <w:tr w14:paraId="2BCF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4" w:hRule="atLeast"/>
          <w:jc w:val="center"/>
        </w:trPr>
        <w:tc>
          <w:tcPr>
            <w:tcW w:w="2269" w:type="dxa"/>
            <w:vAlign w:val="center"/>
          </w:tcPr>
          <w:p w14:paraId="6B916CF8">
            <w:pPr>
              <w:topLinePunct/>
              <w:adjustRightInd w:val="0"/>
              <w:spacing w:line="440" w:lineRule="exact"/>
              <w:jc w:val="center"/>
              <w:textAlignment w:val="baseline"/>
              <w:rPr>
                <w:rFonts w:ascii="宋体" w:hAnsi="宋体" w:eastAsia="宋体"/>
                <w:color w:val="auto"/>
                <w:szCs w:val="21"/>
                <w:highlight w:val="none"/>
              </w:rPr>
            </w:pPr>
            <w:r>
              <w:rPr>
                <w:rFonts w:hint="eastAsia" w:ascii="宋体" w:hAnsi="宋体" w:eastAsia="宋体"/>
                <w:color w:val="auto"/>
                <w:szCs w:val="21"/>
                <w:highlight w:val="none"/>
              </w:rPr>
              <w:t>交货起始</w:t>
            </w:r>
            <w:r>
              <w:rPr>
                <w:rFonts w:ascii="宋体" w:hAnsi="宋体" w:eastAsia="宋体"/>
                <w:color w:val="auto"/>
                <w:szCs w:val="21"/>
                <w:highlight w:val="none"/>
              </w:rPr>
              <w:t>日期</w:t>
            </w:r>
          </w:p>
        </w:tc>
        <w:tc>
          <w:tcPr>
            <w:tcW w:w="6253" w:type="dxa"/>
          </w:tcPr>
          <w:p w14:paraId="78A12043">
            <w:pPr>
              <w:topLinePunct/>
              <w:adjustRightInd w:val="0"/>
              <w:spacing w:line="440" w:lineRule="exact"/>
              <w:textAlignment w:val="baseline"/>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2024年12月1日</w:t>
            </w:r>
          </w:p>
        </w:tc>
      </w:tr>
      <w:tr w14:paraId="68EBA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269" w:type="dxa"/>
            <w:vAlign w:val="center"/>
          </w:tcPr>
          <w:p w14:paraId="313C3FAD">
            <w:pPr>
              <w:topLinePunct/>
              <w:adjustRightInd w:val="0"/>
              <w:spacing w:line="440" w:lineRule="exact"/>
              <w:jc w:val="center"/>
              <w:textAlignment w:val="baseline"/>
              <w:rPr>
                <w:rFonts w:ascii="宋体" w:hAnsi="宋体" w:eastAsia="宋体"/>
                <w:color w:val="auto"/>
                <w:szCs w:val="21"/>
                <w:highlight w:val="none"/>
              </w:rPr>
            </w:pPr>
            <w:r>
              <w:rPr>
                <w:rFonts w:hint="eastAsia" w:ascii="宋体" w:hAnsi="宋体" w:eastAsia="宋体"/>
                <w:color w:val="auto"/>
                <w:highlight w:val="none"/>
              </w:rPr>
              <w:t>最终交货</w:t>
            </w:r>
            <w:r>
              <w:rPr>
                <w:rFonts w:ascii="宋体" w:hAnsi="宋体" w:eastAsia="宋体"/>
                <w:color w:val="auto"/>
                <w:szCs w:val="21"/>
                <w:highlight w:val="none"/>
              </w:rPr>
              <w:t>日期</w:t>
            </w:r>
          </w:p>
        </w:tc>
        <w:tc>
          <w:tcPr>
            <w:tcW w:w="6253" w:type="dxa"/>
          </w:tcPr>
          <w:p w14:paraId="4616EB97">
            <w:pPr>
              <w:topLinePunct/>
              <w:adjustRightInd w:val="0"/>
              <w:spacing w:line="440" w:lineRule="exact"/>
              <w:textAlignment w:val="baseline"/>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2025年12月30日</w:t>
            </w:r>
          </w:p>
        </w:tc>
      </w:tr>
      <w:tr w14:paraId="684A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2269" w:type="dxa"/>
            <w:vAlign w:val="center"/>
          </w:tcPr>
          <w:p w14:paraId="33775B9D">
            <w:pPr>
              <w:topLinePunct/>
              <w:adjustRightInd w:val="0"/>
              <w:spacing w:line="440" w:lineRule="exact"/>
              <w:jc w:val="center"/>
              <w:textAlignment w:val="baseline"/>
              <w:rPr>
                <w:rFonts w:ascii="宋体" w:hAnsi="宋体" w:eastAsia="宋体"/>
                <w:color w:val="auto"/>
                <w:szCs w:val="21"/>
                <w:highlight w:val="none"/>
              </w:rPr>
            </w:pPr>
            <w:r>
              <w:rPr>
                <w:rFonts w:ascii="宋体" w:hAnsi="宋体" w:eastAsia="宋体"/>
                <w:color w:val="auto"/>
                <w:szCs w:val="21"/>
                <w:highlight w:val="none"/>
              </w:rPr>
              <w:t>项目描述</w:t>
            </w:r>
          </w:p>
        </w:tc>
        <w:tc>
          <w:tcPr>
            <w:tcW w:w="6253" w:type="dxa"/>
          </w:tcPr>
          <w:p w14:paraId="47AAF0BC">
            <w:pPr>
              <w:topLinePunct/>
              <w:adjustRightInd w:val="0"/>
              <w:spacing w:line="440" w:lineRule="exact"/>
              <w:textAlignment w:val="baseline"/>
              <w:rPr>
                <w:rFonts w:ascii="宋体" w:hAnsi="宋体" w:eastAsia="宋体"/>
                <w:color w:val="auto"/>
                <w:szCs w:val="21"/>
                <w:highlight w:val="none"/>
              </w:rPr>
            </w:pPr>
          </w:p>
          <w:p w14:paraId="1D98DFCC">
            <w:pPr>
              <w:topLinePunct/>
              <w:adjustRightInd w:val="0"/>
              <w:spacing w:line="440" w:lineRule="exact"/>
              <w:textAlignment w:val="baseline"/>
              <w:rPr>
                <w:rFonts w:hint="default" w:ascii="宋体" w:hAnsi="宋体" w:eastAsia="宋体"/>
                <w:color w:val="auto"/>
                <w:szCs w:val="21"/>
                <w:highlight w:val="none"/>
                <w:lang w:val="en-US" w:eastAsia="zh-CN"/>
              </w:rPr>
            </w:pPr>
            <w:r>
              <w:rPr>
                <w:rFonts w:hint="eastAsia" w:ascii="宋体" w:hAnsi="宋体" w:eastAsia="宋体"/>
                <w:color w:val="auto"/>
                <w:szCs w:val="21"/>
                <w:highlight w:val="none"/>
              </w:rPr>
              <w:t>天目未来谷坐落于杭州市临安区於潜镇与天目山镇交界区域，是临安区“大天目战略”核心项目，列入浙江省千项万亿重点工程、杭州市平急两用重点文旅综合体，也是第五届世界生物圈保护区大会重要承办场地。项目总占地2422亩，总投资约45.9亿元，由浙江国兴投资集团投资建设，</w:t>
            </w:r>
            <w:r>
              <w:rPr>
                <w:rFonts w:hint="eastAsia" w:ascii="宋体" w:hAnsi="宋体" w:eastAsia="宋体"/>
                <w:color w:val="auto"/>
                <w:szCs w:val="21"/>
                <w:highlight w:val="none"/>
                <w:lang w:val="en-US" w:eastAsia="zh-CN"/>
              </w:rPr>
              <w:t>精装项目用了大量瓷砖，岩板，屋面瓦，都是由本公司供应。</w:t>
            </w:r>
          </w:p>
          <w:p w14:paraId="3EB6EB58">
            <w:pPr>
              <w:topLinePunct/>
              <w:adjustRightInd w:val="0"/>
              <w:spacing w:line="440" w:lineRule="exact"/>
              <w:textAlignment w:val="baseline"/>
              <w:rPr>
                <w:rFonts w:ascii="宋体" w:hAnsi="宋体" w:eastAsia="宋体"/>
                <w:color w:val="auto"/>
                <w:szCs w:val="21"/>
                <w:highlight w:val="none"/>
              </w:rPr>
            </w:pPr>
          </w:p>
        </w:tc>
      </w:tr>
      <w:tr w14:paraId="652D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2269" w:type="dxa"/>
            <w:vAlign w:val="center"/>
          </w:tcPr>
          <w:p w14:paraId="1F3DC7BB">
            <w:pPr>
              <w:topLinePunct/>
              <w:adjustRightInd w:val="0"/>
              <w:spacing w:line="440" w:lineRule="exact"/>
              <w:jc w:val="center"/>
              <w:textAlignment w:val="baseline"/>
              <w:rPr>
                <w:rFonts w:ascii="宋体" w:hAnsi="宋体" w:eastAsia="宋体"/>
                <w:color w:val="auto"/>
                <w:szCs w:val="21"/>
                <w:highlight w:val="none"/>
              </w:rPr>
            </w:pPr>
            <w:r>
              <w:rPr>
                <w:rFonts w:ascii="宋体" w:hAnsi="宋体" w:eastAsia="宋体"/>
                <w:color w:val="auto"/>
                <w:szCs w:val="21"/>
                <w:highlight w:val="none"/>
              </w:rPr>
              <w:t>备注</w:t>
            </w:r>
          </w:p>
        </w:tc>
        <w:tc>
          <w:tcPr>
            <w:tcW w:w="6253" w:type="dxa"/>
          </w:tcPr>
          <w:p w14:paraId="46A2E7FB">
            <w:pPr>
              <w:topLinePunct/>
              <w:adjustRightInd w:val="0"/>
              <w:spacing w:line="440" w:lineRule="exact"/>
              <w:textAlignment w:val="baseline"/>
              <w:rPr>
                <w:rFonts w:ascii="宋体" w:hAnsi="宋体" w:eastAsia="宋体"/>
                <w:color w:val="auto"/>
                <w:szCs w:val="21"/>
                <w:highlight w:val="none"/>
              </w:rPr>
            </w:pPr>
            <w:r>
              <w:rPr>
                <w:rFonts w:hint="eastAsia" w:ascii="宋体" w:hAnsi="宋体" w:eastAsia="宋体"/>
                <w:color w:val="auto"/>
                <w:highlight w:val="none"/>
              </w:rPr>
              <w:t>应附中标通知书或合同协议书、或用户证明的复印件，具体年份要求见投标人须知前附表；新产品应提供技术合格的证明文件。</w:t>
            </w:r>
          </w:p>
        </w:tc>
      </w:tr>
    </w:tbl>
    <w:p w14:paraId="196EFBF6">
      <w:pPr>
        <w:spacing w:line="440" w:lineRule="exact"/>
        <w:jc w:val="center"/>
        <w:rPr>
          <w:rFonts w:ascii="宋体" w:hAnsi="宋体" w:eastAsia="宋体"/>
          <w:color w:val="auto"/>
          <w:sz w:val="23"/>
          <w:szCs w:val="23"/>
          <w:highlight w:val="none"/>
        </w:rPr>
      </w:pPr>
    </w:p>
    <w:p w14:paraId="2A572175">
      <w:pPr>
        <w:topLinePunct/>
        <w:spacing w:line="440" w:lineRule="exact"/>
        <w:ind w:firstLine="460" w:firstLineChars="200"/>
        <w:rPr>
          <w:rFonts w:ascii="宋体" w:hAnsi="宋体" w:eastAsia="宋体"/>
          <w:color w:val="auto"/>
          <w:sz w:val="23"/>
          <w:szCs w:val="23"/>
          <w:highlight w:val="none"/>
        </w:rPr>
      </w:pPr>
      <w:r>
        <w:rPr>
          <w:rFonts w:ascii="宋体" w:hAnsi="宋体" w:eastAsia="宋体"/>
          <w:color w:val="auto"/>
          <w:sz w:val="23"/>
          <w:szCs w:val="23"/>
          <w:highlight w:val="none"/>
        </w:rPr>
        <w:br w:type="page"/>
      </w:r>
    </w:p>
    <w:p w14:paraId="75D23883">
      <w:pPr>
        <w:spacing w:line="240" w:lineRule="auto"/>
        <w:rPr>
          <w:rFonts w:hint="eastAsia" w:ascii="宋体" w:hAnsi="宋体" w:eastAsia="宋体"/>
          <w:color w:val="auto"/>
          <w:sz w:val="20"/>
          <w:szCs w:val="20"/>
          <w:highlight w:val="none"/>
          <w:lang w:eastAsia="zh-CN"/>
        </w:rPr>
        <w:sectPr>
          <w:headerReference r:id="rId3" w:type="default"/>
          <w:footerReference r:id="rId4" w:type="default"/>
          <w:pgSz w:w="11906" w:h="16838"/>
          <w:pgMar w:top="1440" w:right="1440" w:bottom="1440" w:left="1440" w:header="851" w:footer="992" w:gutter="0"/>
          <w:pgNumType w:fmt="decimalFullWidth"/>
          <w:cols w:space="720" w:num="1"/>
          <w:docGrid w:linePitch="312" w:charSpace="0"/>
        </w:sectPr>
      </w:pPr>
      <w:bookmarkStart w:id="59" w:name="_Toc238552314"/>
      <w:bookmarkStart w:id="60" w:name="_Toc238797676"/>
      <w:r>
        <w:rPr>
          <w:rFonts w:hint="eastAsia" w:ascii="宋体" w:hAnsi="宋体" w:eastAsia="宋体"/>
          <w:color w:val="auto"/>
          <w:sz w:val="20"/>
          <w:szCs w:val="20"/>
          <w:highlight w:val="none"/>
          <w:lang w:eastAsia="zh-CN"/>
        </w:rPr>
        <w:drawing>
          <wp:inline distT="0" distB="0" distL="114300" distR="114300">
            <wp:extent cx="5725795" cy="3322955"/>
            <wp:effectExtent l="0" t="0" r="8255" b="10795"/>
            <wp:docPr id="11" name="图片 11" descr="576b9e09761bd68839af4b15014a6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76b9e09761bd68839af4b15014a6e18"/>
                    <pic:cNvPicPr>
                      <a:picLocks noChangeAspect="1"/>
                    </pic:cNvPicPr>
                  </pic:nvPicPr>
                  <pic:blipFill>
                    <a:blip r:embed="rId15"/>
                    <a:stretch>
                      <a:fillRect/>
                    </a:stretch>
                  </pic:blipFill>
                  <pic:spPr>
                    <a:xfrm>
                      <a:off x="0" y="0"/>
                      <a:ext cx="5725795" cy="3322955"/>
                    </a:xfrm>
                    <a:prstGeom prst="rect">
                      <a:avLst/>
                    </a:prstGeom>
                  </pic:spPr>
                </pic:pic>
              </a:graphicData>
            </a:graphic>
          </wp:inline>
        </w:drawing>
      </w:r>
      <w:r>
        <w:drawing>
          <wp:inline distT="0" distB="0" distL="114300" distR="114300">
            <wp:extent cx="5410200" cy="7124700"/>
            <wp:effectExtent l="0" t="0" r="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5410200" cy="7124700"/>
                    </a:xfrm>
                    <a:prstGeom prst="rect">
                      <a:avLst/>
                    </a:prstGeom>
                    <a:noFill/>
                    <a:ln>
                      <a:noFill/>
                    </a:ln>
                  </pic:spPr>
                </pic:pic>
              </a:graphicData>
            </a:graphic>
          </wp:inline>
        </w:drawing>
      </w:r>
      <w:r>
        <w:drawing>
          <wp:inline distT="0" distB="0" distL="114300" distR="114300">
            <wp:extent cx="5181600" cy="7172325"/>
            <wp:effectExtent l="0" t="0" r="0" b="952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5181600" cy="7172325"/>
                    </a:xfrm>
                    <a:prstGeom prst="rect">
                      <a:avLst/>
                    </a:prstGeom>
                    <a:noFill/>
                    <a:ln>
                      <a:noFill/>
                    </a:ln>
                  </pic:spPr>
                </pic:pic>
              </a:graphicData>
            </a:graphic>
          </wp:inline>
        </w:drawing>
      </w:r>
    </w:p>
    <w:bookmarkEnd w:id="59"/>
    <w:bookmarkEnd w:id="60"/>
    <w:p w14:paraId="51A7624C">
      <w:pPr>
        <w:pStyle w:val="141"/>
        <w:jc w:val="center"/>
        <w:rPr>
          <w:rFonts w:ascii="宋体" w:hAnsi="宋体" w:eastAsia="宋体"/>
          <w:b/>
          <w:color w:val="auto"/>
          <w:highlight w:val="none"/>
        </w:rPr>
      </w:pPr>
      <w:bookmarkStart w:id="61" w:name="_Toc1461775708"/>
      <w:bookmarkStart w:id="62" w:name="_Toc408340315"/>
      <w:bookmarkStart w:id="63" w:name="_Toc496517397"/>
      <w:bookmarkStart w:id="64" w:name="_Toc387092342"/>
      <w:bookmarkStart w:id="65" w:name="_Toc387413548"/>
      <w:bookmarkStart w:id="66" w:name="_Hlk485218517"/>
      <w:r>
        <w:rPr>
          <w:rFonts w:hint="eastAsia" w:ascii="宋体" w:hAnsi="宋体" w:eastAsia="宋体"/>
          <w:b/>
          <w:color w:val="auto"/>
          <w:highlight w:val="none"/>
          <w:lang w:val="en-US" w:eastAsia="zh-CN"/>
        </w:rPr>
        <w:t>6</w:t>
      </w:r>
      <w:r>
        <w:rPr>
          <w:rFonts w:ascii="宋体" w:hAnsi="宋体" w:eastAsia="宋体"/>
          <w:b/>
          <w:color w:val="auto"/>
          <w:highlight w:val="none"/>
        </w:rPr>
        <w:t>．投标报价</w:t>
      </w:r>
      <w:r>
        <w:rPr>
          <w:rFonts w:hint="eastAsia" w:ascii="宋体" w:hAnsi="宋体" w:eastAsia="宋体"/>
          <w:b/>
          <w:color w:val="auto"/>
          <w:highlight w:val="none"/>
        </w:rPr>
        <w:t>资料</w:t>
      </w:r>
      <w:bookmarkEnd w:id="61"/>
      <w:bookmarkEnd w:id="62"/>
      <w:bookmarkEnd w:id="63"/>
      <w:bookmarkEnd w:id="64"/>
      <w:bookmarkEnd w:id="65"/>
    </w:p>
    <w:bookmarkEnd w:id="66"/>
    <w:p w14:paraId="7CAE3381">
      <w:pPr>
        <w:adjustRightInd w:val="0"/>
        <w:spacing w:line="276" w:lineRule="auto"/>
        <w:ind w:left="0" w:leftChars="0" w:firstLine="0" w:firstLineChars="0"/>
        <w:jc w:val="center"/>
        <w:textAlignment w:val="baseline"/>
        <w:rPr>
          <w:rFonts w:hint="eastAsia" w:ascii="宋体" w:hAnsi="宋体" w:eastAsia="宋体" w:cs="宋体"/>
          <w:szCs w:val="21"/>
          <w:highlight w:val="none"/>
          <w:lang w:eastAsia="zh-CN"/>
        </w:rPr>
      </w:pPr>
      <w:r>
        <w:rPr>
          <w:rFonts w:hint="eastAsia" w:ascii="宋体" w:hAnsi="宋体" w:eastAsia="宋体" w:cs="宋体"/>
          <w:szCs w:val="21"/>
          <w:highlight w:val="none"/>
          <w:lang w:eastAsia="zh-CN"/>
        </w:rPr>
        <w:drawing>
          <wp:inline distT="0" distB="0" distL="114300" distR="114300">
            <wp:extent cx="7423150" cy="5252085"/>
            <wp:effectExtent l="0" t="0" r="6350" b="5715"/>
            <wp:docPr id="46" name="图片 46" descr="5、车库-材料单价投标报价清单-下浮0.3%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5、车库-材料单价投标报价清单-下浮0.3%_01"/>
                    <pic:cNvPicPr>
                      <a:picLocks noChangeAspect="1"/>
                    </pic:cNvPicPr>
                  </pic:nvPicPr>
                  <pic:blipFill>
                    <a:blip r:embed="rId18"/>
                    <a:stretch>
                      <a:fillRect/>
                    </a:stretch>
                  </pic:blipFill>
                  <pic:spPr>
                    <a:xfrm>
                      <a:off x="0" y="0"/>
                      <a:ext cx="7423150" cy="5252085"/>
                    </a:xfrm>
                    <a:prstGeom prst="rect">
                      <a:avLst/>
                    </a:prstGeom>
                  </pic:spPr>
                </pic:pic>
              </a:graphicData>
            </a:graphic>
          </wp:inline>
        </w:drawing>
      </w:r>
      <w:bookmarkStart w:id="93" w:name="_GoBack"/>
      <w:bookmarkEnd w:id="93"/>
      <w:r>
        <w:rPr>
          <w:rFonts w:hint="eastAsia" w:ascii="宋体" w:hAnsi="宋体" w:eastAsia="宋体" w:cs="宋体"/>
          <w:szCs w:val="21"/>
          <w:highlight w:val="none"/>
          <w:lang w:eastAsia="zh-CN"/>
        </w:rPr>
        <w:drawing>
          <wp:inline distT="0" distB="0" distL="114300" distR="114300">
            <wp:extent cx="8081010" cy="5717540"/>
            <wp:effectExtent l="0" t="0" r="15240" b="16510"/>
            <wp:docPr id="45" name="图片 45" descr="5、车库-材料单价投标报价清单-下浮0.3%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5、车库-材料单价投标报价清单-下浮0.3%_02"/>
                    <pic:cNvPicPr>
                      <a:picLocks noChangeAspect="1"/>
                    </pic:cNvPicPr>
                  </pic:nvPicPr>
                  <pic:blipFill>
                    <a:blip r:embed="rId19"/>
                    <a:stretch>
                      <a:fillRect/>
                    </a:stretch>
                  </pic:blipFill>
                  <pic:spPr>
                    <a:xfrm>
                      <a:off x="0" y="0"/>
                      <a:ext cx="8081010" cy="5717540"/>
                    </a:xfrm>
                    <a:prstGeom prst="rect">
                      <a:avLst/>
                    </a:prstGeom>
                  </pic:spPr>
                </pic:pic>
              </a:graphicData>
            </a:graphic>
          </wp:inline>
        </w:drawing>
      </w:r>
      <w:r>
        <w:rPr>
          <w:rFonts w:hint="eastAsia" w:ascii="宋体" w:hAnsi="宋体" w:eastAsia="宋体" w:cs="宋体"/>
          <w:szCs w:val="21"/>
          <w:highlight w:val="none"/>
          <w:lang w:eastAsia="zh-CN"/>
        </w:rPr>
        <w:drawing>
          <wp:inline distT="0" distB="0" distL="114300" distR="114300">
            <wp:extent cx="8081010" cy="5717540"/>
            <wp:effectExtent l="0" t="0" r="15240" b="16510"/>
            <wp:docPr id="44" name="图片 44" descr="6、公区-材料单价投标报价清单-下浮1.3%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6、公区-材料单价投标报价清单-下浮1.3%_01"/>
                    <pic:cNvPicPr>
                      <a:picLocks noChangeAspect="1"/>
                    </pic:cNvPicPr>
                  </pic:nvPicPr>
                  <pic:blipFill>
                    <a:blip r:embed="rId20"/>
                    <a:stretch>
                      <a:fillRect/>
                    </a:stretch>
                  </pic:blipFill>
                  <pic:spPr>
                    <a:xfrm>
                      <a:off x="0" y="0"/>
                      <a:ext cx="8081010" cy="5717540"/>
                    </a:xfrm>
                    <a:prstGeom prst="rect">
                      <a:avLst/>
                    </a:prstGeom>
                  </pic:spPr>
                </pic:pic>
              </a:graphicData>
            </a:graphic>
          </wp:inline>
        </w:drawing>
      </w:r>
      <w:r>
        <w:rPr>
          <w:rFonts w:hint="eastAsia" w:ascii="宋体" w:hAnsi="宋体" w:eastAsia="宋体" w:cs="宋体"/>
          <w:szCs w:val="21"/>
          <w:highlight w:val="none"/>
          <w:lang w:eastAsia="zh-CN"/>
        </w:rPr>
        <w:drawing>
          <wp:inline distT="0" distB="0" distL="114300" distR="114300">
            <wp:extent cx="8081010" cy="5717540"/>
            <wp:effectExtent l="0" t="0" r="15240" b="16510"/>
            <wp:docPr id="43" name="图片 43" descr="6、公区-材料单价投标报价清单-下浮1.3%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公区-材料单价投标报价清单-下浮1.3%_02"/>
                    <pic:cNvPicPr>
                      <a:picLocks noChangeAspect="1"/>
                    </pic:cNvPicPr>
                  </pic:nvPicPr>
                  <pic:blipFill>
                    <a:blip r:embed="rId21"/>
                    <a:stretch>
                      <a:fillRect/>
                    </a:stretch>
                  </pic:blipFill>
                  <pic:spPr>
                    <a:xfrm>
                      <a:off x="0" y="0"/>
                      <a:ext cx="8081010" cy="5717540"/>
                    </a:xfrm>
                    <a:prstGeom prst="rect">
                      <a:avLst/>
                    </a:prstGeom>
                  </pic:spPr>
                </pic:pic>
              </a:graphicData>
            </a:graphic>
          </wp:inline>
        </w:drawing>
      </w:r>
      <w:r>
        <w:rPr>
          <w:rFonts w:hint="eastAsia" w:ascii="宋体" w:hAnsi="宋体" w:eastAsia="宋体" w:cs="宋体"/>
          <w:szCs w:val="21"/>
          <w:highlight w:val="none"/>
          <w:lang w:eastAsia="zh-CN"/>
        </w:rPr>
        <w:drawing>
          <wp:inline distT="0" distB="0" distL="114300" distR="114300">
            <wp:extent cx="8081010" cy="5717540"/>
            <wp:effectExtent l="0" t="0" r="15240" b="16510"/>
            <wp:docPr id="42" name="图片 42" descr="6、公区-材料单价投标报价清单-下浮1.3%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公区-材料单价投标报价清单-下浮1.3%_03"/>
                    <pic:cNvPicPr>
                      <a:picLocks noChangeAspect="1"/>
                    </pic:cNvPicPr>
                  </pic:nvPicPr>
                  <pic:blipFill>
                    <a:blip r:embed="rId22"/>
                    <a:stretch>
                      <a:fillRect/>
                    </a:stretch>
                  </pic:blipFill>
                  <pic:spPr>
                    <a:xfrm>
                      <a:off x="0" y="0"/>
                      <a:ext cx="8081010" cy="5717540"/>
                    </a:xfrm>
                    <a:prstGeom prst="rect">
                      <a:avLst/>
                    </a:prstGeom>
                  </pic:spPr>
                </pic:pic>
              </a:graphicData>
            </a:graphic>
          </wp:inline>
        </w:drawing>
      </w:r>
      <w:r>
        <w:rPr>
          <w:rFonts w:hint="eastAsia" w:ascii="宋体" w:hAnsi="宋体" w:eastAsia="宋体" w:cs="宋体"/>
          <w:szCs w:val="21"/>
          <w:highlight w:val="none"/>
          <w:lang w:eastAsia="zh-CN"/>
        </w:rPr>
        <w:drawing>
          <wp:inline distT="0" distB="0" distL="114300" distR="114300">
            <wp:extent cx="8081010" cy="5717540"/>
            <wp:effectExtent l="0" t="0" r="15240" b="16510"/>
            <wp:docPr id="41" name="图片 41" descr="6、公区-材料单价投标报价清单-下浮1.3%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公区-材料单价投标报价清单-下浮1.3%_04"/>
                    <pic:cNvPicPr>
                      <a:picLocks noChangeAspect="1"/>
                    </pic:cNvPicPr>
                  </pic:nvPicPr>
                  <pic:blipFill>
                    <a:blip r:embed="rId23"/>
                    <a:stretch>
                      <a:fillRect/>
                    </a:stretch>
                  </pic:blipFill>
                  <pic:spPr>
                    <a:xfrm>
                      <a:off x="0" y="0"/>
                      <a:ext cx="8081010" cy="5717540"/>
                    </a:xfrm>
                    <a:prstGeom prst="rect">
                      <a:avLst/>
                    </a:prstGeom>
                  </pic:spPr>
                </pic:pic>
              </a:graphicData>
            </a:graphic>
          </wp:inline>
        </w:drawing>
      </w:r>
      <w:r>
        <w:rPr>
          <w:rFonts w:hint="eastAsia" w:ascii="宋体" w:hAnsi="宋体" w:eastAsia="宋体" w:cs="宋体"/>
          <w:szCs w:val="21"/>
          <w:highlight w:val="none"/>
          <w:lang w:eastAsia="zh-CN"/>
        </w:rPr>
        <w:drawing>
          <wp:inline distT="0" distB="0" distL="114300" distR="114300">
            <wp:extent cx="8081010" cy="5717540"/>
            <wp:effectExtent l="0" t="0" r="15240" b="16510"/>
            <wp:docPr id="40" name="图片 40" descr="6、公区-材料单价投标报价清单-下浮1.3%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公区-材料单价投标报价清单-下浮1.3%_05"/>
                    <pic:cNvPicPr>
                      <a:picLocks noChangeAspect="1"/>
                    </pic:cNvPicPr>
                  </pic:nvPicPr>
                  <pic:blipFill>
                    <a:blip r:embed="rId24"/>
                    <a:stretch>
                      <a:fillRect/>
                    </a:stretch>
                  </pic:blipFill>
                  <pic:spPr>
                    <a:xfrm>
                      <a:off x="0" y="0"/>
                      <a:ext cx="8081010" cy="5717540"/>
                    </a:xfrm>
                    <a:prstGeom prst="rect">
                      <a:avLst/>
                    </a:prstGeom>
                  </pic:spPr>
                </pic:pic>
              </a:graphicData>
            </a:graphic>
          </wp:inline>
        </w:drawing>
      </w:r>
      <w:r>
        <w:rPr>
          <w:rFonts w:hint="eastAsia" w:ascii="宋体" w:hAnsi="宋体" w:eastAsia="宋体" w:cs="宋体"/>
          <w:szCs w:val="21"/>
          <w:highlight w:val="none"/>
          <w:lang w:eastAsia="zh-CN"/>
        </w:rPr>
        <w:drawing>
          <wp:inline distT="0" distB="0" distL="114300" distR="114300">
            <wp:extent cx="8081010" cy="5717540"/>
            <wp:effectExtent l="0" t="0" r="15240" b="16510"/>
            <wp:docPr id="39" name="图片 39" descr="6、公区-材料单价投标报价清单-下浮1.3%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公区-材料单价投标报价清单-下浮1.3%_06"/>
                    <pic:cNvPicPr>
                      <a:picLocks noChangeAspect="1"/>
                    </pic:cNvPicPr>
                  </pic:nvPicPr>
                  <pic:blipFill>
                    <a:blip r:embed="rId25"/>
                    <a:stretch>
                      <a:fillRect/>
                    </a:stretch>
                  </pic:blipFill>
                  <pic:spPr>
                    <a:xfrm>
                      <a:off x="0" y="0"/>
                      <a:ext cx="8081010" cy="5717540"/>
                    </a:xfrm>
                    <a:prstGeom prst="rect">
                      <a:avLst/>
                    </a:prstGeom>
                  </pic:spPr>
                </pic:pic>
              </a:graphicData>
            </a:graphic>
          </wp:inline>
        </w:drawing>
      </w:r>
      <w:r>
        <w:rPr>
          <w:rFonts w:hint="eastAsia" w:ascii="宋体" w:hAnsi="宋体" w:eastAsia="宋体" w:cs="宋体"/>
          <w:szCs w:val="21"/>
          <w:highlight w:val="none"/>
          <w:lang w:eastAsia="zh-CN"/>
        </w:rPr>
        <w:drawing>
          <wp:inline distT="0" distB="0" distL="114300" distR="114300">
            <wp:extent cx="8081010" cy="5717540"/>
            <wp:effectExtent l="0" t="0" r="15240" b="16510"/>
            <wp:docPr id="38" name="图片 38" descr="6、公区-材料单价投标报价清单-下浮1.3%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公区-材料单价投标报价清单-下浮1.3%_07"/>
                    <pic:cNvPicPr>
                      <a:picLocks noChangeAspect="1"/>
                    </pic:cNvPicPr>
                  </pic:nvPicPr>
                  <pic:blipFill>
                    <a:blip r:embed="rId26"/>
                    <a:stretch>
                      <a:fillRect/>
                    </a:stretch>
                  </pic:blipFill>
                  <pic:spPr>
                    <a:xfrm>
                      <a:off x="0" y="0"/>
                      <a:ext cx="8081010" cy="5717540"/>
                    </a:xfrm>
                    <a:prstGeom prst="rect">
                      <a:avLst/>
                    </a:prstGeom>
                  </pic:spPr>
                </pic:pic>
              </a:graphicData>
            </a:graphic>
          </wp:inline>
        </w:drawing>
      </w:r>
      <w:r>
        <w:rPr>
          <w:rFonts w:hint="eastAsia" w:ascii="宋体" w:hAnsi="宋体" w:eastAsia="宋体" w:cs="宋体"/>
          <w:szCs w:val="21"/>
          <w:highlight w:val="none"/>
          <w:lang w:eastAsia="zh-CN"/>
        </w:rPr>
        <w:drawing>
          <wp:inline distT="0" distB="0" distL="114300" distR="114300">
            <wp:extent cx="8081010" cy="5717540"/>
            <wp:effectExtent l="0" t="0" r="15240" b="16510"/>
            <wp:docPr id="37" name="图片 37" descr="6、公区-材料单价投标报价清单-下浮1.3%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公区-材料单价投标报价清单-下浮1.3%_08"/>
                    <pic:cNvPicPr>
                      <a:picLocks noChangeAspect="1"/>
                    </pic:cNvPicPr>
                  </pic:nvPicPr>
                  <pic:blipFill>
                    <a:blip r:embed="rId27"/>
                    <a:stretch>
                      <a:fillRect/>
                    </a:stretch>
                  </pic:blipFill>
                  <pic:spPr>
                    <a:xfrm>
                      <a:off x="0" y="0"/>
                      <a:ext cx="8081010" cy="5717540"/>
                    </a:xfrm>
                    <a:prstGeom prst="rect">
                      <a:avLst/>
                    </a:prstGeom>
                  </pic:spPr>
                </pic:pic>
              </a:graphicData>
            </a:graphic>
          </wp:inline>
        </w:drawing>
      </w:r>
    </w:p>
    <w:p w14:paraId="135318F9">
      <w:pPr>
        <w:adjustRightInd w:val="0"/>
        <w:spacing w:line="276" w:lineRule="auto"/>
        <w:ind w:left="0" w:leftChars="0" w:firstLine="0" w:firstLineChars="0"/>
        <w:textAlignment w:val="baseline"/>
        <w:rPr>
          <w:rFonts w:hint="default" w:ascii="宋体" w:hAnsi="宋体" w:eastAsia="宋体" w:cs="宋体"/>
          <w:szCs w:val="21"/>
          <w:highlight w:val="none"/>
        </w:rPr>
      </w:pPr>
    </w:p>
    <w:p w14:paraId="084CDF07">
      <w:pPr>
        <w:rPr>
          <w:rFonts w:hint="default" w:ascii="宋体" w:hAnsi="宋体" w:eastAsia="宋体" w:cs="宋体"/>
          <w:szCs w:val="21"/>
          <w:highlight w:val="none"/>
        </w:rPr>
      </w:pPr>
    </w:p>
    <w:p w14:paraId="79A8C7F4">
      <w:pPr>
        <w:adjustRightInd w:val="0"/>
        <w:spacing w:line="276" w:lineRule="auto"/>
        <w:ind w:left="0" w:leftChars="0" w:firstLine="0" w:firstLineChars="0"/>
        <w:textAlignment w:val="baseline"/>
        <w:rPr>
          <w:rFonts w:hint="default" w:ascii="宋体" w:hAnsi="宋体" w:eastAsia="宋体" w:cs="宋体"/>
          <w:color w:val="auto"/>
          <w:sz w:val="21"/>
          <w:szCs w:val="21"/>
          <w:highlight w:val="none"/>
          <w:woUserID w:val="1"/>
        </w:rPr>
      </w:pPr>
      <w:r>
        <w:rPr>
          <w:rFonts w:hint="default" w:ascii="宋体" w:hAnsi="宋体" w:eastAsia="宋体" w:cs="宋体"/>
          <w:sz w:val="21"/>
          <w:szCs w:val="21"/>
          <w:highlight w:val="none"/>
        </w:rPr>
        <w:t>备注：</w:t>
      </w:r>
      <w:r>
        <w:rPr>
          <w:rFonts w:hint="default" w:ascii="宋体" w:hAnsi="宋体" w:eastAsia="宋体" w:cs="宋体"/>
          <w:color w:val="auto"/>
          <w:sz w:val="21"/>
          <w:szCs w:val="21"/>
          <w:highlight w:val="none"/>
          <w:woUserID w:val="1"/>
        </w:rPr>
        <w:t>1、招标数量为暂定量，按实际经买受方确认的进货数量结算，含税单价为含税落地价。</w:t>
      </w:r>
    </w:p>
    <w:p w14:paraId="79C34C66">
      <w:pPr>
        <w:keepNext w:val="0"/>
        <w:keepLines w:val="0"/>
        <w:widowControl w:val="0"/>
        <w:suppressLineNumbers w:val="0"/>
        <w:spacing w:before="0" w:beforeAutospacing="0" w:after="0" w:afterAutospacing="0" w:line="560" w:lineRule="exact"/>
        <w:ind w:left="0" w:leftChars="0" w:right="0" w:firstLine="420" w:firstLineChars="200"/>
        <w:jc w:val="both"/>
        <w:rPr>
          <w:rFonts w:hint="default" w:ascii="宋体" w:hAnsi="宋体" w:eastAsia="宋体" w:cs="宋体"/>
          <w:sz w:val="21"/>
          <w:szCs w:val="21"/>
          <w:highlight w:val="none"/>
        </w:rPr>
      </w:pPr>
      <w:r>
        <w:rPr>
          <w:rFonts w:hint="default" w:ascii="宋体" w:hAnsi="宋体" w:eastAsia="宋体" w:cs="宋体"/>
          <w:color w:val="auto"/>
          <w:sz w:val="21"/>
          <w:szCs w:val="21"/>
          <w:highlight w:val="none"/>
          <w:woUserID w:val="1"/>
        </w:rPr>
        <w:t>2、本合同价格为乙方将货物运送至甲方指定地点的全费用综合价格，售后服务和税费等为履行本合同义务所需的一切费用及承担的风险。</w:t>
      </w:r>
    </w:p>
    <w:p w14:paraId="76BF51E7">
      <w:pPr>
        <w:spacing w:line="560" w:lineRule="exact"/>
        <w:ind w:left="0" w:leftChars="0" w:firstLine="420" w:firstLineChars="20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总价合计（人民币大写）：</w:t>
      </w:r>
      <w:r>
        <w:rPr>
          <w:rFonts w:hint="eastAsia" w:ascii="宋体" w:hAnsi="宋体" w:eastAsia="宋体" w:cs="宋体"/>
          <w:sz w:val="21"/>
          <w:szCs w:val="21"/>
          <w:highlight w:val="none"/>
          <w:u w:val="single"/>
          <w:lang w:val="en-US" w:eastAsia="zh-CN"/>
        </w:rPr>
        <w:t xml:space="preserve"> 玖佰陆拾捌万贰仟伍佰肆拾柒元叁角肆分 </w:t>
      </w:r>
      <w:r>
        <w:rPr>
          <w:rFonts w:hint="eastAsia" w:ascii="宋体" w:hAnsi="宋体" w:eastAsia="宋体" w:cs="宋体"/>
          <w:sz w:val="21"/>
          <w:szCs w:val="21"/>
          <w:highlight w:val="none"/>
        </w:rPr>
        <w:t xml:space="preserve">                                 </w:t>
      </w:r>
    </w:p>
    <w:p w14:paraId="5EDEC063">
      <w:pPr>
        <w:spacing w:line="560" w:lineRule="exact"/>
        <w:ind w:left="0" w:leftChars="0" w:firstLine="420" w:firstLineChars="20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投标人名称（加盖公章）：  </w:t>
      </w:r>
      <w:r>
        <w:rPr>
          <w:rFonts w:hint="eastAsia" w:ascii="宋体" w:hAnsi="宋体" w:eastAsia="宋体" w:cs="宋体"/>
          <w:sz w:val="21"/>
          <w:szCs w:val="21"/>
          <w:highlight w:val="none"/>
          <w:u w:val="single"/>
          <w:lang w:val="en-US" w:eastAsia="zh-CN"/>
        </w:rPr>
        <w:t>深圳市亿美佳建材有限公司</w:t>
      </w:r>
      <w:r>
        <w:rPr>
          <w:rFonts w:hint="eastAsia" w:ascii="宋体" w:hAnsi="宋体" w:eastAsia="宋体" w:cs="宋体"/>
          <w:sz w:val="21"/>
          <w:szCs w:val="21"/>
          <w:highlight w:val="none"/>
        </w:rPr>
        <w:t xml:space="preserve">                               </w:t>
      </w:r>
    </w:p>
    <w:p w14:paraId="5F0AF822">
      <w:pPr>
        <w:spacing w:line="560" w:lineRule="exact"/>
        <w:rPr>
          <w:rFonts w:hint="default" w:ascii="宋体" w:hAnsi="宋体" w:eastAsia="宋体"/>
          <w:b/>
          <w:color w:val="auto"/>
          <w:sz w:val="21"/>
          <w:szCs w:val="21"/>
          <w:highlight w:val="none"/>
        </w:rPr>
        <w:sectPr>
          <w:pgSz w:w="16838" w:h="11906" w:orient="landscape"/>
          <w:pgMar w:top="1440" w:right="1800" w:bottom="1440" w:left="1800" w:header="851" w:footer="992" w:gutter="0"/>
          <w:pgNumType w:fmt="decimalFullWidth"/>
          <w:cols w:space="425" w:num="1"/>
          <w:docGrid w:linePitch="312" w:charSpace="0"/>
        </w:sectPr>
      </w:pPr>
      <w:r>
        <w:rPr>
          <w:rFonts w:hint="eastAsia" w:ascii="宋体" w:hAnsi="宋体" w:eastAsia="宋体" w:cs="宋体"/>
          <w:sz w:val="21"/>
          <w:szCs w:val="21"/>
          <w:highlight w:val="none"/>
        </w:rPr>
        <w:t>法定代表人或被授权代理人签字：                                                                 日期：</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u w:val="single"/>
          <w:lang w:val="en-US" w:eastAsia="zh-CN"/>
        </w:rPr>
        <w:t>2026</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年</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u w:val="single"/>
          <w:lang w:val="en-US" w:eastAsia="zh-CN"/>
        </w:rPr>
        <w:t>8</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月</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u w:val="single"/>
          <w:lang w:val="en-US" w:eastAsia="zh-CN"/>
        </w:rPr>
        <w:t>18</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日</w:t>
      </w:r>
    </w:p>
    <w:p w14:paraId="68C3071B">
      <w:pPr>
        <w:pStyle w:val="141"/>
        <w:jc w:val="center"/>
        <w:rPr>
          <w:rFonts w:ascii="宋体" w:hAnsi="宋体" w:eastAsia="宋体"/>
          <w:b/>
          <w:color w:val="auto"/>
          <w:highlight w:val="none"/>
        </w:rPr>
      </w:pPr>
      <w:r>
        <w:rPr>
          <w:rFonts w:ascii="宋体" w:hAnsi="宋体" w:eastAsia="宋体"/>
          <w:b/>
          <w:color w:val="auto"/>
          <w:highlight w:val="none"/>
        </w:rPr>
        <w:t>7．</w:t>
      </w:r>
      <w:r>
        <w:rPr>
          <w:rFonts w:hint="eastAsia" w:ascii="宋体" w:hAnsi="宋体" w:eastAsia="宋体"/>
          <w:b/>
          <w:color w:val="auto"/>
          <w:highlight w:val="none"/>
        </w:rPr>
        <w:t>组织供应、运输、售后服务方案</w:t>
      </w:r>
    </w:p>
    <w:p w14:paraId="3E1EFC59">
      <w:pPr>
        <w:spacing w:line="440" w:lineRule="exact"/>
        <w:ind w:firstLine="420" w:firstLineChars="200"/>
        <w:rPr>
          <w:rFonts w:hAnsi="宋体" w:eastAsia="宋体"/>
          <w:color w:val="auto"/>
          <w:highlight w:val="none"/>
        </w:rPr>
      </w:pPr>
      <w:r>
        <w:rPr>
          <w:rFonts w:ascii="宋体" w:hAnsi="宋体" w:eastAsia="宋体"/>
          <w:color w:val="auto"/>
          <w:szCs w:val="21"/>
          <w:highlight w:val="none"/>
        </w:rPr>
        <w:t>要求根据本项目所处的地理位置、环境、气候、交通和工期等情况，编制切实可行的方案</w:t>
      </w:r>
      <w:r>
        <w:rPr>
          <w:rFonts w:hint="eastAsia" w:ascii="宋体" w:hAnsi="宋体" w:eastAsia="宋体"/>
          <w:color w:val="auto"/>
          <w:szCs w:val="21"/>
          <w:highlight w:val="none"/>
        </w:rPr>
        <w:t>。</w:t>
      </w:r>
      <w:bookmarkStart w:id="67" w:name="_Toc238797683"/>
      <w:bookmarkStart w:id="68" w:name="_Toc238552321"/>
      <w:r>
        <w:rPr>
          <w:rFonts w:ascii="宋体" w:hAnsi="宋体" w:eastAsia="宋体"/>
          <w:color w:val="auto"/>
          <w:szCs w:val="21"/>
          <w:highlight w:val="none"/>
        </w:rPr>
        <w:br w:type="page"/>
      </w:r>
      <w:bookmarkEnd w:id="67"/>
      <w:bookmarkEnd w:id="68"/>
    </w:p>
    <w:p w14:paraId="2FDBB080">
      <w:pPr>
        <w:pStyle w:val="141"/>
        <w:jc w:val="center"/>
        <w:rPr>
          <w:rFonts w:ascii="宋体" w:hAnsi="宋体" w:eastAsia="宋体"/>
          <w:b/>
          <w:color w:val="auto"/>
          <w:highlight w:val="none"/>
        </w:rPr>
      </w:pPr>
      <w:bookmarkStart w:id="69" w:name="_Toc408340327"/>
      <w:bookmarkStart w:id="70" w:name="_Toc387092353"/>
      <w:bookmarkStart w:id="71" w:name="_Toc238552323"/>
      <w:bookmarkStart w:id="72" w:name="_Toc387413554"/>
      <w:bookmarkStart w:id="73" w:name="_Toc238797685"/>
      <w:bookmarkStart w:id="74" w:name="_Toc2065096126"/>
      <w:r>
        <w:rPr>
          <w:rFonts w:ascii="宋体" w:hAnsi="宋体" w:eastAsia="宋体"/>
          <w:b/>
          <w:color w:val="auto"/>
          <w:highlight w:val="none"/>
        </w:rPr>
        <w:t>8．</w:t>
      </w:r>
      <w:r>
        <w:rPr>
          <w:rFonts w:hint="eastAsia" w:ascii="宋体" w:hAnsi="宋体" w:eastAsia="宋体"/>
          <w:b/>
          <w:color w:val="auto"/>
          <w:highlight w:val="none"/>
        </w:rPr>
        <w:t>投标物资运达施工现场后的保护措施和要求</w:t>
      </w:r>
      <w:bookmarkEnd w:id="69"/>
      <w:bookmarkEnd w:id="70"/>
      <w:bookmarkEnd w:id="71"/>
      <w:bookmarkEnd w:id="72"/>
      <w:bookmarkEnd w:id="73"/>
      <w:r>
        <w:rPr>
          <w:rFonts w:ascii="宋体" w:hAnsi="宋体" w:eastAsia="宋体"/>
          <w:b/>
          <w:color w:val="auto"/>
          <w:sz w:val="20"/>
          <w:highlight w:val="none"/>
        </w:rPr>
        <w:br w:type="page"/>
      </w:r>
      <w:bookmarkEnd w:id="74"/>
      <w:bookmarkStart w:id="75" w:name="_Toc152042602"/>
      <w:bookmarkStart w:id="76" w:name="_Toc144974881"/>
      <w:bookmarkStart w:id="77" w:name="_Toc152045813"/>
    </w:p>
    <w:p w14:paraId="5464A2F1">
      <w:pPr>
        <w:pStyle w:val="141"/>
        <w:jc w:val="center"/>
        <w:rPr>
          <w:rFonts w:ascii="宋体" w:hAnsi="宋体" w:eastAsia="宋体"/>
          <w:b/>
          <w:color w:val="auto"/>
          <w:highlight w:val="none"/>
        </w:rPr>
      </w:pPr>
      <w:bookmarkStart w:id="78" w:name="_Toc387413555"/>
      <w:bookmarkStart w:id="79" w:name="_Toc387092354"/>
      <w:bookmarkStart w:id="80" w:name="_Toc408340328"/>
      <w:bookmarkStart w:id="81" w:name="_Toc238552324"/>
      <w:bookmarkStart w:id="82" w:name="_Toc1398945911"/>
      <w:bookmarkStart w:id="83" w:name="_Toc238797686"/>
      <w:r>
        <w:rPr>
          <w:rFonts w:ascii="宋体" w:hAnsi="宋体" w:eastAsia="宋体"/>
          <w:b/>
          <w:color w:val="auto"/>
          <w:highlight w:val="none"/>
        </w:rPr>
        <w:t>9．其他材料</w:t>
      </w:r>
      <w:bookmarkEnd w:id="75"/>
      <w:bookmarkEnd w:id="76"/>
      <w:bookmarkEnd w:id="77"/>
      <w:bookmarkEnd w:id="78"/>
      <w:bookmarkEnd w:id="79"/>
      <w:bookmarkEnd w:id="80"/>
      <w:bookmarkEnd w:id="81"/>
      <w:bookmarkEnd w:id="82"/>
      <w:bookmarkEnd w:id="83"/>
    </w:p>
    <w:p w14:paraId="48366961">
      <w:pPr>
        <w:spacing w:line="480" w:lineRule="auto"/>
        <w:ind w:firstLine="420" w:firstLineChars="200"/>
        <w:jc w:val="center"/>
        <w:rPr>
          <w:rFonts w:hint="default" w:ascii="宋体" w:hAnsi="宋体" w:eastAsia="宋体"/>
          <w:color w:val="auto"/>
          <w:highlight w:val="none"/>
        </w:rPr>
      </w:pPr>
      <w:r>
        <w:rPr>
          <w:rFonts w:ascii="宋体" w:hAnsi="宋体" w:eastAsia="宋体"/>
          <w:color w:val="auto"/>
          <w:highlight w:val="none"/>
        </w:rPr>
        <w:t>应根据投标人资格要求提供其他证明材料</w:t>
      </w:r>
    </w:p>
    <w:p w14:paraId="7BAF455F">
      <w:pPr>
        <w:rPr>
          <w:rFonts w:hint="eastAsia" w:ascii="宋体" w:hAnsi="宋体" w:eastAsia="宋体"/>
          <w:b/>
          <w:color w:val="auto"/>
          <w:szCs w:val="21"/>
          <w:highlight w:val="none"/>
        </w:rPr>
      </w:pPr>
      <w:r>
        <w:rPr>
          <w:rFonts w:hint="eastAsia" w:ascii="宋体" w:hAnsi="宋体" w:eastAsia="宋体"/>
          <w:b/>
          <w:color w:val="auto"/>
          <w:szCs w:val="21"/>
          <w:highlight w:val="none"/>
        </w:rPr>
        <w:br w:type="page"/>
      </w:r>
    </w:p>
    <w:p w14:paraId="16AD2066">
      <w:pPr>
        <w:pStyle w:val="141"/>
        <w:jc w:val="center"/>
        <w:rPr>
          <w:rFonts w:hint="default" w:ascii="宋体" w:hAnsi="宋体" w:eastAsia="宋体"/>
          <w:b/>
          <w:color w:val="auto"/>
          <w:highlight w:val="none"/>
        </w:rPr>
      </w:pPr>
      <w:bookmarkStart w:id="84" w:name="_Toc330489658"/>
      <w:r>
        <w:rPr>
          <w:rFonts w:ascii="宋体" w:hAnsi="宋体" w:eastAsia="宋体"/>
          <w:b/>
          <w:color w:val="auto"/>
          <w:highlight w:val="none"/>
        </w:rPr>
        <w:t>10．承诺书</w:t>
      </w:r>
      <w:bookmarkEnd w:id="84"/>
    </w:p>
    <w:p w14:paraId="2FAF8044">
      <w:pPr>
        <w:pStyle w:val="230"/>
        <w:rPr>
          <w:rFonts w:hint="eastAsia" w:ascii="宋体" w:hAnsi="宋体" w:eastAsia="宋体"/>
          <w:b/>
          <w:color w:val="auto"/>
          <w:szCs w:val="21"/>
          <w:highlight w:val="none"/>
        </w:rPr>
      </w:pPr>
    </w:p>
    <w:p w14:paraId="374207B8">
      <w:pPr>
        <w:pStyle w:val="230"/>
        <w:rPr>
          <w:rFonts w:ascii="宋体" w:hAnsi="宋体" w:eastAsia="宋体"/>
          <w:b/>
          <w:color w:val="auto"/>
          <w:szCs w:val="21"/>
          <w:highlight w:val="none"/>
        </w:rPr>
      </w:pPr>
      <w:bookmarkStart w:id="85" w:name="_Toc536021147"/>
      <w:r>
        <w:rPr>
          <w:rFonts w:hint="eastAsia" w:ascii="宋体" w:hAnsi="宋体" w:eastAsia="宋体"/>
          <w:b/>
          <w:color w:val="auto"/>
          <w:szCs w:val="21"/>
          <w:highlight w:val="none"/>
        </w:rPr>
        <w:t>1</w:t>
      </w:r>
      <w:r>
        <w:rPr>
          <w:rFonts w:hint="default" w:ascii="宋体" w:hAnsi="宋体" w:eastAsia="宋体"/>
          <w:b/>
          <w:color w:val="auto"/>
          <w:szCs w:val="21"/>
          <w:highlight w:val="none"/>
        </w:rPr>
        <w:t>0</w:t>
      </w:r>
      <w:r>
        <w:rPr>
          <w:rFonts w:hint="eastAsia" w:ascii="宋体" w:hAnsi="宋体" w:eastAsia="宋体"/>
          <w:b/>
          <w:color w:val="auto"/>
          <w:szCs w:val="21"/>
          <w:highlight w:val="none"/>
        </w:rPr>
        <w:t>.1承诺书</w:t>
      </w:r>
      <w:bookmarkEnd w:id="85"/>
    </w:p>
    <w:p w14:paraId="7DF1C42A">
      <w:pPr>
        <w:spacing w:line="480" w:lineRule="auto"/>
        <w:rPr>
          <w:rFonts w:ascii="宋体" w:hAnsi="宋体" w:eastAsia="宋体"/>
          <w:color w:val="auto"/>
          <w:highlight w:val="none"/>
        </w:rPr>
      </w:pPr>
    </w:p>
    <w:p w14:paraId="61BBF23F">
      <w:pPr>
        <w:spacing w:line="480" w:lineRule="auto"/>
        <w:rPr>
          <w:rFonts w:hint="default" w:ascii="宋体" w:hAnsi="宋体" w:eastAsia="宋体"/>
          <w:color w:val="auto"/>
          <w:highlight w:val="none"/>
        </w:rPr>
      </w:pPr>
      <w:r>
        <w:rPr>
          <w:rFonts w:hint="eastAsia" w:ascii="宋体" w:hAnsi="宋体" w:eastAsia="宋体"/>
          <w:color w:val="auto"/>
          <w:highlight w:val="none"/>
        </w:rPr>
        <w:t>致：</w:t>
      </w:r>
      <w:bookmarkStart w:id="86" w:name="variableivpWq3_1757379582755"/>
      <w:r>
        <w:rPr>
          <w:rFonts w:hint="default" w:ascii="宋体" w:hAnsi="宋体" w:eastAsia="宋体"/>
          <w:color w:val="auto"/>
          <w:highlight w:val="none"/>
        </w:rPr>
        <w:t>中铁建工集团有限公司</w:t>
      </w:r>
      <w:bookmarkEnd w:id="86"/>
    </w:p>
    <w:p w14:paraId="5D6F48B8">
      <w:pPr>
        <w:spacing w:line="480" w:lineRule="auto"/>
        <w:ind w:firstLine="435"/>
        <w:rPr>
          <w:rFonts w:ascii="宋体" w:hAnsi="宋体" w:eastAsia="宋体"/>
          <w:color w:val="auto"/>
          <w:highlight w:val="none"/>
        </w:rPr>
      </w:pPr>
      <w:r>
        <w:rPr>
          <w:rFonts w:hint="eastAsia" w:ascii="宋体" w:hAnsi="宋体" w:eastAsia="宋体"/>
          <w:color w:val="auto"/>
          <w:highlight w:val="none"/>
        </w:rPr>
        <w:t>作为投标人，我公司就本次投标作如下承诺：</w:t>
      </w:r>
    </w:p>
    <w:p w14:paraId="28CAE780">
      <w:pPr>
        <w:spacing w:line="480" w:lineRule="auto"/>
        <w:ind w:firstLine="435"/>
        <w:rPr>
          <w:rFonts w:ascii="宋体" w:hAnsi="宋体" w:eastAsia="宋体"/>
          <w:color w:val="auto"/>
          <w:highlight w:val="none"/>
        </w:rPr>
      </w:pPr>
      <w:r>
        <w:rPr>
          <w:rFonts w:hint="eastAsia" w:ascii="宋体" w:hAnsi="宋体" w:eastAsia="宋体"/>
          <w:color w:val="auto"/>
          <w:highlight w:val="none"/>
        </w:rPr>
        <w:t>1、我公司完全接受招标文件所有关于投标人的所有要求和相应规定。</w:t>
      </w:r>
    </w:p>
    <w:p w14:paraId="674ED88E">
      <w:pPr>
        <w:spacing w:line="480" w:lineRule="auto"/>
        <w:ind w:firstLine="435"/>
        <w:rPr>
          <w:rFonts w:ascii="宋体" w:hAnsi="宋体" w:eastAsia="宋体"/>
          <w:color w:val="auto"/>
          <w:highlight w:val="none"/>
        </w:rPr>
      </w:pPr>
      <w:r>
        <w:rPr>
          <w:rFonts w:ascii="宋体" w:hAnsi="宋体" w:eastAsia="宋体"/>
          <w:color w:val="auto"/>
          <w:highlight w:val="none"/>
        </w:rPr>
        <w:t>2</w:t>
      </w:r>
      <w:r>
        <w:rPr>
          <w:rFonts w:hint="eastAsia" w:ascii="宋体" w:hAnsi="宋体" w:eastAsia="宋体"/>
          <w:color w:val="auto"/>
          <w:highlight w:val="none"/>
        </w:rPr>
        <w:t>、我公司承诺，完全按照招标文件提供的投标保函、履约保函格式及相关要求递交保函，若格式与招标文件原格式不符，招标人有权拒绝。</w:t>
      </w:r>
    </w:p>
    <w:p w14:paraId="183A7A65">
      <w:pPr>
        <w:spacing w:line="480" w:lineRule="auto"/>
        <w:ind w:firstLine="435"/>
        <w:rPr>
          <w:rFonts w:ascii="宋体" w:hAnsi="宋体" w:eastAsia="宋体"/>
          <w:color w:val="auto"/>
          <w:highlight w:val="none"/>
        </w:rPr>
      </w:pPr>
      <w:r>
        <w:rPr>
          <w:rFonts w:ascii="宋体" w:hAnsi="宋体" w:eastAsia="宋体"/>
          <w:color w:val="auto"/>
          <w:highlight w:val="none"/>
        </w:rPr>
        <w:t>3</w:t>
      </w:r>
      <w:r>
        <w:rPr>
          <w:rFonts w:hint="eastAsia" w:ascii="宋体" w:hAnsi="宋体" w:eastAsia="宋体"/>
          <w:color w:val="auto"/>
          <w:highlight w:val="none"/>
        </w:rPr>
        <w:t>、</w:t>
      </w:r>
      <w:r>
        <w:rPr>
          <w:rFonts w:hint="eastAsia" w:ascii="宋体" w:hAnsi="宋体" w:eastAsia="宋体"/>
          <w:color w:val="auto"/>
          <w:szCs w:val="28"/>
          <w:highlight w:val="none"/>
        </w:rPr>
        <w:t>我公司承诺</w:t>
      </w:r>
      <w:r>
        <w:rPr>
          <w:rFonts w:ascii="宋体" w:hAnsi="宋体" w:eastAsia="宋体"/>
          <w:color w:val="auto"/>
          <w:szCs w:val="28"/>
          <w:highlight w:val="none"/>
        </w:rPr>
        <w:t>，买方使用</w:t>
      </w:r>
      <w:r>
        <w:rPr>
          <w:rFonts w:hint="eastAsia" w:ascii="宋体" w:hAnsi="宋体" w:eastAsia="宋体"/>
          <w:color w:val="auto"/>
          <w:szCs w:val="28"/>
          <w:highlight w:val="none"/>
        </w:rPr>
        <w:t>我公司</w:t>
      </w:r>
      <w:r>
        <w:rPr>
          <w:rFonts w:ascii="宋体" w:hAnsi="宋体" w:eastAsia="宋体"/>
          <w:color w:val="auto"/>
          <w:szCs w:val="28"/>
          <w:highlight w:val="none"/>
        </w:rPr>
        <w:t>供应的物资或物资的任何一部分时，免受第三方提出的侵犯其专利权、商标权、著作权或其他知识产权的起诉。如有发生，</w:t>
      </w:r>
      <w:r>
        <w:rPr>
          <w:rFonts w:hint="eastAsia" w:ascii="宋体" w:hAnsi="宋体" w:eastAsia="宋体"/>
          <w:color w:val="auto"/>
          <w:szCs w:val="28"/>
          <w:highlight w:val="none"/>
        </w:rPr>
        <w:t>我公司</w:t>
      </w:r>
      <w:r>
        <w:rPr>
          <w:rFonts w:ascii="宋体" w:hAnsi="宋体" w:eastAsia="宋体"/>
          <w:color w:val="auto"/>
          <w:szCs w:val="28"/>
          <w:highlight w:val="none"/>
        </w:rPr>
        <w:t>应承担全部责任以及由此所发生的全部费用。</w:t>
      </w:r>
      <w:r>
        <w:rPr>
          <w:rFonts w:hint="eastAsia" w:ascii="宋体" w:hAnsi="宋体" w:eastAsia="宋体"/>
          <w:color w:val="auto"/>
          <w:highlight w:val="none"/>
        </w:rPr>
        <w:t>我公司</w:t>
      </w:r>
      <w:r>
        <w:rPr>
          <w:rFonts w:ascii="宋体" w:hAnsi="宋体" w:eastAsia="宋体"/>
          <w:color w:val="auto"/>
          <w:highlight w:val="none"/>
        </w:rPr>
        <w:t>保证对所供物资享有完整的所有权，不存在影响</w:t>
      </w:r>
      <w:r>
        <w:rPr>
          <w:rFonts w:hint="eastAsia" w:ascii="宋体" w:hAnsi="宋体" w:eastAsia="宋体"/>
          <w:color w:val="auto"/>
          <w:highlight w:val="none"/>
        </w:rPr>
        <w:t>买方</w:t>
      </w:r>
      <w:r>
        <w:rPr>
          <w:rFonts w:ascii="宋体" w:hAnsi="宋体" w:eastAsia="宋体"/>
          <w:color w:val="auto"/>
          <w:highlight w:val="none"/>
        </w:rPr>
        <w:t>利益的抵押等他物权</w:t>
      </w:r>
      <w:r>
        <w:rPr>
          <w:rFonts w:hint="eastAsia" w:ascii="宋体" w:hAnsi="宋体" w:eastAsia="宋体"/>
          <w:color w:val="auto"/>
          <w:highlight w:val="none"/>
        </w:rPr>
        <w:t>。</w:t>
      </w:r>
    </w:p>
    <w:p w14:paraId="3BCCE085">
      <w:pPr>
        <w:spacing w:line="480" w:lineRule="auto"/>
        <w:ind w:firstLine="435"/>
        <w:rPr>
          <w:rFonts w:ascii="宋体" w:hAnsi="宋体" w:eastAsia="宋体"/>
          <w:color w:val="auto"/>
          <w:highlight w:val="none"/>
        </w:rPr>
      </w:pPr>
      <w:r>
        <w:rPr>
          <w:rFonts w:ascii="宋体" w:hAnsi="宋体" w:eastAsia="宋体"/>
          <w:color w:val="auto"/>
          <w:highlight w:val="none"/>
        </w:rPr>
        <w:t>4</w:t>
      </w:r>
      <w:r>
        <w:rPr>
          <w:rFonts w:hint="eastAsia" w:ascii="宋体" w:hAnsi="宋体" w:eastAsia="宋体"/>
          <w:color w:val="auto"/>
          <w:highlight w:val="none"/>
        </w:rPr>
        <w:t>、我公司完全接受评标委员会根据招标文件第三章《评标办法》3.3.4款的规定，修正和评定评标价。若我公司中标，如果修正后的投标价低于</w:t>
      </w:r>
      <w:r>
        <w:rPr>
          <w:rFonts w:hint="eastAsia" w:ascii="宋体" w:hAnsi="宋体" w:eastAsia="宋体"/>
          <w:color w:val="auto"/>
          <w:szCs w:val="28"/>
          <w:highlight w:val="none"/>
        </w:rPr>
        <w:t>投标报价</w:t>
      </w:r>
      <w:r>
        <w:rPr>
          <w:rFonts w:hint="eastAsia" w:ascii="宋体" w:hAnsi="宋体" w:eastAsia="宋体"/>
          <w:color w:val="auto"/>
          <w:highlight w:val="none"/>
        </w:rPr>
        <w:t>，以修正后的报价与招标人签订合同；如果修正后的投标价高于</w:t>
      </w:r>
      <w:r>
        <w:rPr>
          <w:rFonts w:hint="eastAsia" w:ascii="宋体" w:hAnsi="宋体" w:eastAsia="宋体"/>
          <w:color w:val="auto"/>
          <w:szCs w:val="28"/>
          <w:highlight w:val="none"/>
        </w:rPr>
        <w:t>投标报价</w:t>
      </w:r>
      <w:r>
        <w:rPr>
          <w:rFonts w:hint="eastAsia" w:ascii="宋体" w:hAnsi="宋体" w:eastAsia="宋体"/>
          <w:color w:val="auto"/>
          <w:highlight w:val="none"/>
        </w:rPr>
        <w:t>，以</w:t>
      </w:r>
      <w:r>
        <w:rPr>
          <w:rFonts w:hint="eastAsia" w:ascii="宋体" w:hAnsi="宋体" w:eastAsia="宋体"/>
          <w:color w:val="auto"/>
          <w:szCs w:val="28"/>
          <w:highlight w:val="none"/>
        </w:rPr>
        <w:t>投标报价</w:t>
      </w:r>
      <w:r>
        <w:rPr>
          <w:rFonts w:hint="eastAsia" w:ascii="宋体" w:hAnsi="宋体" w:eastAsia="宋体"/>
          <w:color w:val="auto"/>
          <w:highlight w:val="none"/>
        </w:rPr>
        <w:t>与招标人签订合同。</w:t>
      </w:r>
    </w:p>
    <w:p w14:paraId="6A81E727">
      <w:pPr>
        <w:spacing w:line="480" w:lineRule="auto"/>
        <w:ind w:firstLine="435"/>
        <w:rPr>
          <w:rFonts w:ascii="宋体" w:hAnsi="宋体" w:eastAsia="宋体"/>
          <w:color w:val="auto"/>
          <w:highlight w:val="none"/>
        </w:rPr>
      </w:pPr>
      <w:r>
        <w:rPr>
          <w:rFonts w:hint="eastAsia" w:ascii="宋体" w:hAnsi="宋体" w:eastAsia="宋体"/>
          <w:color w:val="auto"/>
          <w:highlight w:val="none"/>
        </w:rPr>
        <w:t>5、若我公司中标，在接到中标通知书后，无不可抗力因素放弃中标或拒绝签约，招标人有权扣除我公司的投标保证金，并将我公司纳入中国中铁《不合格物资供应商名录》。</w:t>
      </w:r>
    </w:p>
    <w:p w14:paraId="570C116F">
      <w:pPr>
        <w:spacing w:line="480" w:lineRule="auto"/>
        <w:ind w:firstLine="435"/>
        <w:rPr>
          <w:rFonts w:ascii="宋体" w:hAnsi="宋体" w:eastAsia="宋体"/>
          <w:color w:val="auto"/>
          <w:highlight w:val="none"/>
        </w:rPr>
      </w:pPr>
    </w:p>
    <w:p w14:paraId="0D5D3DA0">
      <w:pPr>
        <w:spacing w:line="480" w:lineRule="auto"/>
        <w:ind w:firstLine="435"/>
        <w:rPr>
          <w:rFonts w:ascii="宋体" w:hAnsi="宋体" w:eastAsia="宋体"/>
          <w:color w:val="auto"/>
          <w:highlight w:val="none"/>
        </w:rPr>
      </w:pPr>
    </w:p>
    <w:p w14:paraId="2966E20F">
      <w:pPr>
        <w:spacing w:line="480" w:lineRule="auto"/>
        <w:ind w:firstLine="3990" w:firstLineChars="1900"/>
        <w:rPr>
          <w:rFonts w:ascii="宋体" w:hAnsi="宋体" w:eastAsia="宋体"/>
          <w:color w:val="auto"/>
          <w:sz w:val="21"/>
          <w:szCs w:val="21"/>
          <w:highlight w:val="none"/>
        </w:rPr>
      </w:pPr>
      <w:r>
        <w:rPr>
          <w:rFonts w:hint="eastAsia" w:ascii="宋体" w:hAnsi="宋体" w:eastAsia="宋体"/>
          <w:color w:val="auto"/>
          <w:highlight w:val="none"/>
        </w:rPr>
        <w:t>投标人名称（公章）</w:t>
      </w:r>
      <w:r>
        <w:rPr>
          <w:rFonts w:hint="eastAsia" w:ascii="宋体" w:hAnsi="宋体" w:eastAsia="宋体"/>
          <w:color w:val="auto"/>
          <w:highlight w:val="none"/>
          <w:u w:val="single"/>
        </w:rPr>
        <w:t xml:space="preserve">  </w:t>
      </w:r>
      <w:r>
        <w:rPr>
          <w:rFonts w:hint="eastAsia" w:ascii="宋体" w:hAnsi="宋体" w:eastAsia="宋体" w:cs="宋体"/>
          <w:sz w:val="21"/>
          <w:szCs w:val="21"/>
          <w:u w:val="single"/>
          <w:lang w:val="en-US" w:eastAsia="zh-CN"/>
        </w:rPr>
        <w:t>深圳市亿美佳建材有限公司</w:t>
      </w:r>
      <w:r>
        <w:rPr>
          <w:rFonts w:hint="eastAsia" w:ascii="宋体" w:hAnsi="宋体" w:eastAsia="宋体" w:cs="宋体"/>
          <w:color w:val="auto"/>
          <w:sz w:val="21"/>
          <w:szCs w:val="21"/>
          <w:highlight w:val="none"/>
          <w:u w:val="single"/>
        </w:rPr>
        <w:t xml:space="preserve"> </w:t>
      </w:r>
      <w:r>
        <w:rPr>
          <w:rFonts w:hint="eastAsia" w:ascii="宋体" w:hAnsi="宋体" w:eastAsia="宋体"/>
          <w:color w:val="auto"/>
          <w:sz w:val="21"/>
          <w:szCs w:val="21"/>
          <w:highlight w:val="none"/>
          <w:u w:val="single"/>
        </w:rPr>
        <w:t xml:space="preserve">  </w:t>
      </w:r>
    </w:p>
    <w:p w14:paraId="598D35BC">
      <w:pPr>
        <w:spacing w:line="480" w:lineRule="auto"/>
        <w:ind w:firstLine="3990" w:firstLineChars="1900"/>
        <w:jc w:val="left"/>
        <w:rPr>
          <w:rFonts w:ascii="宋体" w:hAnsi="宋体" w:eastAsia="宋体"/>
          <w:color w:val="auto"/>
          <w:highlight w:val="none"/>
        </w:rPr>
      </w:pPr>
      <w:r>
        <w:rPr>
          <w:rFonts w:hint="eastAsia" w:ascii="宋体" w:hAnsi="宋体" w:eastAsia="宋体"/>
          <w:color w:val="auto"/>
          <w:highlight w:val="none"/>
        </w:rPr>
        <w:t>法定代表人或其授权代理人签字：</w:t>
      </w:r>
      <w:r>
        <w:rPr>
          <w:rFonts w:hint="eastAsia" w:ascii="宋体" w:hAnsi="宋体" w:eastAsia="宋体"/>
          <w:color w:val="auto"/>
          <w:highlight w:val="none"/>
          <w:u w:val="single"/>
        </w:rPr>
        <w:t xml:space="preserve">   </w:t>
      </w:r>
      <w:r>
        <w:rPr>
          <w:rFonts w:hint="eastAsia" w:ascii="宋体" w:hAnsi="宋体" w:eastAsia="宋体"/>
          <w:color w:val="auto"/>
          <w:highlight w:val="none"/>
          <w:u w:val="single"/>
          <w:lang w:val="en-US" w:eastAsia="zh-CN"/>
        </w:rPr>
        <w:t xml:space="preserve">     </w:t>
      </w:r>
      <w:r>
        <w:rPr>
          <w:rFonts w:hint="eastAsia" w:ascii="宋体" w:hAnsi="宋体" w:eastAsia="宋体"/>
          <w:color w:val="auto"/>
          <w:highlight w:val="none"/>
          <w:u w:val="single"/>
        </w:rPr>
        <w:t xml:space="preserve"> </w:t>
      </w:r>
      <w:r>
        <w:rPr>
          <w:rFonts w:hint="eastAsia" w:ascii="宋体" w:hAnsi="宋体" w:eastAsia="宋体"/>
          <w:color w:val="auto"/>
          <w:highlight w:val="none"/>
          <w:u w:val="single"/>
          <w:lang w:val="en-US" w:eastAsia="zh-CN"/>
        </w:rPr>
        <w:t xml:space="preserve">   </w:t>
      </w:r>
      <w:r>
        <w:rPr>
          <w:rFonts w:hint="eastAsia" w:ascii="宋体" w:hAnsi="宋体" w:eastAsia="宋体"/>
          <w:color w:val="auto"/>
          <w:highlight w:val="none"/>
          <w:u w:val="single"/>
        </w:rPr>
        <w:t xml:space="preserve"> </w:t>
      </w:r>
    </w:p>
    <w:p w14:paraId="1DADCC62">
      <w:pPr>
        <w:spacing w:line="480" w:lineRule="auto"/>
        <w:ind w:firstLine="5220"/>
        <w:rPr>
          <w:rFonts w:hint="default" w:ascii="方正小标宋简体" w:hAnsi="宋体" w:eastAsia="方正小标宋简体" w:cs="Times New Roman"/>
          <w:b/>
          <w:bCs w:val="0"/>
          <w:kern w:val="2"/>
          <w:sz w:val="44"/>
          <w:szCs w:val="44"/>
        </w:rPr>
      </w:pPr>
      <w:r>
        <w:rPr>
          <w:rFonts w:hint="eastAsia" w:ascii="宋体" w:hAnsi="宋体" w:eastAsia="宋体"/>
          <w:color w:val="auto"/>
          <w:highlight w:val="none"/>
        </w:rPr>
        <w:t>日期：</w:t>
      </w:r>
      <w:r>
        <w:rPr>
          <w:rFonts w:hint="eastAsia" w:ascii="宋体" w:hAnsi="宋体" w:eastAsia="宋体"/>
          <w:color w:val="auto"/>
          <w:highlight w:val="none"/>
          <w:u w:val="single"/>
        </w:rPr>
        <w:t xml:space="preserve">  </w:t>
      </w:r>
      <w:r>
        <w:rPr>
          <w:rFonts w:hint="eastAsia" w:ascii="宋体" w:hAnsi="宋体" w:eastAsia="宋体"/>
          <w:color w:val="auto"/>
          <w:highlight w:val="none"/>
          <w:u w:val="single"/>
          <w:lang w:val="en-US" w:eastAsia="zh-CN"/>
        </w:rPr>
        <w:t>2026</w:t>
      </w:r>
      <w:r>
        <w:rPr>
          <w:rFonts w:hint="eastAsia" w:ascii="宋体" w:hAnsi="宋体" w:eastAsia="宋体"/>
          <w:color w:val="auto"/>
          <w:highlight w:val="none"/>
          <w:u w:val="single"/>
        </w:rPr>
        <w:t xml:space="preserve"> </w:t>
      </w:r>
      <w:r>
        <w:rPr>
          <w:rFonts w:hint="eastAsia" w:ascii="宋体" w:hAnsi="宋体" w:eastAsia="宋体"/>
          <w:color w:val="auto"/>
          <w:highlight w:val="none"/>
        </w:rPr>
        <w:t>年</w:t>
      </w:r>
      <w:r>
        <w:rPr>
          <w:rFonts w:hint="eastAsia" w:ascii="宋体" w:hAnsi="宋体" w:eastAsia="宋体"/>
          <w:color w:val="auto"/>
          <w:highlight w:val="none"/>
          <w:u w:val="single"/>
        </w:rPr>
        <w:t xml:space="preserve">  </w:t>
      </w:r>
      <w:r>
        <w:rPr>
          <w:rFonts w:hint="eastAsia" w:ascii="宋体" w:hAnsi="宋体" w:eastAsia="宋体"/>
          <w:color w:val="auto"/>
          <w:highlight w:val="none"/>
          <w:u w:val="single"/>
          <w:lang w:val="en-US" w:eastAsia="zh-CN"/>
        </w:rPr>
        <w:t>8</w:t>
      </w:r>
      <w:r>
        <w:rPr>
          <w:rFonts w:hint="eastAsia" w:ascii="宋体" w:hAnsi="宋体" w:eastAsia="宋体"/>
          <w:color w:val="auto"/>
          <w:highlight w:val="none"/>
          <w:u w:val="single"/>
        </w:rPr>
        <w:t xml:space="preserve">  </w:t>
      </w:r>
      <w:r>
        <w:rPr>
          <w:rFonts w:hint="eastAsia" w:ascii="宋体" w:hAnsi="宋体" w:eastAsia="宋体"/>
          <w:color w:val="auto"/>
          <w:highlight w:val="none"/>
        </w:rPr>
        <w:t>月</w:t>
      </w:r>
      <w:r>
        <w:rPr>
          <w:rFonts w:hint="eastAsia" w:ascii="宋体" w:hAnsi="宋体" w:eastAsia="宋体"/>
          <w:color w:val="auto"/>
          <w:highlight w:val="none"/>
          <w:u w:val="single"/>
          <w:lang w:val="en-US" w:eastAsia="zh-CN"/>
        </w:rPr>
        <w:t xml:space="preserve">  18</w:t>
      </w:r>
      <w:r>
        <w:rPr>
          <w:rFonts w:hint="eastAsia" w:ascii="宋体" w:hAnsi="宋体" w:eastAsia="宋体"/>
          <w:color w:val="auto"/>
          <w:highlight w:val="none"/>
          <w:u w:val="single"/>
        </w:rPr>
        <w:t xml:space="preserve">  </w:t>
      </w:r>
      <w:r>
        <w:rPr>
          <w:rFonts w:hint="eastAsia" w:ascii="宋体" w:hAnsi="宋体" w:eastAsia="宋体"/>
          <w:color w:val="auto"/>
          <w:highlight w:val="none"/>
        </w:rPr>
        <w:t>日</w:t>
      </w:r>
    </w:p>
    <w:p w14:paraId="463E1639">
      <w:pPr>
        <w:pStyle w:val="230"/>
        <w:rPr>
          <w:rFonts w:ascii="宋体" w:hAnsi="宋体" w:eastAsia="宋体"/>
          <w:b/>
          <w:color w:val="auto"/>
          <w:szCs w:val="21"/>
          <w:highlight w:val="none"/>
        </w:rPr>
      </w:pPr>
      <w:r>
        <w:rPr>
          <w:rFonts w:hint="eastAsia" w:ascii="宋体" w:hAnsi="宋体" w:eastAsia="宋体"/>
          <w:b/>
          <w:color w:val="auto"/>
          <w:szCs w:val="21"/>
          <w:highlight w:val="none"/>
        </w:rPr>
        <w:t>1</w:t>
      </w:r>
      <w:r>
        <w:rPr>
          <w:rFonts w:hint="default" w:ascii="宋体" w:hAnsi="宋体" w:eastAsia="宋体"/>
          <w:b/>
          <w:color w:val="auto"/>
          <w:szCs w:val="21"/>
          <w:highlight w:val="none"/>
        </w:rPr>
        <w:t>0</w:t>
      </w:r>
      <w:r>
        <w:rPr>
          <w:rFonts w:hint="eastAsia" w:ascii="宋体" w:hAnsi="宋体" w:eastAsia="宋体"/>
          <w:b/>
          <w:color w:val="auto"/>
          <w:szCs w:val="21"/>
          <w:highlight w:val="none"/>
        </w:rPr>
        <w:t>.</w:t>
      </w:r>
      <w:r>
        <w:rPr>
          <w:rFonts w:hint="default" w:ascii="宋体" w:hAnsi="宋体" w:eastAsia="宋体"/>
          <w:b/>
          <w:color w:val="auto"/>
          <w:szCs w:val="21"/>
          <w:highlight w:val="none"/>
        </w:rPr>
        <w:t>2</w:t>
      </w:r>
      <w:r>
        <w:rPr>
          <w:rFonts w:hint="eastAsia" w:ascii="宋体" w:hAnsi="宋体" w:eastAsia="宋体"/>
          <w:b/>
          <w:color w:val="auto"/>
          <w:szCs w:val="21"/>
          <w:highlight w:val="none"/>
        </w:rPr>
        <w:t>承诺书</w:t>
      </w:r>
    </w:p>
    <w:p w14:paraId="27797ACA">
      <w:pPr>
        <w:pStyle w:val="37"/>
        <w:keepNext w:val="0"/>
        <w:keepLines w:val="0"/>
        <w:widowControl/>
        <w:suppressLineNumbers w:val="0"/>
        <w:spacing w:before="0" w:beforeAutospacing="1" w:after="0" w:afterAutospacing="0" w:line="460" w:lineRule="exact"/>
        <w:ind w:left="0" w:leftChars="0" w:right="0"/>
        <w:jc w:val="left"/>
        <w:rPr>
          <w:rFonts w:hint="eastAsia" w:ascii="宋体" w:hAnsi="宋体" w:eastAsia="宋体" w:cs="宋体"/>
          <w:kern w:val="2"/>
          <w:sz w:val="21"/>
          <w:szCs w:val="21"/>
        </w:rPr>
      </w:pPr>
      <w:r>
        <w:rPr>
          <w:rFonts w:hint="eastAsia" w:ascii="宋体" w:hAnsi="宋体" w:eastAsia="宋体" w:cs="宋体"/>
          <w:color w:val="auto"/>
          <w:sz w:val="21"/>
          <w:szCs w:val="21"/>
          <w:highlight w:val="none"/>
        </w:rPr>
        <w:t>致：</w:t>
      </w:r>
      <w:bookmarkStart w:id="87" w:name="variableQxulQG_1757379619946"/>
      <w:r>
        <w:rPr>
          <w:rFonts w:hint="eastAsia" w:ascii="宋体" w:hAnsi="宋体" w:eastAsia="宋体" w:cs="宋体"/>
          <w:color w:val="auto"/>
          <w:sz w:val="21"/>
          <w:szCs w:val="21"/>
          <w:highlight w:val="none"/>
        </w:rPr>
        <w:t>中铁建工集团有限公司</w:t>
      </w:r>
      <w:bookmarkEnd w:id="87"/>
    </w:p>
    <w:p w14:paraId="195595F4">
      <w:pPr>
        <w:pStyle w:val="37"/>
        <w:keepNext w:val="0"/>
        <w:keepLines w:val="0"/>
        <w:widowControl/>
        <w:suppressLineNumbers w:val="0"/>
        <w:spacing w:before="0" w:beforeAutospacing="1" w:after="0" w:afterAutospacing="0" w:line="460" w:lineRule="exact"/>
        <w:ind w:left="0" w:leftChars="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作为投标人，我公司做以下承诺：</w:t>
      </w:r>
    </w:p>
    <w:p w14:paraId="70530B37">
      <w:pPr>
        <w:pStyle w:val="37"/>
        <w:keepNext w:val="0"/>
        <w:keepLines w:val="0"/>
        <w:widowControl/>
        <w:suppressLineNumbers w:val="0"/>
        <w:spacing w:before="0" w:beforeAutospacing="1" w:after="0" w:afterAutospacing="0" w:line="460" w:lineRule="exact"/>
        <w:ind w:left="0" w:leftChars="0" w:right="0" w:firstLine="420" w:firstLineChars="200"/>
        <w:jc w:val="left"/>
        <w:rPr>
          <w:rFonts w:hint="eastAsia" w:ascii="宋体" w:hAnsi="宋体" w:eastAsia="宋体" w:cs="宋体"/>
          <w:b/>
          <w:bCs/>
          <w:kern w:val="2"/>
          <w:sz w:val="21"/>
          <w:szCs w:val="21"/>
        </w:rPr>
      </w:pPr>
      <w:r>
        <w:rPr>
          <w:rFonts w:hint="eastAsia" w:ascii="宋体" w:hAnsi="宋体" w:eastAsia="宋体" w:cs="宋体"/>
          <w:kern w:val="2"/>
          <w:sz w:val="21"/>
          <w:szCs w:val="21"/>
          <w:lang w:val="en-US" w:eastAsia="zh-CN" w:bidi="ar"/>
        </w:rPr>
        <w:t>1.我公司产品质量满足国家及行业最新标准，</w:t>
      </w:r>
      <w:r>
        <w:rPr>
          <w:rFonts w:hint="eastAsia" w:ascii="宋体" w:hAnsi="宋体" w:eastAsia="宋体" w:cs="宋体"/>
          <w:b/>
          <w:bCs/>
          <w:kern w:val="2"/>
          <w:sz w:val="21"/>
          <w:szCs w:val="21"/>
          <w:lang w:val="en-US" w:eastAsia="zh-CN" w:bidi="ar"/>
        </w:rPr>
        <w:t>符合招标文件中要求的各项技术标准及品牌要求，若验收不符合招标文件要求，贵司有权按照实际验收结果，按比例扣除或要求退换货，退换货运费我方承担。</w:t>
      </w:r>
    </w:p>
    <w:p w14:paraId="505E892B">
      <w:pPr>
        <w:pStyle w:val="37"/>
        <w:keepNext w:val="0"/>
        <w:keepLines w:val="0"/>
        <w:widowControl/>
        <w:suppressLineNumbers w:val="0"/>
        <w:spacing w:before="0" w:beforeAutospacing="1" w:after="0" w:afterAutospacing="0" w:line="460" w:lineRule="exact"/>
        <w:ind w:left="0" w:leftChars="0" w:right="0" w:firstLine="420" w:firstLineChars="200"/>
        <w:jc w:val="left"/>
        <w:rPr>
          <w:rFonts w:hint="eastAsia" w:ascii="宋体" w:hAnsi="宋体" w:eastAsia="宋体" w:cs="宋体"/>
          <w:b/>
          <w:bCs/>
          <w:kern w:val="2"/>
          <w:sz w:val="21"/>
          <w:szCs w:val="21"/>
        </w:rPr>
      </w:pPr>
      <w:r>
        <w:rPr>
          <w:rFonts w:hint="eastAsia" w:ascii="宋体" w:hAnsi="宋体" w:eastAsia="宋体" w:cs="宋体"/>
          <w:kern w:val="2"/>
          <w:sz w:val="21"/>
          <w:szCs w:val="21"/>
          <w:lang w:val="en-US" w:eastAsia="zh-CN" w:bidi="ar"/>
        </w:rPr>
        <w:t>2.我公司承诺</w:t>
      </w:r>
      <w:r>
        <w:rPr>
          <w:rFonts w:hint="eastAsia" w:ascii="宋体" w:hAnsi="宋体" w:eastAsia="宋体" w:cs="宋体"/>
          <w:b/>
          <w:bCs/>
          <w:kern w:val="2"/>
          <w:sz w:val="21"/>
          <w:szCs w:val="21"/>
          <w:lang w:val="en-US" w:eastAsia="zh-CN" w:bidi="ar"/>
        </w:rPr>
        <w:t>投标报价不低于成本价，未出现不平衡报价，合同履行期间不以合同价低于成本价为由拒绝供货。</w:t>
      </w:r>
    </w:p>
    <w:p w14:paraId="7B9D05E1">
      <w:pPr>
        <w:pStyle w:val="37"/>
        <w:keepNext w:val="0"/>
        <w:keepLines w:val="0"/>
        <w:widowControl/>
        <w:suppressLineNumbers w:val="0"/>
        <w:spacing w:before="0" w:beforeAutospacing="1" w:after="0" w:afterAutospacing="0" w:line="460" w:lineRule="exact"/>
        <w:ind w:left="0" w:leftChars="0" w:right="0" w:firstLine="422" w:firstLineChars="200"/>
        <w:jc w:val="left"/>
        <w:rPr>
          <w:rFonts w:hint="eastAsia" w:ascii="宋体" w:hAnsi="宋体" w:eastAsia="宋体" w:cs="宋体"/>
          <w:b/>
          <w:bCs/>
          <w:kern w:val="2"/>
          <w:sz w:val="21"/>
          <w:szCs w:val="21"/>
        </w:rPr>
      </w:pPr>
      <w:r>
        <w:rPr>
          <w:rFonts w:hint="eastAsia" w:ascii="宋体" w:hAnsi="宋体" w:eastAsia="宋体" w:cs="宋体"/>
          <w:b/>
          <w:bCs/>
          <w:kern w:val="2"/>
          <w:sz w:val="21"/>
          <w:szCs w:val="21"/>
          <w:lang w:val="en-US" w:eastAsia="zh-CN" w:bidi="ar"/>
        </w:rPr>
        <w:t>3.我公司不以任何理由向项目提出调整价格、降低供货档次、不按中标清单规格供货等无理要求。</w:t>
      </w:r>
    </w:p>
    <w:p w14:paraId="5EDC94E8">
      <w:pPr>
        <w:pStyle w:val="37"/>
        <w:keepNext w:val="0"/>
        <w:keepLines w:val="0"/>
        <w:widowControl/>
        <w:suppressLineNumbers w:val="0"/>
        <w:spacing w:before="0" w:beforeAutospacing="1" w:after="0" w:afterAutospacing="0" w:line="460" w:lineRule="exact"/>
        <w:ind w:left="0" w:leftChars="0" w:right="0" w:firstLine="422" w:firstLineChars="200"/>
        <w:jc w:val="left"/>
        <w:rPr>
          <w:rFonts w:hint="eastAsia" w:ascii="宋体" w:hAnsi="宋体" w:eastAsia="宋体" w:cs="宋体"/>
          <w:b/>
          <w:bCs/>
          <w:kern w:val="2"/>
          <w:sz w:val="21"/>
          <w:szCs w:val="21"/>
        </w:rPr>
      </w:pPr>
      <w:r>
        <w:rPr>
          <w:rFonts w:hint="eastAsia" w:ascii="宋体" w:hAnsi="宋体" w:eastAsia="宋体" w:cs="宋体"/>
          <w:b/>
          <w:bCs/>
          <w:kern w:val="2"/>
          <w:sz w:val="21"/>
          <w:szCs w:val="21"/>
          <w:lang w:val="en-US" w:eastAsia="zh-CN" w:bidi="ar"/>
        </w:rPr>
        <w:t>4.我公司不以货物调配困难、企业规模小、人手不足、项目地点偏远、材料涨价、材料款拖欠等原因拒绝进场或延迟进场。</w:t>
      </w:r>
    </w:p>
    <w:p w14:paraId="62C1CD20">
      <w:pPr>
        <w:pStyle w:val="37"/>
        <w:keepNext w:val="0"/>
        <w:keepLines w:val="0"/>
        <w:widowControl/>
        <w:suppressLineNumbers w:val="0"/>
        <w:spacing w:before="0" w:beforeAutospacing="1" w:after="0" w:afterAutospacing="0" w:line="460" w:lineRule="exact"/>
        <w:ind w:left="0" w:leftChars="0" w:right="0" w:firstLine="422" w:firstLineChars="200"/>
        <w:jc w:val="left"/>
        <w:rPr>
          <w:rFonts w:hint="eastAsia" w:ascii="宋体" w:hAnsi="宋体" w:eastAsia="宋体" w:cs="宋体"/>
          <w:b/>
          <w:bCs/>
          <w:kern w:val="2"/>
          <w:sz w:val="21"/>
          <w:szCs w:val="21"/>
        </w:rPr>
      </w:pPr>
      <w:r>
        <w:rPr>
          <w:rFonts w:hint="eastAsia" w:ascii="宋体" w:hAnsi="宋体" w:eastAsia="宋体" w:cs="宋体"/>
          <w:b/>
          <w:bCs/>
          <w:kern w:val="2"/>
          <w:sz w:val="21"/>
          <w:szCs w:val="21"/>
          <w:lang w:val="en-US" w:eastAsia="zh-CN" w:bidi="ar"/>
        </w:rPr>
        <w:t>5.我公司遵守招投标法，不以他人名义投标，不以其他方式弄虚作假骗取中标。</w:t>
      </w:r>
    </w:p>
    <w:p w14:paraId="5AE15863">
      <w:pPr>
        <w:pStyle w:val="37"/>
        <w:keepNext w:val="0"/>
        <w:keepLines w:val="0"/>
        <w:widowControl/>
        <w:suppressLineNumbers w:val="0"/>
        <w:spacing w:before="0" w:beforeAutospacing="1" w:after="0" w:afterAutospacing="0" w:line="460" w:lineRule="exact"/>
        <w:ind w:left="0" w:leftChars="0" w:right="0" w:firstLine="422" w:firstLineChars="200"/>
        <w:jc w:val="left"/>
        <w:rPr>
          <w:rFonts w:hint="eastAsia" w:ascii="宋体" w:hAnsi="宋体" w:eastAsia="宋体" w:cs="宋体"/>
          <w:b/>
          <w:bCs/>
          <w:kern w:val="2"/>
          <w:sz w:val="21"/>
          <w:szCs w:val="21"/>
        </w:rPr>
      </w:pPr>
      <w:r>
        <w:rPr>
          <w:rFonts w:hint="eastAsia" w:ascii="宋体" w:hAnsi="宋体" w:eastAsia="宋体" w:cs="宋体"/>
          <w:b/>
          <w:bCs/>
          <w:kern w:val="2"/>
          <w:sz w:val="21"/>
          <w:szCs w:val="21"/>
          <w:lang w:val="en-US" w:eastAsia="zh-CN" w:bidi="ar"/>
        </w:rPr>
        <w:t>6.我公司承诺不出现串标、围标现象，不出现关联关系单位、实际控制人为同一人的单位共同参与投标。</w:t>
      </w:r>
    </w:p>
    <w:p w14:paraId="0A9357E0">
      <w:pPr>
        <w:pStyle w:val="37"/>
        <w:keepNext w:val="0"/>
        <w:keepLines w:val="0"/>
        <w:widowControl/>
        <w:suppressLineNumbers w:val="0"/>
        <w:spacing w:before="0" w:beforeAutospacing="1" w:after="0" w:afterAutospacing="0" w:line="460" w:lineRule="exact"/>
        <w:ind w:left="0" w:leftChars="0" w:right="0" w:firstLine="422" w:firstLineChars="200"/>
        <w:jc w:val="left"/>
        <w:rPr>
          <w:rFonts w:hint="eastAsia" w:ascii="宋体" w:hAnsi="宋体" w:eastAsia="宋体" w:cs="宋体"/>
          <w:b/>
          <w:bCs/>
          <w:kern w:val="2"/>
          <w:sz w:val="21"/>
          <w:szCs w:val="21"/>
        </w:rPr>
      </w:pPr>
      <w:r>
        <w:rPr>
          <w:rFonts w:hint="eastAsia" w:ascii="宋体" w:hAnsi="宋体" w:eastAsia="宋体" w:cs="宋体"/>
          <w:b/>
          <w:bCs/>
          <w:kern w:val="2"/>
          <w:sz w:val="21"/>
          <w:szCs w:val="21"/>
          <w:lang w:val="en-US" w:eastAsia="zh-CN" w:bidi="ar"/>
        </w:rPr>
        <w:t>7.</w:t>
      </w:r>
      <w:r>
        <w:rPr>
          <w:rFonts w:hint="eastAsia" w:ascii="宋体" w:hAnsi="宋体" w:eastAsia="宋体" w:cs="宋体"/>
          <w:kern w:val="2"/>
          <w:sz w:val="21"/>
          <w:szCs w:val="21"/>
          <w:lang w:val="en-US" w:eastAsia="zh-CN" w:bidi="ar"/>
        </w:rPr>
        <w:t xml:space="preserve"> </w:t>
      </w:r>
      <w:r>
        <w:rPr>
          <w:rFonts w:hint="eastAsia" w:ascii="宋体" w:hAnsi="宋体" w:eastAsia="宋体" w:cs="宋体"/>
          <w:b/>
          <w:bCs/>
          <w:kern w:val="2"/>
          <w:sz w:val="21"/>
          <w:szCs w:val="21"/>
          <w:lang w:val="en-US" w:eastAsia="zh-CN" w:bidi="ar"/>
        </w:rPr>
        <w:t>我公司承诺，若本次投标中标，我公司将全力配合项目每月对账结算、未供货确认函出具、封账协议签订等工作，按照项目要求及时签认返还。</w:t>
      </w:r>
    </w:p>
    <w:p w14:paraId="0E2DAE35">
      <w:pPr>
        <w:pStyle w:val="37"/>
        <w:keepNext w:val="0"/>
        <w:keepLines w:val="0"/>
        <w:widowControl/>
        <w:suppressLineNumbers w:val="0"/>
        <w:spacing w:before="0" w:beforeAutospacing="1" w:after="120" w:afterAutospacing="0" w:line="460" w:lineRule="exact"/>
        <w:ind w:left="0" w:leftChars="0" w:right="0" w:firstLine="420" w:firstLineChars="2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若不能满足上述要求，招标人有权对我单位投标进行废标处理或终止合同且招标人不承担任何责任，有权扣除我公司的履约保证金（提供投标保证金担保申请书的自所申请项目欠款中扣除），并将我公司纳入中国中铁《不合格物资供应商名录》，且招标人有权从其他供应商处采购延迟供应的物资，由此增加的费用我公司承诺可以从我公司前期货款或履约保证金中扣除。</w:t>
      </w:r>
    </w:p>
    <w:p w14:paraId="6B3D14BA">
      <w:pPr>
        <w:keepNext w:val="0"/>
        <w:keepLines w:val="0"/>
        <w:widowControl/>
        <w:suppressLineNumbers w:val="0"/>
        <w:spacing w:before="0" w:beforeAutospacing="0" w:after="0" w:afterAutospacing="0" w:line="460" w:lineRule="exact"/>
        <w:ind w:right="24" w:rightChars="0" w:firstLine="2730" w:firstLineChars="1300"/>
        <w:jc w:val="lef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投标人名称（加盖公章）  </w:t>
      </w:r>
      <w:r>
        <w:rPr>
          <w:rFonts w:hint="eastAsia" w:ascii="宋体" w:hAnsi="宋体" w:eastAsia="宋体" w:cs="宋体"/>
          <w:sz w:val="21"/>
          <w:szCs w:val="21"/>
          <w:u w:val="single"/>
          <w:lang w:val="en-US" w:eastAsia="zh-CN"/>
        </w:rPr>
        <w:t>深圳市亿美佳建材有限公司</w:t>
      </w:r>
      <w:r>
        <w:rPr>
          <w:rFonts w:hint="eastAsia" w:ascii="宋体" w:hAnsi="宋体" w:eastAsia="宋体" w:cs="宋体"/>
          <w:kern w:val="2"/>
          <w:sz w:val="21"/>
          <w:szCs w:val="21"/>
          <w:lang w:val="en-US" w:eastAsia="zh-CN" w:bidi="ar"/>
        </w:rPr>
        <w:t xml:space="preserve">   </w:t>
      </w:r>
    </w:p>
    <w:p w14:paraId="4EDC0166">
      <w:pPr>
        <w:keepNext w:val="0"/>
        <w:keepLines w:val="0"/>
        <w:widowControl/>
        <w:suppressLineNumbers w:val="0"/>
        <w:spacing w:before="0" w:beforeAutospacing="0" w:after="0" w:afterAutospacing="0" w:line="460" w:lineRule="exact"/>
        <w:ind w:left="0" w:right="0" w:firstLine="200"/>
        <w:jc w:val="center"/>
        <w:rPr>
          <w:rFonts w:hint="eastAsia" w:ascii="宋体" w:hAnsi="宋体" w:eastAsia="宋体" w:cs="宋体"/>
          <w:kern w:val="2"/>
          <w:sz w:val="21"/>
          <w:szCs w:val="21"/>
          <w:u w:val="single"/>
        </w:rPr>
      </w:pPr>
      <w:r>
        <w:rPr>
          <w:rFonts w:hint="eastAsia" w:ascii="宋体" w:hAnsi="宋体" w:eastAsia="宋体" w:cs="宋体"/>
          <w:kern w:val="2"/>
          <w:sz w:val="21"/>
          <w:szCs w:val="21"/>
          <w:lang w:val="en-US" w:eastAsia="zh-CN" w:bidi="ar"/>
        </w:rPr>
        <w:t>法定代表人或其授权代理人签字：</w:t>
      </w:r>
      <w:r>
        <w:rPr>
          <w:rFonts w:hint="eastAsia" w:ascii="宋体" w:hAnsi="宋体" w:eastAsia="宋体" w:cs="宋体"/>
          <w:kern w:val="2"/>
          <w:sz w:val="21"/>
          <w:szCs w:val="21"/>
          <w:u w:val="single"/>
          <w:lang w:val="en-US" w:eastAsia="zh-CN" w:bidi="ar"/>
        </w:rPr>
        <w:t xml:space="preserve">             </w:t>
      </w:r>
    </w:p>
    <w:p w14:paraId="7CEDCF41">
      <w:pPr>
        <w:keepNext w:val="0"/>
        <w:keepLines w:val="0"/>
        <w:widowControl/>
        <w:suppressLineNumbers w:val="0"/>
        <w:spacing w:before="0" w:beforeAutospacing="0" w:after="0" w:afterAutospacing="0" w:line="460" w:lineRule="exact"/>
        <w:ind w:left="0" w:right="560" w:firstLine="200"/>
        <w:jc w:val="right"/>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日期：</w:t>
      </w:r>
      <w:r>
        <w:rPr>
          <w:rFonts w:hint="eastAsia" w:ascii="宋体" w:hAnsi="宋体" w:eastAsia="宋体" w:cs="宋体"/>
          <w:kern w:val="2"/>
          <w:sz w:val="21"/>
          <w:szCs w:val="21"/>
          <w:u w:val="single"/>
          <w:lang w:val="en-US" w:eastAsia="zh-CN" w:bidi="ar"/>
        </w:rPr>
        <w:t xml:space="preserve"> 2026  </w:t>
      </w:r>
      <w:r>
        <w:rPr>
          <w:rFonts w:hint="eastAsia" w:ascii="宋体" w:hAnsi="宋体" w:eastAsia="宋体" w:cs="宋体"/>
          <w:kern w:val="2"/>
          <w:sz w:val="21"/>
          <w:szCs w:val="21"/>
          <w:lang w:val="en-US" w:eastAsia="zh-CN" w:bidi="ar"/>
        </w:rPr>
        <w:t>年</w:t>
      </w:r>
      <w:r>
        <w:rPr>
          <w:rFonts w:hint="eastAsia" w:ascii="宋体" w:hAnsi="宋体" w:eastAsia="宋体" w:cs="宋体"/>
          <w:kern w:val="2"/>
          <w:sz w:val="21"/>
          <w:szCs w:val="21"/>
          <w:u w:val="single"/>
          <w:lang w:val="en-US" w:eastAsia="zh-CN" w:bidi="ar"/>
        </w:rPr>
        <w:t xml:space="preserve"> 8 </w:t>
      </w:r>
      <w:r>
        <w:rPr>
          <w:rFonts w:hint="eastAsia" w:ascii="宋体" w:hAnsi="宋体" w:eastAsia="宋体" w:cs="宋体"/>
          <w:kern w:val="2"/>
          <w:sz w:val="21"/>
          <w:szCs w:val="21"/>
          <w:lang w:val="en-US" w:eastAsia="zh-CN" w:bidi="ar"/>
        </w:rPr>
        <w:t>月</w:t>
      </w:r>
      <w:r>
        <w:rPr>
          <w:rFonts w:hint="eastAsia" w:ascii="宋体" w:hAnsi="宋体" w:eastAsia="宋体" w:cs="宋体"/>
          <w:kern w:val="2"/>
          <w:sz w:val="21"/>
          <w:szCs w:val="21"/>
          <w:u w:val="single"/>
          <w:lang w:val="en-US" w:eastAsia="zh-CN" w:bidi="ar"/>
        </w:rPr>
        <w:t xml:space="preserve"> 1</w:t>
      </w:r>
      <w:r>
        <w:rPr>
          <w:rFonts w:hint="eastAsia" w:ascii="宋体" w:hAnsi="宋体" w:eastAsia="宋体" w:cs="宋体"/>
          <w:kern w:val="2"/>
          <w:sz w:val="21"/>
          <w:szCs w:val="21"/>
          <w:u w:val="single"/>
          <w:lang w:val="en-US" w:eastAsia="zh-CN" w:bidi="ar"/>
        </w:rPr>
        <w:t xml:space="preserve">8 </w:t>
      </w:r>
      <w:r>
        <w:rPr>
          <w:rFonts w:hint="eastAsia" w:ascii="宋体" w:hAnsi="宋体" w:eastAsia="宋体" w:cs="宋体"/>
          <w:kern w:val="2"/>
          <w:sz w:val="21"/>
          <w:szCs w:val="21"/>
          <w:lang w:val="en-US" w:eastAsia="zh-CN" w:bidi="ar"/>
        </w:rPr>
        <w:t xml:space="preserve">日 </w:t>
      </w:r>
    </w:p>
    <w:p w14:paraId="087CF629">
      <w:pPr>
        <w:spacing w:line="480" w:lineRule="auto"/>
        <w:ind w:firstLine="5220"/>
        <w:rPr>
          <w:rFonts w:hint="eastAsia" w:ascii="宋体" w:hAnsi="宋体" w:eastAsia="宋体"/>
          <w:color w:val="auto"/>
          <w:highlight w:val="none"/>
        </w:rPr>
      </w:pPr>
    </w:p>
    <w:p w14:paraId="3D989AE6">
      <w:pPr>
        <w:pStyle w:val="230"/>
        <w:rPr>
          <w:rFonts w:ascii="宋体" w:hAnsi="宋体" w:eastAsia="宋体"/>
          <w:b/>
          <w:color w:val="auto"/>
          <w:szCs w:val="21"/>
          <w:highlight w:val="none"/>
        </w:rPr>
      </w:pPr>
      <w:r>
        <w:rPr>
          <w:rFonts w:ascii="宋体" w:hAnsi="宋体" w:eastAsia="宋体"/>
          <w:color w:val="auto"/>
          <w:highlight w:val="none"/>
        </w:rPr>
        <w:br w:type="page"/>
      </w:r>
      <w:bookmarkStart w:id="88" w:name="_Toc1155152250"/>
      <w:r>
        <w:rPr>
          <w:rFonts w:ascii="宋体" w:hAnsi="宋体" w:eastAsia="宋体"/>
          <w:b/>
          <w:color w:val="auto"/>
          <w:highlight w:val="none"/>
        </w:rPr>
        <w:t>10.3</w:t>
      </w:r>
      <w:r>
        <w:rPr>
          <w:rFonts w:ascii="宋体" w:hAnsi="宋体" w:eastAsia="宋体"/>
          <w:b/>
          <w:color w:val="auto"/>
          <w:szCs w:val="21"/>
          <w:highlight w:val="none"/>
        </w:rPr>
        <w:t>保障</w:t>
      </w:r>
      <w:r>
        <w:rPr>
          <w:rFonts w:hint="eastAsia" w:ascii="宋体" w:hAnsi="宋体" w:eastAsia="宋体"/>
          <w:b/>
          <w:color w:val="auto"/>
          <w:szCs w:val="21"/>
          <w:highlight w:val="none"/>
        </w:rPr>
        <w:t>供应</w:t>
      </w:r>
      <w:r>
        <w:rPr>
          <w:rFonts w:ascii="宋体" w:hAnsi="宋体" w:eastAsia="宋体"/>
          <w:b/>
          <w:color w:val="auto"/>
          <w:szCs w:val="21"/>
          <w:highlight w:val="none"/>
        </w:rPr>
        <w:t>承诺</w:t>
      </w:r>
      <w:bookmarkEnd w:id="88"/>
    </w:p>
    <w:p w14:paraId="394E7CFF">
      <w:pPr>
        <w:spacing w:line="480" w:lineRule="auto"/>
        <w:rPr>
          <w:rFonts w:ascii="宋体" w:hAnsi="宋体" w:eastAsia="宋体"/>
          <w:color w:val="auto"/>
          <w:highlight w:val="none"/>
        </w:rPr>
      </w:pPr>
    </w:p>
    <w:p w14:paraId="31D816F1">
      <w:pPr>
        <w:spacing w:line="480" w:lineRule="auto"/>
        <w:rPr>
          <w:rFonts w:hint="default" w:ascii="宋体" w:hAnsi="宋体" w:eastAsia="宋体"/>
          <w:color w:val="auto"/>
          <w:highlight w:val="none"/>
        </w:rPr>
      </w:pPr>
      <w:r>
        <w:rPr>
          <w:rFonts w:hint="eastAsia" w:ascii="宋体" w:hAnsi="宋体" w:eastAsia="宋体"/>
          <w:color w:val="auto"/>
          <w:highlight w:val="none"/>
        </w:rPr>
        <w:t>致：</w:t>
      </w:r>
      <w:bookmarkStart w:id="89" w:name="variableLvbfj2_1757379631172"/>
      <w:r>
        <w:rPr>
          <w:rFonts w:hint="default" w:ascii="宋体" w:hAnsi="宋体" w:eastAsia="宋体"/>
          <w:color w:val="auto"/>
          <w:highlight w:val="none"/>
        </w:rPr>
        <w:t>中铁建工集团有限公司</w:t>
      </w:r>
      <w:bookmarkEnd w:id="89"/>
    </w:p>
    <w:p w14:paraId="28598932">
      <w:pPr>
        <w:spacing w:line="480" w:lineRule="auto"/>
        <w:ind w:firstLine="435"/>
        <w:rPr>
          <w:rFonts w:ascii="宋体" w:hAnsi="宋体" w:eastAsia="宋体"/>
          <w:color w:val="auto"/>
          <w:highlight w:val="none"/>
        </w:rPr>
      </w:pPr>
      <w:r>
        <w:rPr>
          <w:rFonts w:hint="eastAsia" w:ascii="宋体" w:hAnsi="宋体" w:eastAsia="宋体"/>
          <w:color w:val="auto"/>
          <w:highlight w:val="none"/>
        </w:rPr>
        <w:t>作为投标人，我公司就保证施工生产做出保障供应承诺，并保证所供物资质量符合国家标准，运输过程中安全、环保达到国家规定的相关要求。</w:t>
      </w:r>
    </w:p>
    <w:p w14:paraId="73E0D051">
      <w:pPr>
        <w:spacing w:line="480" w:lineRule="auto"/>
        <w:ind w:firstLine="435"/>
        <w:rPr>
          <w:rFonts w:ascii="宋体" w:hAnsi="宋体" w:eastAsia="宋体"/>
          <w:color w:val="auto"/>
          <w:highlight w:val="none"/>
        </w:rPr>
      </w:pPr>
      <w:r>
        <w:rPr>
          <w:rFonts w:hint="eastAsia" w:ascii="宋体" w:hAnsi="宋体" w:eastAsia="宋体"/>
          <w:color w:val="auto"/>
          <w:highlight w:val="none"/>
        </w:rPr>
        <w:t>1、若我公司中标，接到中标通知书之后，我公司承诺在合同签订期间，无条件（不可抗因素除外）保证按买方（</w:t>
      </w:r>
      <w:bookmarkStart w:id="90" w:name="_Hlt421183909"/>
      <w:bookmarkEnd w:id="90"/>
      <w:r>
        <w:rPr>
          <w:rFonts w:hint="eastAsia" w:ascii="宋体" w:hAnsi="宋体" w:eastAsia="宋体"/>
          <w:color w:val="auto"/>
          <w:highlight w:val="none"/>
        </w:rPr>
        <w:t>施工单位）的要求，根据物资需求计划全力保证物资供应。若不能保证供应，履约保证金可以不予退还。</w:t>
      </w:r>
    </w:p>
    <w:p w14:paraId="28D43467">
      <w:pPr>
        <w:spacing w:line="480" w:lineRule="auto"/>
        <w:ind w:firstLine="435"/>
        <w:rPr>
          <w:rFonts w:ascii="宋体" w:hAnsi="宋体" w:eastAsia="宋体"/>
          <w:color w:val="auto"/>
          <w:highlight w:val="none"/>
        </w:rPr>
      </w:pPr>
      <w:r>
        <w:rPr>
          <w:rFonts w:hint="eastAsia" w:ascii="宋体" w:hAnsi="宋体" w:eastAsia="宋体"/>
          <w:color w:val="auto"/>
          <w:highlight w:val="none"/>
        </w:rPr>
        <w:t>2、在合同签订后，我公司会严格按照买方（施工单位）的物资需求计划及时组织物资供应，若不能保证供应（不可抗力因素除外），买方有权扣除我公司的履约保证金，并将我公司纳入中国中铁《不合格物资供应商名录》，且买方有权从其他供应商处采购延迟供应的物资，由此增加的费用我公司承诺可以从我公司前期货款或履约保证金中扣除。</w:t>
      </w:r>
    </w:p>
    <w:p w14:paraId="23797B02">
      <w:pPr>
        <w:spacing w:line="480" w:lineRule="auto"/>
        <w:ind w:firstLine="435"/>
        <w:rPr>
          <w:rFonts w:ascii="宋体" w:hAnsi="宋体" w:eastAsia="宋体"/>
          <w:color w:val="auto"/>
          <w:highlight w:val="none"/>
        </w:rPr>
      </w:pPr>
    </w:p>
    <w:p w14:paraId="261DD87C">
      <w:pPr>
        <w:spacing w:line="480" w:lineRule="auto"/>
        <w:ind w:firstLine="435"/>
        <w:rPr>
          <w:rFonts w:ascii="宋体" w:hAnsi="宋体" w:eastAsia="宋体"/>
          <w:color w:val="auto"/>
          <w:highlight w:val="none"/>
        </w:rPr>
      </w:pPr>
    </w:p>
    <w:p w14:paraId="778E2514">
      <w:pPr>
        <w:spacing w:line="480" w:lineRule="auto"/>
        <w:ind w:firstLine="435"/>
        <w:rPr>
          <w:rFonts w:ascii="宋体" w:hAnsi="宋体" w:eastAsia="宋体"/>
          <w:color w:val="auto"/>
          <w:highlight w:val="none"/>
        </w:rPr>
      </w:pPr>
    </w:p>
    <w:p w14:paraId="4F3C3770">
      <w:pPr>
        <w:spacing w:line="480" w:lineRule="auto"/>
        <w:ind w:firstLine="435"/>
        <w:rPr>
          <w:rFonts w:ascii="宋体" w:hAnsi="宋体" w:eastAsia="宋体"/>
          <w:color w:val="auto"/>
          <w:highlight w:val="none"/>
        </w:rPr>
      </w:pPr>
    </w:p>
    <w:p w14:paraId="2FE18FC0">
      <w:pPr>
        <w:spacing w:line="480" w:lineRule="auto"/>
        <w:ind w:firstLine="435"/>
        <w:rPr>
          <w:rFonts w:ascii="宋体" w:hAnsi="宋体" w:eastAsia="宋体"/>
          <w:color w:val="auto"/>
          <w:highlight w:val="none"/>
        </w:rPr>
      </w:pPr>
    </w:p>
    <w:p w14:paraId="55334CE4">
      <w:pPr>
        <w:spacing w:line="480" w:lineRule="auto"/>
        <w:ind w:firstLine="435"/>
        <w:rPr>
          <w:rFonts w:ascii="宋体" w:hAnsi="宋体" w:eastAsia="宋体"/>
          <w:color w:val="auto"/>
          <w:highlight w:val="none"/>
        </w:rPr>
      </w:pPr>
    </w:p>
    <w:p w14:paraId="1660C89A">
      <w:pPr>
        <w:spacing w:line="480" w:lineRule="auto"/>
        <w:jc w:val="right"/>
        <w:rPr>
          <w:rFonts w:ascii="宋体" w:hAnsi="宋体" w:eastAsia="宋体"/>
          <w:color w:val="auto"/>
          <w:highlight w:val="none"/>
        </w:rPr>
      </w:pPr>
      <w:r>
        <w:rPr>
          <w:rFonts w:hint="eastAsia" w:ascii="宋体" w:hAnsi="宋体" w:eastAsia="宋体"/>
          <w:color w:val="auto"/>
          <w:highlight w:val="none"/>
        </w:rPr>
        <w:t>投标人名称（公章）</w:t>
      </w:r>
      <w:r>
        <w:rPr>
          <w:rFonts w:hint="eastAsia" w:ascii="宋体" w:hAnsi="宋体" w:eastAsia="宋体"/>
          <w:color w:val="auto"/>
          <w:highlight w:val="none"/>
          <w:u w:val="single"/>
        </w:rPr>
        <w:t xml:space="preserve"> </w:t>
      </w:r>
      <w:r>
        <w:rPr>
          <w:rFonts w:hint="eastAsia" w:ascii="宋体" w:hAnsi="宋体" w:eastAsia="宋体" w:cs="宋体"/>
          <w:sz w:val="21"/>
          <w:szCs w:val="21"/>
          <w:u w:val="single"/>
          <w:lang w:val="en-US" w:eastAsia="zh-CN"/>
        </w:rPr>
        <w:t>深圳市亿美佳建材有限公司</w:t>
      </w:r>
      <w:r>
        <w:rPr>
          <w:rFonts w:hint="eastAsia" w:ascii="宋体" w:hAnsi="宋体" w:eastAsia="宋体"/>
          <w:color w:val="auto"/>
          <w:highlight w:val="none"/>
          <w:u w:val="single"/>
        </w:rPr>
        <w:t xml:space="preserve">    </w:t>
      </w:r>
    </w:p>
    <w:p w14:paraId="47EE864C">
      <w:pPr>
        <w:spacing w:line="480" w:lineRule="auto"/>
        <w:ind w:firstLine="4410" w:firstLineChars="2100"/>
        <w:rPr>
          <w:rFonts w:ascii="宋体" w:hAnsi="宋体" w:eastAsia="宋体"/>
          <w:color w:val="auto"/>
          <w:highlight w:val="none"/>
        </w:rPr>
      </w:pPr>
      <w:r>
        <w:rPr>
          <w:rFonts w:hint="eastAsia" w:ascii="宋体" w:hAnsi="宋体" w:eastAsia="宋体"/>
          <w:color w:val="auto"/>
          <w:highlight w:val="none"/>
        </w:rPr>
        <w:t>法定代表人或其授权代理人签字：</w:t>
      </w:r>
      <w:r>
        <w:rPr>
          <w:rFonts w:hint="eastAsia" w:ascii="宋体" w:hAnsi="宋体" w:eastAsia="宋体"/>
          <w:color w:val="auto"/>
          <w:highlight w:val="none"/>
          <w:u w:val="single"/>
        </w:rPr>
        <w:t xml:space="preserve">  </w:t>
      </w:r>
      <w:r>
        <w:rPr>
          <w:rFonts w:hint="eastAsia" w:ascii="宋体" w:hAnsi="宋体" w:eastAsia="宋体"/>
          <w:color w:val="auto"/>
          <w:highlight w:val="none"/>
          <w:u w:val="single"/>
          <w:lang w:val="en-US" w:eastAsia="zh-CN"/>
        </w:rPr>
        <w:t xml:space="preserve">     </w:t>
      </w:r>
      <w:r>
        <w:rPr>
          <w:rFonts w:hint="eastAsia" w:ascii="宋体" w:hAnsi="宋体" w:eastAsia="宋体"/>
          <w:color w:val="auto"/>
          <w:highlight w:val="none"/>
          <w:u w:val="single"/>
        </w:rPr>
        <w:t xml:space="preserve">      </w:t>
      </w:r>
    </w:p>
    <w:p w14:paraId="7E36F9D4">
      <w:pPr>
        <w:spacing w:line="480" w:lineRule="auto"/>
        <w:ind w:firstLine="5220"/>
        <w:rPr>
          <w:rFonts w:ascii="宋体" w:hAnsi="宋体" w:eastAsia="宋体"/>
          <w:color w:val="auto"/>
          <w:highlight w:val="none"/>
        </w:rPr>
      </w:pPr>
      <w:r>
        <w:rPr>
          <w:rFonts w:hint="eastAsia" w:ascii="宋体" w:hAnsi="宋体" w:eastAsia="宋体"/>
          <w:color w:val="auto"/>
          <w:highlight w:val="none"/>
        </w:rPr>
        <w:t>日期：</w:t>
      </w:r>
      <w:r>
        <w:rPr>
          <w:rFonts w:hint="eastAsia" w:ascii="宋体" w:hAnsi="宋体" w:eastAsia="宋体"/>
          <w:color w:val="auto"/>
          <w:highlight w:val="none"/>
          <w:u w:val="single"/>
        </w:rPr>
        <w:t xml:space="preserve">  </w:t>
      </w:r>
      <w:r>
        <w:rPr>
          <w:rFonts w:hint="eastAsia" w:ascii="宋体" w:hAnsi="宋体" w:eastAsia="宋体"/>
          <w:color w:val="auto"/>
          <w:highlight w:val="none"/>
          <w:u w:val="single"/>
          <w:lang w:val="en-US" w:eastAsia="zh-CN"/>
        </w:rPr>
        <w:t>2026</w:t>
      </w:r>
      <w:r>
        <w:rPr>
          <w:rFonts w:hint="eastAsia" w:ascii="宋体" w:hAnsi="宋体" w:eastAsia="宋体"/>
          <w:color w:val="auto"/>
          <w:highlight w:val="none"/>
          <w:u w:val="single"/>
        </w:rPr>
        <w:t xml:space="preserve">  </w:t>
      </w:r>
      <w:r>
        <w:rPr>
          <w:rFonts w:hint="eastAsia" w:ascii="宋体" w:hAnsi="宋体" w:eastAsia="宋体"/>
          <w:color w:val="auto"/>
          <w:highlight w:val="none"/>
        </w:rPr>
        <w:t>年</w:t>
      </w:r>
      <w:r>
        <w:rPr>
          <w:rFonts w:hint="eastAsia" w:ascii="宋体" w:hAnsi="宋体" w:eastAsia="宋体"/>
          <w:color w:val="auto"/>
          <w:highlight w:val="none"/>
          <w:u w:val="single"/>
        </w:rPr>
        <w:t xml:space="preserve">  </w:t>
      </w:r>
      <w:r>
        <w:rPr>
          <w:rFonts w:hint="eastAsia" w:ascii="宋体" w:hAnsi="宋体" w:eastAsia="宋体"/>
          <w:color w:val="auto"/>
          <w:highlight w:val="none"/>
          <w:u w:val="single"/>
          <w:lang w:val="en-US" w:eastAsia="zh-CN"/>
        </w:rPr>
        <w:t>8</w:t>
      </w:r>
      <w:r>
        <w:rPr>
          <w:rFonts w:hint="eastAsia" w:ascii="宋体" w:hAnsi="宋体" w:eastAsia="宋体"/>
          <w:color w:val="auto"/>
          <w:highlight w:val="none"/>
          <w:u w:val="single"/>
        </w:rPr>
        <w:t xml:space="preserve"> </w:t>
      </w:r>
      <w:r>
        <w:rPr>
          <w:rFonts w:hint="eastAsia" w:ascii="宋体" w:hAnsi="宋体" w:eastAsia="宋体"/>
          <w:color w:val="auto"/>
          <w:highlight w:val="none"/>
        </w:rPr>
        <w:t>月</w:t>
      </w:r>
      <w:r>
        <w:rPr>
          <w:rFonts w:hint="eastAsia" w:ascii="宋体" w:hAnsi="宋体" w:eastAsia="宋体"/>
          <w:color w:val="auto"/>
          <w:highlight w:val="none"/>
          <w:u w:val="single"/>
        </w:rPr>
        <w:t xml:space="preserve">  </w:t>
      </w:r>
      <w:r>
        <w:rPr>
          <w:rFonts w:hint="eastAsia" w:ascii="宋体" w:hAnsi="宋体" w:eastAsia="宋体"/>
          <w:color w:val="auto"/>
          <w:highlight w:val="none"/>
          <w:u w:val="single"/>
          <w:lang w:val="en-US" w:eastAsia="zh-CN"/>
        </w:rPr>
        <w:t>18</w:t>
      </w:r>
      <w:r>
        <w:rPr>
          <w:rFonts w:hint="eastAsia" w:ascii="宋体" w:hAnsi="宋体" w:eastAsia="宋体"/>
          <w:color w:val="auto"/>
          <w:highlight w:val="none"/>
          <w:u w:val="single"/>
        </w:rPr>
        <w:t xml:space="preserve">  </w:t>
      </w:r>
      <w:r>
        <w:rPr>
          <w:rFonts w:hint="eastAsia" w:ascii="宋体" w:hAnsi="宋体" w:eastAsia="宋体"/>
          <w:color w:val="auto"/>
          <w:highlight w:val="none"/>
        </w:rPr>
        <w:t>日</w:t>
      </w:r>
    </w:p>
    <w:p w14:paraId="24F65C40">
      <w:pPr>
        <w:rPr>
          <w:rFonts w:ascii="宋体" w:hAnsi="宋体" w:eastAsia="宋体"/>
          <w:color w:val="auto"/>
          <w:highlight w:val="none"/>
        </w:rPr>
      </w:pPr>
      <w:r>
        <w:rPr>
          <w:rFonts w:ascii="宋体" w:hAnsi="宋体" w:eastAsia="宋体"/>
          <w:color w:val="auto"/>
          <w:highlight w:val="none"/>
        </w:rPr>
        <w:br w:type="page"/>
      </w:r>
    </w:p>
    <w:p w14:paraId="32A5A5BB">
      <w:pPr>
        <w:rPr>
          <w:rFonts w:ascii="宋体" w:hAnsi="宋体" w:eastAsia="宋体" w:cs="宋体"/>
          <w:b/>
          <w:bCs w:val="0"/>
          <w:color w:val="auto"/>
          <w:kern w:val="0"/>
          <w:sz w:val="24"/>
          <w:szCs w:val="20"/>
          <w:highlight w:val="none"/>
          <w:lang w:eastAsia="zh-CN" w:bidi="ar-SA"/>
        </w:rPr>
      </w:pPr>
      <w:r>
        <w:rPr>
          <w:rFonts w:ascii="宋体" w:hAnsi="宋体" w:eastAsia="宋体" w:cs="宋体"/>
          <w:b/>
          <w:bCs w:val="0"/>
          <w:color w:val="auto"/>
          <w:kern w:val="0"/>
          <w:sz w:val="24"/>
          <w:szCs w:val="20"/>
          <w:highlight w:val="none"/>
          <w:lang w:eastAsia="zh-CN" w:bidi="ar-SA"/>
        </w:rPr>
        <w:t>10.4合规承诺函</w:t>
      </w:r>
    </w:p>
    <w:p w14:paraId="0DD9A68B">
      <w:pPr>
        <w:keepNext w:val="0"/>
        <w:keepLines w:val="0"/>
        <w:widowControl w:val="0"/>
        <w:suppressLineNumbers w:val="0"/>
        <w:spacing w:before="0" w:beforeLines="0" w:beforeAutospacing="0" w:after="0" w:afterLines="0" w:afterAutospacing="0" w:line="273" w:lineRule="auto"/>
        <w:ind w:left="0" w:right="0" w:firstLine="964" w:firstLineChars="400"/>
        <w:jc w:val="center"/>
        <w:rPr>
          <w:rFonts w:hint="default" w:ascii="仿宋_GB2312" w:hAnsi="Calibri" w:eastAsia="仿宋_GB2312" w:cs="仿宋_GB2312"/>
          <w:color w:val="000000"/>
          <w:kern w:val="0"/>
          <w:sz w:val="32"/>
          <w:szCs w:val="32"/>
        </w:rPr>
      </w:pPr>
      <w:bookmarkStart w:id="91" w:name="variablejlewO7_1755851569290"/>
      <w:r>
        <w:rPr>
          <w:rFonts w:hint="default" w:ascii="宋体" w:hAnsi="宋体" w:eastAsia="宋体" w:cs="宋体"/>
          <w:b/>
          <w:bCs/>
          <w:kern w:val="2"/>
          <w:sz w:val="24"/>
          <w:szCs w:val="24"/>
          <w:lang w:eastAsia="zh-CN" w:bidi="ar"/>
        </w:rPr>
        <w:t>中铁建工集团有限公司</w:t>
      </w:r>
      <w:bookmarkEnd w:id="91"/>
      <w:r>
        <w:rPr>
          <w:rFonts w:hint="eastAsia" w:ascii="宋体" w:hAnsi="宋体" w:eastAsia="宋体" w:cs="宋体"/>
          <w:b/>
          <w:bCs/>
          <w:kern w:val="2"/>
          <w:sz w:val="24"/>
          <w:szCs w:val="24"/>
          <w:lang w:val="en-US" w:eastAsia="zh-CN" w:bidi="ar"/>
        </w:rPr>
        <w:t>第三方合规承诺函</w:t>
      </w:r>
      <w:r>
        <w:rPr>
          <w:rFonts w:hint="default" w:ascii="仿宋_GB2312" w:hAnsi="Calibri" w:eastAsia="仿宋_GB2312" w:cs="仿宋_GB2312"/>
          <w:color w:val="000000"/>
          <w:kern w:val="0"/>
          <w:sz w:val="32"/>
          <w:szCs w:val="32"/>
          <w:lang w:val="en-US" w:eastAsia="zh-CN" w:bidi="ar"/>
        </w:rPr>
        <w:t xml:space="preserve"> </w:t>
      </w:r>
    </w:p>
    <w:p w14:paraId="367E22DB">
      <w:pPr>
        <w:keepNext w:val="0"/>
        <w:keepLines w:val="0"/>
        <w:widowControl w:val="0"/>
        <w:suppressLineNumbers w:val="0"/>
        <w:spacing w:before="0" w:beforeLines="0" w:beforeAutospacing="0" w:after="0" w:afterLines="0" w:afterAutospacing="0" w:line="273" w:lineRule="auto"/>
        <w:ind w:left="0" w:right="0" w:firstLine="840" w:firstLineChars="400"/>
        <w:jc w:val="left"/>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本人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w:t>
      </w:r>
      <w:r>
        <w:rPr>
          <w:rFonts w:hint="default" w:ascii="宋体" w:hAnsi="宋体" w:eastAsia="宋体" w:cs="宋体"/>
          <w:kern w:val="2"/>
          <w:sz w:val="21"/>
          <w:szCs w:val="21"/>
          <w:u w:val="single"/>
          <w:lang w:eastAsia="zh-CN" w:bidi="ar"/>
        </w:rPr>
        <w:t xml:space="preserve"> </w:t>
      </w:r>
      <w:r>
        <w:rPr>
          <w:rFonts w:hint="eastAsia" w:ascii="宋体" w:hAnsi="宋体" w:eastAsia="宋体" w:cs="宋体"/>
          <w:sz w:val="21"/>
          <w:szCs w:val="21"/>
          <w:u w:val="single"/>
          <w:lang w:val="en-US" w:eastAsia="zh-CN"/>
        </w:rPr>
        <w:t>深圳市亿美佳建材有限公司</w:t>
      </w:r>
      <w:r>
        <w:rPr>
          <w:rFonts w:hint="default" w:ascii="宋体" w:hAnsi="宋体" w:eastAsia="宋体" w:cs="宋体"/>
          <w:kern w:val="2"/>
          <w:sz w:val="21"/>
          <w:szCs w:val="21"/>
          <w:u w:val="single"/>
          <w:lang w:eastAsia="zh-CN" w:bidi="ar"/>
        </w:rPr>
        <w:t xml:space="preserve"> </w:t>
      </w:r>
      <w:r>
        <w:rPr>
          <w:rFonts w:hint="eastAsia" w:ascii="宋体" w:hAnsi="宋体" w:eastAsia="宋体" w:cs="宋体"/>
          <w:color w:val="000000"/>
          <w:kern w:val="2"/>
          <w:sz w:val="21"/>
          <w:szCs w:val="21"/>
          <w:lang w:val="en-US" w:eastAsia="zh-CN" w:bidi="ar"/>
        </w:rPr>
        <w:t>为</w:t>
      </w:r>
      <w:bookmarkStart w:id="92" w:name="variableBzIm31_1757379703989"/>
      <w:r>
        <w:rPr>
          <w:rFonts w:hint="default" w:ascii="宋体" w:hAnsi="宋体" w:eastAsia="宋体" w:cs="宋体"/>
          <w:color w:val="000000"/>
          <w:kern w:val="2"/>
          <w:sz w:val="21"/>
          <w:szCs w:val="21"/>
          <w:u w:val="single"/>
          <w:lang w:eastAsia="zh-CN" w:bidi="ar"/>
        </w:rPr>
        <w:t>中铁建工集团第二建设有限公司</w:t>
      </w:r>
      <w:bookmarkEnd w:id="92"/>
      <w:r>
        <w:rPr>
          <w:rFonts w:hint="eastAsia" w:ascii="宋体" w:hAnsi="宋体" w:eastAsia="宋体" w:cs="宋体"/>
          <w:kern w:val="2"/>
          <w:sz w:val="21"/>
          <w:szCs w:val="21"/>
          <w:lang w:val="en-US" w:eastAsia="zh-CN" w:bidi="ar"/>
        </w:rPr>
        <w:t>的</w:t>
      </w:r>
      <w:r>
        <w:rPr>
          <w:rFonts w:hint="eastAsia" w:ascii="宋体" w:hAnsi="宋体" w:eastAsia="宋体" w:cs="宋体"/>
          <w:color w:val="auto"/>
          <w:kern w:val="2"/>
          <w:sz w:val="21"/>
          <w:szCs w:val="21"/>
          <w:lang w:val="en-US" w:eastAsia="zh-CN" w:bidi="ar"/>
        </w:rPr>
        <w:t>供应商。本</w:t>
      </w:r>
      <w:r>
        <w:rPr>
          <w:rFonts w:hint="eastAsia" w:ascii="宋体" w:hAnsi="宋体" w:eastAsia="宋体" w:cs="宋体"/>
          <w:kern w:val="2"/>
          <w:sz w:val="21"/>
          <w:szCs w:val="21"/>
          <w:lang w:val="en-US" w:eastAsia="zh-CN" w:bidi="ar"/>
        </w:rPr>
        <w:t>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我企业向公司声明并保证如下：</w:t>
      </w:r>
    </w:p>
    <w:p w14:paraId="16946934">
      <w:pPr>
        <w:keepNext w:val="0"/>
        <w:keepLines w:val="0"/>
        <w:widowControl w:val="0"/>
        <w:suppressLineNumbers w:val="0"/>
        <w:spacing w:before="0" w:beforeLines="0" w:beforeAutospacing="0" w:after="0" w:afterLines="0" w:afterAutospacing="0" w:line="273" w:lineRule="auto"/>
        <w:ind w:left="0" w:right="0" w:firstLine="840" w:firstLineChars="400"/>
        <w:jc w:val="left"/>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一、本人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我企业熟悉并理解联合国反腐败公约、多边金融机构诚信合规要求、中国和公司的反腐败、公平竞争、投标和采购方面的有关法律法规，并将在遵守上述法律的前提下履行职责。</w:t>
      </w:r>
    </w:p>
    <w:p w14:paraId="0B4F123A">
      <w:pPr>
        <w:keepNext w:val="0"/>
        <w:keepLines w:val="0"/>
        <w:widowControl w:val="0"/>
        <w:suppressLineNumbers w:val="0"/>
        <w:spacing w:before="0" w:beforeLines="0" w:beforeAutospacing="0" w:after="0" w:afterLines="0" w:afterAutospacing="0" w:line="273" w:lineRule="auto"/>
        <w:ind w:left="0" w:right="0" w:firstLine="840" w:firstLineChars="400"/>
        <w:jc w:val="left"/>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二、本人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我企业被告知公司的合规要求，熟悉并理解在为公司提供</w:t>
      </w:r>
      <w:r>
        <w:rPr>
          <w:rFonts w:hint="eastAsia" w:ascii="宋体" w:hAnsi="宋体" w:eastAsia="宋体" w:cs="宋体"/>
          <w:kern w:val="2"/>
          <w:sz w:val="21"/>
          <w:szCs w:val="21"/>
          <w:lang w:eastAsia="zh-CN" w:bidi="ar"/>
        </w:rPr>
        <w:t>精装修材料</w:t>
      </w:r>
      <w:r>
        <w:rPr>
          <w:rFonts w:hint="eastAsia" w:ascii="宋体" w:hAnsi="宋体" w:eastAsia="宋体" w:cs="宋体"/>
          <w:kern w:val="2"/>
          <w:sz w:val="21"/>
          <w:szCs w:val="21"/>
          <w:lang w:val="en-US" w:eastAsia="zh-CN" w:bidi="ar"/>
        </w:rPr>
        <w:t>时，同意遵守公司的合规要求。</w:t>
      </w:r>
    </w:p>
    <w:p w14:paraId="77EC9445">
      <w:pPr>
        <w:keepNext w:val="0"/>
        <w:keepLines w:val="0"/>
        <w:widowControl w:val="0"/>
        <w:suppressLineNumbers w:val="0"/>
        <w:spacing w:before="0" w:beforeLines="0" w:beforeAutospacing="0" w:after="0" w:afterLines="0" w:afterAutospacing="0" w:line="273" w:lineRule="auto"/>
        <w:ind w:left="0" w:right="0" w:firstLine="840" w:firstLineChars="400"/>
        <w:jc w:val="left"/>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三、本人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我企业承诺严格遵守多边金融机构诚信合规要求，在开展业务过程中严禁任何人从事任何腐败、欺诈、共谋、胁迫等多边金融机构禁止的可制裁行为。</w:t>
      </w:r>
    </w:p>
    <w:p w14:paraId="3AF05286">
      <w:pPr>
        <w:keepNext w:val="0"/>
        <w:keepLines w:val="0"/>
        <w:widowControl w:val="0"/>
        <w:suppressLineNumbers w:val="0"/>
        <w:spacing w:before="0" w:beforeLines="0" w:beforeAutospacing="0" w:after="0" w:afterLines="0" w:afterAutospacing="0" w:line="273" w:lineRule="auto"/>
        <w:ind w:left="0" w:right="0" w:firstLine="840" w:firstLineChars="400"/>
        <w:jc w:val="left"/>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四、本人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我企业过去没有，将来也不会直接或间接向公务人员提供、承诺、安排、支付任何资金、礼品或便利，从而影响公务人员公正履行公务职责，帮助本人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我企业获得不当利益。</w:t>
      </w:r>
    </w:p>
    <w:p w14:paraId="01B8C77F">
      <w:pPr>
        <w:keepNext w:val="0"/>
        <w:keepLines w:val="0"/>
        <w:widowControl w:val="0"/>
        <w:suppressLineNumbers w:val="0"/>
        <w:spacing w:before="0" w:beforeLines="0" w:beforeAutospacing="0" w:after="0" w:afterLines="0" w:afterAutospacing="0" w:line="273" w:lineRule="auto"/>
        <w:ind w:left="0" w:right="0" w:firstLine="840" w:firstLineChars="400"/>
        <w:jc w:val="left"/>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五、本人或我企业或我企业的关联实体，其高管、员工，均未因腐败、欺诈、共谋、胁迫，或因触犯法律，在本国或外国接受刑事调查，或被采取民事或刑事强制措施。</w:t>
      </w:r>
    </w:p>
    <w:p w14:paraId="4DC198FA">
      <w:pPr>
        <w:keepNext w:val="0"/>
        <w:keepLines w:val="0"/>
        <w:widowControl w:val="0"/>
        <w:suppressLineNumbers w:val="0"/>
        <w:spacing w:before="0" w:beforeLines="0" w:beforeAutospacing="0" w:after="0" w:afterLines="0" w:afterAutospacing="0" w:line="273" w:lineRule="auto"/>
        <w:ind w:left="0" w:right="0" w:firstLine="840" w:firstLineChars="400"/>
        <w:jc w:val="left"/>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六、本人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我企业向公司提供服务不会违反本人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我企业对其他客户的承诺，包括但不限于与其他客户签订的保密协议或排他协议。</w:t>
      </w:r>
    </w:p>
    <w:p w14:paraId="01E24793">
      <w:pPr>
        <w:keepNext w:val="0"/>
        <w:keepLines w:val="0"/>
        <w:widowControl w:val="0"/>
        <w:suppressLineNumbers w:val="0"/>
        <w:spacing w:before="0" w:beforeLines="0" w:beforeAutospacing="0" w:after="0" w:afterLines="0" w:afterAutospacing="0" w:line="273" w:lineRule="auto"/>
        <w:ind w:left="0" w:right="0" w:firstLine="840" w:firstLineChars="400"/>
        <w:jc w:val="left"/>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本人</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我企业承诺，一旦本声明不再准确完整，将立即通知公司，并提交补充最新情况的报告。</w:t>
      </w:r>
    </w:p>
    <w:p w14:paraId="6E30774A">
      <w:pPr>
        <w:keepNext w:val="0"/>
        <w:keepLines w:val="0"/>
        <w:widowControl w:val="0"/>
        <w:suppressLineNumbers w:val="0"/>
        <w:autoSpaceDE w:val="0"/>
        <w:autoSpaceDN w:val="0"/>
        <w:adjustRightInd w:val="0"/>
        <w:spacing w:before="0" w:beforeAutospacing="0" w:after="0" w:afterAutospacing="0" w:line="560" w:lineRule="exact"/>
        <w:ind w:left="0" w:right="0" w:firstLine="640" w:firstLineChars="200"/>
        <w:jc w:val="left"/>
        <w:rPr>
          <w:rFonts w:hint="eastAsia" w:ascii="宋体" w:hAnsi="宋体" w:eastAsia="宋体" w:cs="宋体"/>
          <w:color w:val="000000"/>
          <w:kern w:val="0"/>
          <w:sz w:val="21"/>
          <w:szCs w:val="21"/>
        </w:rPr>
      </w:pPr>
      <w:r>
        <w:rPr>
          <w:rFonts w:hint="default" w:ascii="仿宋_GB2312" w:hAnsi="Calibri" w:eastAsia="仿宋_GB2312" w:cs="仿宋_GB2312"/>
          <w:color w:val="000000"/>
          <w:kern w:val="0"/>
          <w:sz w:val="32"/>
          <w:szCs w:val="32"/>
          <w:lang w:val="en-US" w:eastAsia="zh-CN" w:bidi="ar"/>
        </w:rPr>
        <w:t xml:space="preserve"> </w:t>
      </w:r>
    </w:p>
    <w:p w14:paraId="2B340D7B">
      <w:pPr>
        <w:keepNext w:val="0"/>
        <w:keepLines w:val="0"/>
        <w:widowControl w:val="0"/>
        <w:suppressLineNumbers w:val="0"/>
        <w:autoSpaceDE w:val="0"/>
        <w:autoSpaceDN w:val="0"/>
        <w:adjustRightInd w:val="0"/>
        <w:spacing w:before="0" w:beforeAutospacing="0" w:after="0" w:afterAutospacing="0" w:line="560" w:lineRule="exact"/>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签字：</w:t>
      </w:r>
    </w:p>
    <w:p w14:paraId="052FE775">
      <w:pPr>
        <w:keepNext w:val="0"/>
        <w:keepLines w:val="0"/>
        <w:widowControl w:val="0"/>
        <w:suppressLineNumbers w:val="0"/>
        <w:autoSpaceDE w:val="0"/>
        <w:autoSpaceDN w:val="0"/>
        <w:adjustRightInd w:val="0"/>
        <w:spacing w:before="0" w:beforeAutospacing="0" w:after="0" w:afterAutospacing="0" w:line="560" w:lineRule="exact"/>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 xml:space="preserve"> </w:t>
      </w:r>
    </w:p>
    <w:p w14:paraId="3DE0028C">
      <w:pPr>
        <w:keepNext w:val="0"/>
        <w:keepLines w:val="0"/>
        <w:widowControl w:val="0"/>
        <w:suppressLineNumbers w:val="0"/>
        <w:autoSpaceDE w:val="0"/>
        <w:autoSpaceDN w:val="0"/>
        <w:adjustRightInd w:val="0"/>
        <w:spacing w:before="0" w:beforeAutospacing="0" w:after="0" w:afterAutospacing="0" w:line="560" w:lineRule="exact"/>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职位：</w:t>
      </w:r>
    </w:p>
    <w:p w14:paraId="77DAAC05">
      <w:pPr>
        <w:keepNext w:val="0"/>
        <w:keepLines w:val="0"/>
        <w:widowControl w:val="0"/>
        <w:suppressLineNumbers w:val="0"/>
        <w:autoSpaceDE w:val="0"/>
        <w:autoSpaceDN w:val="0"/>
        <w:adjustRightInd w:val="0"/>
        <w:spacing w:before="0" w:beforeAutospacing="0" w:after="0" w:afterAutospacing="0" w:line="560" w:lineRule="exact"/>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 xml:space="preserve"> </w:t>
      </w:r>
    </w:p>
    <w:p w14:paraId="46B373B4">
      <w:pPr>
        <w:keepNext w:val="0"/>
        <w:keepLines w:val="0"/>
        <w:widowControl w:val="0"/>
        <w:suppressLineNumbers w:val="0"/>
        <w:autoSpaceDE w:val="0"/>
        <w:autoSpaceDN w:val="0"/>
        <w:adjustRightInd w:val="0"/>
        <w:spacing w:before="0" w:beforeAutospacing="0" w:after="0" w:afterAutospacing="0" w:line="560" w:lineRule="exact"/>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盖章：</w:t>
      </w:r>
    </w:p>
    <w:p w14:paraId="7918CD85">
      <w:pPr>
        <w:keepNext w:val="0"/>
        <w:keepLines w:val="0"/>
        <w:widowControl w:val="0"/>
        <w:suppressLineNumbers w:val="0"/>
        <w:autoSpaceDE w:val="0"/>
        <w:autoSpaceDN w:val="0"/>
        <w:adjustRightInd w:val="0"/>
        <w:spacing w:before="0" w:beforeAutospacing="0" w:after="0" w:afterAutospacing="0" w:line="560" w:lineRule="exact"/>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 xml:space="preserve"> </w:t>
      </w:r>
    </w:p>
    <w:p w14:paraId="7EB3B79A">
      <w:pPr>
        <w:keepNext w:val="0"/>
        <w:keepLines w:val="0"/>
        <w:widowControl w:val="0"/>
        <w:suppressLineNumbers w:val="0"/>
        <w:autoSpaceDE w:val="0"/>
        <w:autoSpaceDN w:val="0"/>
        <w:adjustRightInd w:val="0"/>
        <w:spacing w:before="0" w:beforeAutospacing="0" w:after="0" w:afterAutospacing="0" w:line="560" w:lineRule="exact"/>
        <w:ind w:left="0" w:right="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bidi="ar"/>
        </w:rPr>
        <w:t>日期：2026 年 8 月 18 日</w:t>
      </w:r>
    </w:p>
    <w:p w14:paraId="43BBED58">
      <w:pPr>
        <w:keepNext w:val="0"/>
        <w:keepLines w:val="0"/>
        <w:widowControl w:val="0"/>
        <w:suppressLineNumbers w:val="0"/>
        <w:spacing w:before="0" w:beforeAutospacing="0" w:after="0" w:afterAutospacing="0" w:line="560" w:lineRule="exact"/>
        <w:ind w:left="0" w:right="0"/>
        <w:jc w:val="left"/>
        <w:rPr>
          <w:rFonts w:hint="eastAsia" w:ascii="宋体" w:hAnsi="宋体" w:eastAsia="宋体" w:cs="宋体"/>
          <w:color w:val="FF0000"/>
          <w:kern w:val="0"/>
          <w:sz w:val="21"/>
          <w:szCs w:val="21"/>
        </w:rPr>
      </w:pPr>
      <w:r>
        <w:rPr>
          <w:rFonts w:hint="eastAsia" w:ascii="宋体" w:hAnsi="宋体" w:eastAsia="宋体" w:cs="宋体"/>
          <w:color w:val="FF0000"/>
          <w:kern w:val="0"/>
          <w:sz w:val="21"/>
          <w:szCs w:val="21"/>
          <w:lang w:val="en-US" w:eastAsia="zh-CN" w:bidi="ar"/>
        </w:rPr>
        <w:t xml:space="preserve"> </w:t>
      </w:r>
    </w:p>
    <w:p w14:paraId="22A5A24C">
      <w:pPr>
        <w:keepNext w:val="0"/>
        <w:keepLines w:val="0"/>
        <w:widowControl w:val="0"/>
        <w:suppressLineNumbers w:val="0"/>
        <w:spacing w:before="0" w:beforeAutospacing="0" w:after="0" w:afterAutospacing="0" w:line="560" w:lineRule="exact"/>
        <w:ind w:left="0" w:right="0"/>
        <w:jc w:val="left"/>
        <w:rPr>
          <w:rFonts w:hint="default" w:ascii="仿宋_GB2312" w:hAnsi="Times New Roman" w:eastAsia="仿宋_GB2312" w:cs="仿宋_GB2312"/>
          <w:b/>
          <w:bCs w:val="0"/>
          <w:kern w:val="0"/>
          <w:sz w:val="32"/>
          <w:szCs w:val="32"/>
        </w:rPr>
      </w:pPr>
      <w:r>
        <w:rPr>
          <w:rFonts w:hint="eastAsia" w:ascii="宋体" w:hAnsi="宋体" w:eastAsia="宋体" w:cs="宋体"/>
          <w:b/>
          <w:bCs w:val="0"/>
          <w:kern w:val="0"/>
          <w:sz w:val="21"/>
          <w:szCs w:val="21"/>
          <w:lang w:val="en-US" w:eastAsia="zh-CN" w:bidi="ar"/>
        </w:rPr>
        <w:br w:type="page"/>
      </w:r>
      <w:r>
        <w:rPr>
          <w:rFonts w:hint="default" w:ascii="仿宋_GB2312" w:hAnsi="Calibri" w:eastAsia="仿宋_GB2312" w:cs="仿宋_GB2312"/>
          <w:b/>
          <w:bCs w:val="0"/>
          <w:kern w:val="0"/>
          <w:sz w:val="32"/>
          <w:szCs w:val="32"/>
          <w:lang w:val="en-US" w:eastAsia="zh-CN" w:bidi="ar"/>
        </w:rPr>
        <w:t>填写说明：</w:t>
      </w:r>
    </w:p>
    <w:p w14:paraId="0312DCBC">
      <w:pPr>
        <w:pStyle w:val="37"/>
        <w:keepNext w:val="0"/>
        <w:keepLines w:val="0"/>
        <w:widowControl w:val="0"/>
        <w:suppressLineNumbers w:val="0"/>
        <w:autoSpaceDE w:val="0"/>
        <w:autoSpaceDN w:val="0"/>
        <w:adjustRightInd w:val="0"/>
        <w:spacing w:before="0" w:beforeAutospacing="0" w:after="0" w:afterAutospacing="0" w:line="500" w:lineRule="exact"/>
        <w:ind w:left="0" w:leftChars="0" w:right="0" w:firstLine="480" w:firstLineChars="200"/>
        <w:jc w:val="left"/>
        <w:rPr>
          <w:rFonts w:hint="default" w:ascii="仿宋_GB2312" w:hAnsi="Times New Roman" w:eastAsia="仿宋_GB2312" w:cs="仿宋_GB2312"/>
          <w:color w:val="000000"/>
          <w:kern w:val="0"/>
          <w:sz w:val="24"/>
          <w:szCs w:val="24"/>
        </w:rPr>
      </w:pPr>
      <w:r>
        <w:rPr>
          <w:rFonts w:hint="default" w:ascii="仿宋_GB2312" w:hAnsi="Calibri" w:eastAsia="仿宋_GB2312" w:cs="仿宋_GB2312"/>
          <w:color w:val="000000"/>
          <w:kern w:val="0"/>
          <w:sz w:val="24"/>
          <w:szCs w:val="24"/>
          <w:lang w:val="en-US" w:eastAsia="zh-CN" w:bidi="ar"/>
        </w:rPr>
        <w:t>1.凡第三方（包括但不限于代理、顾问、咨询师、代表、经销商、承包商、分包商、供应商、合资伙伴和其他第三方等）参与中铁建工集团有限公司总部各部门及所属各单位开展的招投标、合同签订等业务合作时，均需签署本《第三方合规承诺函》。</w:t>
      </w:r>
    </w:p>
    <w:p w14:paraId="4A4AD70F">
      <w:pPr>
        <w:pStyle w:val="37"/>
        <w:keepNext w:val="0"/>
        <w:keepLines w:val="0"/>
        <w:widowControl w:val="0"/>
        <w:suppressLineNumbers w:val="0"/>
        <w:autoSpaceDE w:val="0"/>
        <w:autoSpaceDN w:val="0"/>
        <w:adjustRightInd w:val="0"/>
        <w:spacing w:before="0" w:beforeAutospacing="0" w:after="0" w:afterAutospacing="0" w:line="500" w:lineRule="exact"/>
        <w:ind w:left="0" w:leftChars="0" w:right="0" w:firstLine="480" w:firstLineChars="200"/>
        <w:jc w:val="left"/>
        <w:rPr>
          <w:rFonts w:hint="default" w:ascii="仿宋_GB2312" w:hAnsi="Times New Roman" w:eastAsia="仿宋_GB2312" w:cs="仿宋_GB2312"/>
          <w:color w:val="000000"/>
          <w:kern w:val="0"/>
          <w:sz w:val="24"/>
          <w:szCs w:val="24"/>
        </w:rPr>
      </w:pPr>
      <w:r>
        <w:rPr>
          <w:rFonts w:hint="default" w:ascii="仿宋_GB2312" w:hAnsi="Calibri" w:eastAsia="仿宋_GB2312" w:cs="仿宋_GB2312"/>
          <w:color w:val="000000"/>
          <w:kern w:val="0"/>
          <w:sz w:val="24"/>
          <w:szCs w:val="24"/>
          <w:lang w:val="en-US" w:eastAsia="zh-CN" w:bidi="ar"/>
        </w:rPr>
        <w:t>2.采用招标方式开展的业务事项，应将《第三方合规承诺函》作为招标文件的附件资料，要求各投标主体随投标资料签署并提交，在签约阶段无需重复提交。对无需招标程序的其他业务事项，应在签约阶段单独提交《第三方合规承诺函》或作为合同附件同时签署。</w:t>
      </w:r>
    </w:p>
    <w:p w14:paraId="76FCE34C">
      <w:pPr>
        <w:pStyle w:val="37"/>
        <w:keepNext w:val="0"/>
        <w:keepLines w:val="0"/>
        <w:widowControl w:val="0"/>
        <w:suppressLineNumbers w:val="0"/>
        <w:autoSpaceDE w:val="0"/>
        <w:autoSpaceDN w:val="0"/>
        <w:adjustRightInd w:val="0"/>
        <w:spacing w:before="0" w:beforeAutospacing="0" w:after="0" w:afterAutospacing="0" w:line="500" w:lineRule="exact"/>
        <w:ind w:left="0" w:leftChars="0" w:right="0" w:firstLine="480" w:firstLineChars="200"/>
        <w:jc w:val="left"/>
        <w:rPr>
          <w:rFonts w:hint="default" w:ascii="仿宋_GB2312" w:hAnsi="Times New Roman" w:eastAsia="仿宋_GB2312" w:cs="仿宋_GB2312"/>
          <w:color w:val="000000"/>
          <w:kern w:val="0"/>
          <w:sz w:val="24"/>
          <w:szCs w:val="24"/>
        </w:rPr>
      </w:pPr>
      <w:r>
        <w:rPr>
          <w:rFonts w:hint="default" w:ascii="仿宋_GB2312" w:hAnsi="Calibri" w:eastAsia="仿宋_GB2312" w:cs="仿宋_GB2312"/>
          <w:color w:val="000000"/>
          <w:kern w:val="0"/>
          <w:sz w:val="24"/>
          <w:szCs w:val="24"/>
          <w:lang w:val="en-US" w:eastAsia="zh-CN" w:bidi="ar"/>
        </w:rPr>
        <w:t>3.同一主体与公司签订补充协议时，无须重复签署本《第三方合规承诺函》。同一主体在同一时间与公司签订多份合作协议的，每一份合作协议签订时，该第三方主体均应单独签署对应每一份合作协议的《第三方合规承诺函》。</w:t>
      </w:r>
    </w:p>
    <w:p w14:paraId="48FD4D85">
      <w:pPr>
        <w:pStyle w:val="37"/>
        <w:keepNext w:val="0"/>
        <w:keepLines w:val="0"/>
        <w:widowControl w:val="0"/>
        <w:suppressLineNumbers w:val="0"/>
        <w:autoSpaceDE w:val="0"/>
        <w:autoSpaceDN w:val="0"/>
        <w:adjustRightInd w:val="0"/>
        <w:spacing w:before="0" w:beforeAutospacing="0" w:after="0" w:afterAutospacing="0" w:line="500" w:lineRule="exact"/>
        <w:ind w:left="0" w:leftChars="0" w:right="0" w:firstLine="480" w:firstLineChars="200"/>
        <w:jc w:val="left"/>
        <w:rPr>
          <w:rFonts w:hint="default" w:ascii="仿宋_GB2312" w:hAnsi="Times New Roman" w:eastAsia="仿宋_GB2312" w:cs="仿宋_GB2312"/>
          <w:color w:val="000000"/>
          <w:kern w:val="0"/>
          <w:sz w:val="24"/>
          <w:szCs w:val="24"/>
        </w:rPr>
      </w:pPr>
      <w:r>
        <w:rPr>
          <w:rFonts w:hint="default" w:ascii="仿宋_GB2312" w:hAnsi="Calibri" w:eastAsia="仿宋_GB2312" w:cs="仿宋_GB2312"/>
          <w:color w:val="000000"/>
          <w:kern w:val="0"/>
          <w:sz w:val="24"/>
          <w:szCs w:val="24"/>
          <w:lang w:val="en-US" w:eastAsia="zh-CN" w:bidi="ar"/>
        </w:rPr>
        <w:t>4.本《第三方合规承诺函》所称</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公务人员</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包括但不限于下列含义：（1）政府的官员、雇员、代表以及代表政府或者经公共权力授权行事的人士；（2）国际组织的官员、雇员和代表；（3）行使公共权力的官员、雇员、代表，或皇室成员；（4）公共企业人员，即政府直接或间接控制或施加决定性影响力的企业的官员及雇员。</w:t>
      </w:r>
    </w:p>
    <w:p w14:paraId="77CE475A">
      <w:pPr>
        <w:pStyle w:val="37"/>
        <w:keepNext w:val="0"/>
        <w:keepLines w:val="0"/>
        <w:widowControl w:val="0"/>
        <w:suppressLineNumbers w:val="0"/>
        <w:autoSpaceDE w:val="0"/>
        <w:autoSpaceDN w:val="0"/>
        <w:adjustRightInd w:val="0"/>
        <w:spacing w:before="0" w:beforeAutospacing="0" w:after="0" w:afterAutospacing="0" w:line="500" w:lineRule="exact"/>
        <w:ind w:left="0" w:leftChars="0" w:right="0" w:firstLine="480" w:firstLineChars="200"/>
        <w:jc w:val="left"/>
        <w:rPr>
          <w:rFonts w:hint="default" w:ascii="仿宋_GB2312" w:hAnsi="Calibri" w:eastAsia="仿宋_GB2312" w:cs="仿宋_GB2312"/>
          <w:color w:val="000000"/>
          <w:kern w:val="0"/>
          <w:sz w:val="24"/>
          <w:szCs w:val="24"/>
        </w:rPr>
      </w:pPr>
      <w:r>
        <w:rPr>
          <w:rFonts w:hint="default" w:ascii="仿宋_GB2312" w:hAnsi="Calibri" w:eastAsia="仿宋_GB2312" w:cs="仿宋_GB2312"/>
          <w:color w:val="000000"/>
          <w:kern w:val="0"/>
          <w:sz w:val="24"/>
          <w:szCs w:val="24"/>
          <w:lang w:val="en-US" w:eastAsia="zh-CN" w:bidi="ar"/>
        </w:rPr>
        <w:t>5.本《第三方合规承诺函》所称的</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腐败</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是指直接或间接地提供、给予、接受或索取任何有价值的东西，以不正当地影响另一方当事人的行动。</w:t>
      </w:r>
    </w:p>
    <w:p w14:paraId="35AE71E0">
      <w:pPr>
        <w:pStyle w:val="37"/>
        <w:keepNext w:val="0"/>
        <w:keepLines w:val="0"/>
        <w:widowControl w:val="0"/>
        <w:suppressLineNumbers w:val="0"/>
        <w:autoSpaceDE w:val="0"/>
        <w:autoSpaceDN w:val="0"/>
        <w:adjustRightInd w:val="0"/>
        <w:spacing w:before="0" w:beforeAutospacing="0" w:after="0" w:afterAutospacing="0" w:line="500" w:lineRule="exact"/>
        <w:ind w:left="0" w:leftChars="0" w:right="0" w:firstLine="480" w:firstLineChars="200"/>
        <w:jc w:val="left"/>
        <w:rPr>
          <w:rFonts w:hint="default" w:ascii="仿宋_GB2312" w:hAnsi="Calibri" w:eastAsia="仿宋_GB2312" w:cs="仿宋_GB2312"/>
          <w:color w:val="000000"/>
          <w:kern w:val="0"/>
          <w:sz w:val="24"/>
          <w:szCs w:val="24"/>
        </w:rPr>
      </w:pPr>
      <w:r>
        <w:rPr>
          <w:rFonts w:hint="default" w:ascii="仿宋_GB2312" w:hAnsi="Calibri" w:eastAsia="仿宋_GB2312" w:cs="仿宋_GB2312"/>
          <w:color w:val="000000"/>
          <w:kern w:val="0"/>
          <w:sz w:val="24"/>
          <w:szCs w:val="24"/>
          <w:lang w:val="en-US" w:eastAsia="zh-CN" w:bidi="ar"/>
        </w:rPr>
        <w:t>6.本《第三方合规承诺函》所称的</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欺诈</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是指故意或鲁莽地误导或企图误导一方当事人获得金钱、其他利益或逃避义务的任何作为或不作为，包括虚假陈述。</w:t>
      </w:r>
    </w:p>
    <w:p w14:paraId="14126595">
      <w:pPr>
        <w:pStyle w:val="37"/>
        <w:keepNext w:val="0"/>
        <w:keepLines w:val="0"/>
        <w:widowControl w:val="0"/>
        <w:suppressLineNumbers w:val="0"/>
        <w:autoSpaceDE w:val="0"/>
        <w:autoSpaceDN w:val="0"/>
        <w:adjustRightInd w:val="0"/>
        <w:spacing w:before="0" w:beforeAutospacing="0" w:after="0" w:afterAutospacing="0" w:line="500" w:lineRule="exact"/>
        <w:ind w:left="0" w:leftChars="0" w:right="0" w:firstLine="480" w:firstLineChars="200"/>
        <w:jc w:val="left"/>
        <w:rPr>
          <w:rFonts w:hint="default" w:ascii="仿宋_GB2312" w:hAnsi="Calibri" w:eastAsia="仿宋_GB2312" w:cs="仿宋_GB2312"/>
          <w:color w:val="000000"/>
          <w:kern w:val="0"/>
          <w:sz w:val="24"/>
          <w:szCs w:val="24"/>
        </w:rPr>
      </w:pPr>
      <w:r>
        <w:rPr>
          <w:rFonts w:hint="default" w:ascii="仿宋_GB2312" w:hAnsi="Calibri" w:eastAsia="仿宋_GB2312" w:cs="仿宋_GB2312"/>
          <w:color w:val="000000"/>
          <w:kern w:val="0"/>
          <w:sz w:val="24"/>
          <w:szCs w:val="24"/>
          <w:lang w:val="en-US" w:eastAsia="zh-CN" w:bidi="ar"/>
        </w:rPr>
        <w:t>7.本《第三方合规承诺函》所称的</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共谋</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是指两方或多方当事人之间旨在实现不正当目的的安排，包括不正当地影响另一方当事人的行动。</w:t>
      </w:r>
    </w:p>
    <w:p w14:paraId="7D238D30">
      <w:pPr>
        <w:pStyle w:val="37"/>
        <w:keepNext w:val="0"/>
        <w:keepLines w:val="0"/>
        <w:widowControl w:val="0"/>
        <w:suppressLineNumbers w:val="0"/>
        <w:autoSpaceDE w:val="0"/>
        <w:autoSpaceDN w:val="0"/>
        <w:adjustRightInd w:val="0"/>
        <w:spacing w:before="0" w:beforeAutospacing="0" w:after="0" w:afterAutospacing="0" w:line="500" w:lineRule="exact"/>
        <w:ind w:left="0" w:leftChars="0" w:right="0" w:firstLine="480" w:firstLineChars="200"/>
        <w:jc w:val="left"/>
        <w:rPr>
          <w:rFonts w:hint="default" w:ascii="仿宋_GB2312" w:hAnsi="Calibri" w:eastAsia="仿宋_GB2312" w:cs="仿宋_GB2312"/>
          <w:color w:val="000000"/>
          <w:kern w:val="0"/>
          <w:sz w:val="24"/>
          <w:szCs w:val="24"/>
        </w:rPr>
      </w:pPr>
      <w:r>
        <w:rPr>
          <w:rFonts w:hint="default" w:ascii="仿宋_GB2312" w:hAnsi="Calibri" w:eastAsia="仿宋_GB2312" w:cs="仿宋_GB2312"/>
          <w:color w:val="000000"/>
          <w:kern w:val="0"/>
          <w:sz w:val="24"/>
          <w:szCs w:val="24"/>
          <w:lang w:val="en-US" w:eastAsia="zh-CN" w:bidi="ar"/>
        </w:rPr>
        <w:t>8.本《第三方合规承诺函》所称的</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胁迫</w:t>
      </w:r>
      <w:r>
        <w:rPr>
          <w:rFonts w:hint="default" w:ascii="Calibri" w:hAnsi="Calibri" w:eastAsia="仿宋_GB2312" w:cs="Calibri"/>
          <w:color w:val="000000"/>
          <w:kern w:val="0"/>
          <w:sz w:val="24"/>
          <w:szCs w:val="24"/>
          <w:lang w:val="en-US" w:eastAsia="zh-CN" w:bidi="ar"/>
        </w:rPr>
        <w:t>”</w:t>
      </w:r>
      <w:r>
        <w:rPr>
          <w:rFonts w:hint="default" w:ascii="仿宋_GB2312" w:hAnsi="Calibri" w:eastAsia="仿宋_GB2312" w:cs="仿宋_GB2312"/>
          <w:color w:val="000000"/>
          <w:kern w:val="0"/>
          <w:sz w:val="24"/>
          <w:szCs w:val="24"/>
          <w:lang w:val="en-US" w:eastAsia="zh-CN" w:bidi="ar"/>
        </w:rPr>
        <w:t>是指直接或间接的手段削弱、损害、威胁，以便不正当地影响一方当事人的行动。</w:t>
      </w:r>
    </w:p>
    <w:p w14:paraId="295A4E93">
      <w:pPr>
        <w:keepNext w:val="0"/>
        <w:keepLines w:val="0"/>
        <w:widowControl w:val="0"/>
        <w:suppressLineNumbers w:val="0"/>
        <w:spacing w:before="0" w:beforeAutospacing="0" w:after="0" w:afterAutospacing="0"/>
        <w:ind w:left="0" w:right="0" w:firstLine="480" w:firstLineChars="200"/>
        <w:jc w:val="left"/>
        <w:rPr>
          <w:rFonts w:hint="default" w:ascii="宋体" w:hAnsi="宋体" w:eastAsia="宋体" w:cs="宋体"/>
          <w:b/>
          <w:bCs w:val="0"/>
          <w:kern w:val="0"/>
          <w:sz w:val="21"/>
          <w:szCs w:val="21"/>
          <w:lang w:eastAsia="zh-CN"/>
        </w:rPr>
      </w:pPr>
      <w:r>
        <w:rPr>
          <w:rFonts w:hint="default" w:ascii="仿宋_GB2312" w:hAnsi="Calibri" w:eastAsia="仿宋_GB2312" w:cs="仿宋_GB2312"/>
          <w:color w:val="000000"/>
          <w:kern w:val="0"/>
          <w:sz w:val="24"/>
          <w:szCs w:val="24"/>
          <w:lang w:val="en-US" w:eastAsia="zh-CN" w:bidi="ar"/>
        </w:rPr>
        <w:t>9.填写后，请删除标红文字；打印时，须一并打印填写说明，作为承诺函的组成部分。</w:t>
      </w:r>
    </w:p>
    <w:sectPr>
      <w:type w:val="continuous"/>
      <w:pgSz w:w="11906" w:h="16838"/>
      <w:pgMar w:top="2098" w:right="1474" w:bottom="1985" w:left="1588" w:header="851" w:footer="992" w:gutter="0"/>
      <w:pgNumType w:fmt="decimalFullWidth"/>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华文细黑">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小标宋简体">
    <w:altName w:val="Arial Unicode MS"/>
    <w:panose1 w:val="03000509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7FFAEFF" w:usb1="F9DFFFFF" w:usb2="0000007F" w:usb3="00000000" w:csb0="203F01FF" w:csb1="DFFF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52DB7">
    <w:pPr>
      <w:pStyle w:val="27"/>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281274">
                          <w:pPr>
                            <w:pStyle w:val="27"/>
                            <w:jc w:val="center"/>
                          </w:pPr>
                          <w:r>
                            <w:fldChar w:fldCharType="begin"/>
                          </w:r>
                          <w:r>
                            <w:instrText xml:space="preserve"> PAGE   \* MERGEFORMAT </w:instrText>
                          </w:r>
                          <w:r>
                            <w:fldChar w:fldCharType="separate"/>
                          </w:r>
                          <w:r>
                            <w:t>６５</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1281274">
                    <w:pPr>
                      <w:pStyle w:val="27"/>
                      <w:jc w:val="center"/>
                    </w:pPr>
                    <w:r>
                      <w:fldChar w:fldCharType="begin"/>
                    </w:r>
                    <w:r>
                      <w:instrText xml:space="preserve"> PAGE   \* MERGEFORMAT </w:instrText>
                    </w:r>
                    <w:r>
                      <w:fldChar w:fldCharType="separate"/>
                    </w:r>
                    <w:r>
                      <w:t>６５</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1F81A">
    <w:pPr>
      <w:pStyle w:val="2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A7F66B"/>
    <w:multiLevelType w:val="singleLevel"/>
    <w:tmpl w:val="33A7F66B"/>
    <w:lvl w:ilvl="0" w:tentative="0">
      <w:start w:val="6"/>
      <w:numFmt w:val="decimal"/>
      <w:suff w:val="nothing"/>
      <w:lvlText w:val="%1、"/>
      <w:lvlJc w:val="left"/>
    </w:lvl>
  </w:abstractNum>
  <w:abstractNum w:abstractNumId="1">
    <w:nsid w:val="4DAC762D"/>
    <w:multiLevelType w:val="multilevel"/>
    <w:tmpl w:val="4DAC762D"/>
    <w:lvl w:ilvl="0" w:tentative="0">
      <w:start w:val="1"/>
      <w:numFmt w:val="decimal"/>
      <w:lvlText w:val="%1"/>
      <w:lvlJc w:val="left"/>
      <w:pPr>
        <w:tabs>
          <w:tab w:val="left" w:pos="432"/>
        </w:tabs>
        <w:ind w:left="432" w:hanging="432"/>
      </w:pPr>
      <w:rPr>
        <w:rFonts w:hint="eastAsia"/>
      </w:rPr>
    </w:lvl>
    <w:lvl w:ilvl="1" w:tentative="0">
      <w:start w:val="1"/>
      <w:numFmt w:val="decimal"/>
      <w:pStyle w:val="216"/>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
    <w:nsid w:val="6E946CDD"/>
    <w:multiLevelType w:val="multilevel"/>
    <w:tmpl w:val="6E946CD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92CFF65"/>
    <w:multiLevelType w:val="singleLevel"/>
    <w:tmpl w:val="792CFF65"/>
    <w:lvl w:ilvl="0" w:tentative="0">
      <w:start w:val="3"/>
      <w:numFmt w:val="decimal"/>
      <w:suff w:val="nothing"/>
      <w:lvlText w:val="%1、"/>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dit="forms"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lMTQ0NThlYWI5M2EyZTAyOWQ3N2RhMWY2OGZkNjcifQ=="/>
  </w:docVars>
  <w:rsids>
    <w:rsidRoot w:val="00527F79"/>
    <w:rsid w:val="00002A6E"/>
    <w:rsid w:val="00025103"/>
    <w:rsid w:val="00044508"/>
    <w:rsid w:val="00060799"/>
    <w:rsid w:val="000708EA"/>
    <w:rsid w:val="000866E7"/>
    <w:rsid w:val="00095911"/>
    <w:rsid w:val="000D4DD9"/>
    <w:rsid w:val="00104D03"/>
    <w:rsid w:val="00107DD6"/>
    <w:rsid w:val="001153F0"/>
    <w:rsid w:val="00146D13"/>
    <w:rsid w:val="001610EF"/>
    <w:rsid w:val="00165671"/>
    <w:rsid w:val="00191435"/>
    <w:rsid w:val="001A691F"/>
    <w:rsid w:val="001B5A13"/>
    <w:rsid w:val="001E57CE"/>
    <w:rsid w:val="00204177"/>
    <w:rsid w:val="00204384"/>
    <w:rsid w:val="0028731F"/>
    <w:rsid w:val="002B71CB"/>
    <w:rsid w:val="00331E5C"/>
    <w:rsid w:val="00367F97"/>
    <w:rsid w:val="003963D3"/>
    <w:rsid w:val="003E16B5"/>
    <w:rsid w:val="003F1114"/>
    <w:rsid w:val="00447635"/>
    <w:rsid w:val="00455BFA"/>
    <w:rsid w:val="00495FB4"/>
    <w:rsid w:val="004A46CB"/>
    <w:rsid w:val="004D0447"/>
    <w:rsid w:val="00514128"/>
    <w:rsid w:val="00527F79"/>
    <w:rsid w:val="00557B34"/>
    <w:rsid w:val="005A1A5F"/>
    <w:rsid w:val="005B4A3C"/>
    <w:rsid w:val="005E3DA8"/>
    <w:rsid w:val="00610875"/>
    <w:rsid w:val="00615BF9"/>
    <w:rsid w:val="0063104A"/>
    <w:rsid w:val="00633D56"/>
    <w:rsid w:val="00635EA5"/>
    <w:rsid w:val="006534DA"/>
    <w:rsid w:val="006C08B1"/>
    <w:rsid w:val="006C150E"/>
    <w:rsid w:val="006E43DC"/>
    <w:rsid w:val="00755CE4"/>
    <w:rsid w:val="007618EE"/>
    <w:rsid w:val="00784F82"/>
    <w:rsid w:val="007A1F72"/>
    <w:rsid w:val="007D7C75"/>
    <w:rsid w:val="007F2660"/>
    <w:rsid w:val="0081523D"/>
    <w:rsid w:val="00817046"/>
    <w:rsid w:val="008478E1"/>
    <w:rsid w:val="00870920"/>
    <w:rsid w:val="008C26A0"/>
    <w:rsid w:val="0090177B"/>
    <w:rsid w:val="00924237"/>
    <w:rsid w:val="00971DF7"/>
    <w:rsid w:val="00987B4D"/>
    <w:rsid w:val="00991C97"/>
    <w:rsid w:val="009B7876"/>
    <w:rsid w:val="00A219E8"/>
    <w:rsid w:val="00A2652E"/>
    <w:rsid w:val="00A83291"/>
    <w:rsid w:val="00AA2739"/>
    <w:rsid w:val="00AB2BB7"/>
    <w:rsid w:val="00AE1C21"/>
    <w:rsid w:val="00B01B10"/>
    <w:rsid w:val="00B16531"/>
    <w:rsid w:val="00B3726A"/>
    <w:rsid w:val="00B47086"/>
    <w:rsid w:val="00B5437E"/>
    <w:rsid w:val="00B54E06"/>
    <w:rsid w:val="00BB57F6"/>
    <w:rsid w:val="00C32C24"/>
    <w:rsid w:val="00C331AD"/>
    <w:rsid w:val="00C55A1D"/>
    <w:rsid w:val="00C56DF1"/>
    <w:rsid w:val="00C638E0"/>
    <w:rsid w:val="00C73B7E"/>
    <w:rsid w:val="00C92B35"/>
    <w:rsid w:val="00CE0F6D"/>
    <w:rsid w:val="00CF4BB2"/>
    <w:rsid w:val="00D25CB5"/>
    <w:rsid w:val="00D34284"/>
    <w:rsid w:val="00D87BB0"/>
    <w:rsid w:val="00DB0C82"/>
    <w:rsid w:val="00DC1174"/>
    <w:rsid w:val="00DC7920"/>
    <w:rsid w:val="00DE2E16"/>
    <w:rsid w:val="00E023EB"/>
    <w:rsid w:val="00E15E4E"/>
    <w:rsid w:val="00E215B7"/>
    <w:rsid w:val="00E73A6D"/>
    <w:rsid w:val="00EC57E8"/>
    <w:rsid w:val="00ED26AB"/>
    <w:rsid w:val="00ED7D0B"/>
    <w:rsid w:val="00EF519A"/>
    <w:rsid w:val="00EF60C3"/>
    <w:rsid w:val="00F03C6C"/>
    <w:rsid w:val="00F07A21"/>
    <w:rsid w:val="00F2433F"/>
    <w:rsid w:val="00F331A7"/>
    <w:rsid w:val="00F3792F"/>
    <w:rsid w:val="00F42590"/>
    <w:rsid w:val="00F653BC"/>
    <w:rsid w:val="00F70662"/>
    <w:rsid w:val="00FA6832"/>
    <w:rsid w:val="00FB06A4"/>
    <w:rsid w:val="00FD1B9F"/>
    <w:rsid w:val="02506A59"/>
    <w:rsid w:val="038500F8"/>
    <w:rsid w:val="04C0361D"/>
    <w:rsid w:val="04DE21DE"/>
    <w:rsid w:val="04E9263C"/>
    <w:rsid w:val="05237BC9"/>
    <w:rsid w:val="06532A56"/>
    <w:rsid w:val="070F2546"/>
    <w:rsid w:val="07FC9BE7"/>
    <w:rsid w:val="08641650"/>
    <w:rsid w:val="09D122E9"/>
    <w:rsid w:val="0B41349E"/>
    <w:rsid w:val="0B494982"/>
    <w:rsid w:val="0C8A0749"/>
    <w:rsid w:val="0CD22FE7"/>
    <w:rsid w:val="0D9244A0"/>
    <w:rsid w:val="0DFB9E0C"/>
    <w:rsid w:val="0E097B78"/>
    <w:rsid w:val="0EBD5B29"/>
    <w:rsid w:val="0F6A2898"/>
    <w:rsid w:val="10C97455"/>
    <w:rsid w:val="10CB3E83"/>
    <w:rsid w:val="110B06DB"/>
    <w:rsid w:val="11E35E88"/>
    <w:rsid w:val="11EE3C12"/>
    <w:rsid w:val="12B409FA"/>
    <w:rsid w:val="14787ED9"/>
    <w:rsid w:val="14866F1A"/>
    <w:rsid w:val="17333E3F"/>
    <w:rsid w:val="1735574E"/>
    <w:rsid w:val="17CA48A3"/>
    <w:rsid w:val="18390D96"/>
    <w:rsid w:val="19AC242B"/>
    <w:rsid w:val="19CF1A54"/>
    <w:rsid w:val="1A6A7ADF"/>
    <w:rsid w:val="1ABF7E3D"/>
    <w:rsid w:val="1B1E1106"/>
    <w:rsid w:val="1BBF4D5F"/>
    <w:rsid w:val="1C0E2F29"/>
    <w:rsid w:val="1DD67C80"/>
    <w:rsid w:val="1FD9DE04"/>
    <w:rsid w:val="1FDF4B0B"/>
    <w:rsid w:val="203C2688"/>
    <w:rsid w:val="20983709"/>
    <w:rsid w:val="21026DD4"/>
    <w:rsid w:val="22D43664"/>
    <w:rsid w:val="2556149D"/>
    <w:rsid w:val="259A5ED8"/>
    <w:rsid w:val="25AC730F"/>
    <w:rsid w:val="26FFAA54"/>
    <w:rsid w:val="274245B8"/>
    <w:rsid w:val="279FF7CD"/>
    <w:rsid w:val="27FEF078"/>
    <w:rsid w:val="285A74F6"/>
    <w:rsid w:val="292F4C70"/>
    <w:rsid w:val="2A5B7B7F"/>
    <w:rsid w:val="2B876DA5"/>
    <w:rsid w:val="2CCF73D3"/>
    <w:rsid w:val="2D7BCBCA"/>
    <w:rsid w:val="2DF471EE"/>
    <w:rsid w:val="2DFF2838"/>
    <w:rsid w:val="2E023E21"/>
    <w:rsid w:val="2E7DA116"/>
    <w:rsid w:val="2F9C307E"/>
    <w:rsid w:val="2FBABDFB"/>
    <w:rsid w:val="2FFFD781"/>
    <w:rsid w:val="308B2942"/>
    <w:rsid w:val="30B53993"/>
    <w:rsid w:val="31F45235"/>
    <w:rsid w:val="33EB99AD"/>
    <w:rsid w:val="340B6ECB"/>
    <w:rsid w:val="35223149"/>
    <w:rsid w:val="35F66CB4"/>
    <w:rsid w:val="36A4339E"/>
    <w:rsid w:val="36AFBDDD"/>
    <w:rsid w:val="374B394C"/>
    <w:rsid w:val="37D83F93"/>
    <w:rsid w:val="3AFD4D81"/>
    <w:rsid w:val="3B600A24"/>
    <w:rsid w:val="3B633DBB"/>
    <w:rsid w:val="3B724E4C"/>
    <w:rsid w:val="3BCBCA05"/>
    <w:rsid w:val="3BDD4C96"/>
    <w:rsid w:val="3CBB4430"/>
    <w:rsid w:val="3CFE624A"/>
    <w:rsid w:val="3D0221DE"/>
    <w:rsid w:val="3D3659E4"/>
    <w:rsid w:val="3D619ED3"/>
    <w:rsid w:val="3D874491"/>
    <w:rsid w:val="3DFFB045"/>
    <w:rsid w:val="3E1D2CF3"/>
    <w:rsid w:val="3E201836"/>
    <w:rsid w:val="3EB43064"/>
    <w:rsid w:val="3EFFAA65"/>
    <w:rsid w:val="3F6F78D3"/>
    <w:rsid w:val="3F9FE523"/>
    <w:rsid w:val="3FBEBEBD"/>
    <w:rsid w:val="3FDD1562"/>
    <w:rsid w:val="3FDFCCBD"/>
    <w:rsid w:val="3FF9C1F3"/>
    <w:rsid w:val="3FFF8297"/>
    <w:rsid w:val="42832E2D"/>
    <w:rsid w:val="42A45AE6"/>
    <w:rsid w:val="43B21B3C"/>
    <w:rsid w:val="43F607EB"/>
    <w:rsid w:val="44F617BB"/>
    <w:rsid w:val="47523D62"/>
    <w:rsid w:val="47904112"/>
    <w:rsid w:val="47B71670"/>
    <w:rsid w:val="4B95CD02"/>
    <w:rsid w:val="4BCEAD05"/>
    <w:rsid w:val="4CC823D1"/>
    <w:rsid w:val="4CF66F3E"/>
    <w:rsid w:val="4D779417"/>
    <w:rsid w:val="4DFA480C"/>
    <w:rsid w:val="4E8A7B66"/>
    <w:rsid w:val="4FA51028"/>
    <w:rsid w:val="4FAD7948"/>
    <w:rsid w:val="4FBD33A1"/>
    <w:rsid w:val="4FFFAE60"/>
    <w:rsid w:val="4FFFB378"/>
    <w:rsid w:val="505C355C"/>
    <w:rsid w:val="506040DD"/>
    <w:rsid w:val="51FB252C"/>
    <w:rsid w:val="52A35472"/>
    <w:rsid w:val="53534895"/>
    <w:rsid w:val="53F60D22"/>
    <w:rsid w:val="542167D0"/>
    <w:rsid w:val="54916B2E"/>
    <w:rsid w:val="54B5098E"/>
    <w:rsid w:val="57CE2F91"/>
    <w:rsid w:val="57F3C1A2"/>
    <w:rsid w:val="57FD507A"/>
    <w:rsid w:val="58530068"/>
    <w:rsid w:val="587E646C"/>
    <w:rsid w:val="5A776BBA"/>
    <w:rsid w:val="5AFE0128"/>
    <w:rsid w:val="5B417F1E"/>
    <w:rsid w:val="5BC75721"/>
    <w:rsid w:val="5BE07737"/>
    <w:rsid w:val="5D7D9A9E"/>
    <w:rsid w:val="5DA91583"/>
    <w:rsid w:val="5DD48768"/>
    <w:rsid w:val="5DDBD7E8"/>
    <w:rsid w:val="5DFD61C2"/>
    <w:rsid w:val="5E7F06D8"/>
    <w:rsid w:val="5EB7BF3C"/>
    <w:rsid w:val="5EF6F8EA"/>
    <w:rsid w:val="5EFF78A0"/>
    <w:rsid w:val="5F0BBE26"/>
    <w:rsid w:val="5F2B2CD8"/>
    <w:rsid w:val="5F530220"/>
    <w:rsid w:val="5F7A66A9"/>
    <w:rsid w:val="5F7DFE17"/>
    <w:rsid w:val="5FC7B3E6"/>
    <w:rsid w:val="5FDB6026"/>
    <w:rsid w:val="5FFD6696"/>
    <w:rsid w:val="5FFF12EE"/>
    <w:rsid w:val="5FFF1F41"/>
    <w:rsid w:val="613B67CF"/>
    <w:rsid w:val="641E6C54"/>
    <w:rsid w:val="64AF6164"/>
    <w:rsid w:val="65EE47FE"/>
    <w:rsid w:val="663D6B98"/>
    <w:rsid w:val="66DF27BE"/>
    <w:rsid w:val="67FF2B89"/>
    <w:rsid w:val="67FF551B"/>
    <w:rsid w:val="69821E2D"/>
    <w:rsid w:val="69F7D246"/>
    <w:rsid w:val="6A7AB636"/>
    <w:rsid w:val="6B705F04"/>
    <w:rsid w:val="6BFB691C"/>
    <w:rsid w:val="6CFFC3A9"/>
    <w:rsid w:val="6D3FF6B6"/>
    <w:rsid w:val="6D6142C0"/>
    <w:rsid w:val="6D83E8E1"/>
    <w:rsid w:val="6DAFCB3F"/>
    <w:rsid w:val="6DDF52A6"/>
    <w:rsid w:val="6EBF282A"/>
    <w:rsid w:val="6EFD36E3"/>
    <w:rsid w:val="6EFF144B"/>
    <w:rsid w:val="6F3B00A0"/>
    <w:rsid w:val="6F6AA40C"/>
    <w:rsid w:val="6F7E55BE"/>
    <w:rsid w:val="6F8F2BAE"/>
    <w:rsid w:val="6FBC87E3"/>
    <w:rsid w:val="6FBFC37C"/>
    <w:rsid w:val="6FDC5A14"/>
    <w:rsid w:val="6FDFB611"/>
    <w:rsid w:val="6FF9AEEC"/>
    <w:rsid w:val="6FFCB9FF"/>
    <w:rsid w:val="70073729"/>
    <w:rsid w:val="723748DF"/>
    <w:rsid w:val="72DB435C"/>
    <w:rsid w:val="73FB2D40"/>
    <w:rsid w:val="73FFCB08"/>
    <w:rsid w:val="748124E9"/>
    <w:rsid w:val="74EF35CB"/>
    <w:rsid w:val="754FB5A1"/>
    <w:rsid w:val="75D762DE"/>
    <w:rsid w:val="7639097C"/>
    <w:rsid w:val="768AF7AD"/>
    <w:rsid w:val="775DCE69"/>
    <w:rsid w:val="77602068"/>
    <w:rsid w:val="777A038B"/>
    <w:rsid w:val="777F2A4D"/>
    <w:rsid w:val="779F9079"/>
    <w:rsid w:val="77BF717E"/>
    <w:rsid w:val="77EF95EB"/>
    <w:rsid w:val="77FF289B"/>
    <w:rsid w:val="786E73A8"/>
    <w:rsid w:val="7997E5E7"/>
    <w:rsid w:val="799FFD22"/>
    <w:rsid w:val="79ACB295"/>
    <w:rsid w:val="7B430ADD"/>
    <w:rsid w:val="7B5D6B34"/>
    <w:rsid w:val="7B6018A2"/>
    <w:rsid w:val="7B765CC7"/>
    <w:rsid w:val="7B7701EE"/>
    <w:rsid w:val="7B7C79B9"/>
    <w:rsid w:val="7B7F8039"/>
    <w:rsid w:val="7BBF40AC"/>
    <w:rsid w:val="7BBFA68D"/>
    <w:rsid w:val="7BDC933F"/>
    <w:rsid w:val="7BDE136B"/>
    <w:rsid w:val="7BE35B17"/>
    <w:rsid w:val="7BEE3059"/>
    <w:rsid w:val="7BFBE4FD"/>
    <w:rsid w:val="7CCC0F27"/>
    <w:rsid w:val="7CF90CA0"/>
    <w:rsid w:val="7DA7B8A6"/>
    <w:rsid w:val="7DC56ABF"/>
    <w:rsid w:val="7DCFE00C"/>
    <w:rsid w:val="7DD8B0F8"/>
    <w:rsid w:val="7DE79E28"/>
    <w:rsid w:val="7DF5851F"/>
    <w:rsid w:val="7DFD3324"/>
    <w:rsid w:val="7E5BDA14"/>
    <w:rsid w:val="7E5F8351"/>
    <w:rsid w:val="7E77D3CA"/>
    <w:rsid w:val="7E7FC563"/>
    <w:rsid w:val="7E9BBB34"/>
    <w:rsid w:val="7EDF8DF3"/>
    <w:rsid w:val="7EEF99CB"/>
    <w:rsid w:val="7F3D1777"/>
    <w:rsid w:val="7F3D99A1"/>
    <w:rsid w:val="7F4F57A3"/>
    <w:rsid w:val="7F6B8370"/>
    <w:rsid w:val="7F6EF169"/>
    <w:rsid w:val="7F6F9046"/>
    <w:rsid w:val="7F75A304"/>
    <w:rsid w:val="7F7B5A6A"/>
    <w:rsid w:val="7F7BFFFD"/>
    <w:rsid w:val="7F7ED4E9"/>
    <w:rsid w:val="7F7F6F58"/>
    <w:rsid w:val="7F9B0E67"/>
    <w:rsid w:val="7FAF835C"/>
    <w:rsid w:val="7FCB89B2"/>
    <w:rsid w:val="7FD9E13C"/>
    <w:rsid w:val="7FDD662F"/>
    <w:rsid w:val="7FDEDE1C"/>
    <w:rsid w:val="7FEB3383"/>
    <w:rsid w:val="7FEF8CB2"/>
    <w:rsid w:val="7FEFA422"/>
    <w:rsid w:val="7FF41819"/>
    <w:rsid w:val="7FF728CE"/>
    <w:rsid w:val="7FFBC3A7"/>
    <w:rsid w:val="7FFF058C"/>
    <w:rsid w:val="7FFFC057"/>
    <w:rsid w:val="7FFFC78A"/>
    <w:rsid w:val="8F3B309A"/>
    <w:rsid w:val="8FD19BEE"/>
    <w:rsid w:val="931D8305"/>
    <w:rsid w:val="99FF5FD7"/>
    <w:rsid w:val="9AF3ED67"/>
    <w:rsid w:val="9EBF84CA"/>
    <w:rsid w:val="9FFFED8D"/>
    <w:rsid w:val="ABB366C1"/>
    <w:rsid w:val="ABBD42D2"/>
    <w:rsid w:val="ADDF2A10"/>
    <w:rsid w:val="AEDFAF9A"/>
    <w:rsid w:val="B05F6C93"/>
    <w:rsid w:val="B1ADFAC5"/>
    <w:rsid w:val="B3BF1555"/>
    <w:rsid w:val="B79EDC2F"/>
    <w:rsid w:val="B7BF7D6C"/>
    <w:rsid w:val="B7DC9FA6"/>
    <w:rsid w:val="B8DBF955"/>
    <w:rsid w:val="B9FBF854"/>
    <w:rsid w:val="BBDF4129"/>
    <w:rsid w:val="BD67098F"/>
    <w:rsid w:val="BDAB151D"/>
    <w:rsid w:val="BDE71C7C"/>
    <w:rsid w:val="BDF5EBDE"/>
    <w:rsid w:val="BDFF9F2C"/>
    <w:rsid w:val="BEDB8BFB"/>
    <w:rsid w:val="BEF6E88A"/>
    <w:rsid w:val="BF574564"/>
    <w:rsid w:val="BF7F2EBE"/>
    <w:rsid w:val="BFBD3536"/>
    <w:rsid w:val="BFBF2442"/>
    <w:rsid w:val="BFE92F8F"/>
    <w:rsid w:val="BFFF2E70"/>
    <w:rsid w:val="C2DF98F9"/>
    <w:rsid w:val="C7DE58C3"/>
    <w:rsid w:val="C7FF21BC"/>
    <w:rsid w:val="C9EF32B7"/>
    <w:rsid w:val="CB3B4838"/>
    <w:rsid w:val="CBC12000"/>
    <w:rsid w:val="CDD900A2"/>
    <w:rsid w:val="CFE7F8C1"/>
    <w:rsid w:val="D6E63C7B"/>
    <w:rsid w:val="D77E9F27"/>
    <w:rsid w:val="D77EFEE5"/>
    <w:rsid w:val="D79E22B0"/>
    <w:rsid w:val="D7EB1015"/>
    <w:rsid w:val="D9F7D06F"/>
    <w:rsid w:val="D9FFC1BB"/>
    <w:rsid w:val="DC9F753B"/>
    <w:rsid w:val="DCFC0565"/>
    <w:rsid w:val="DD3FAB84"/>
    <w:rsid w:val="DD654483"/>
    <w:rsid w:val="DEBDC3E7"/>
    <w:rsid w:val="DEF675CC"/>
    <w:rsid w:val="DF6F9367"/>
    <w:rsid w:val="DF9F59EA"/>
    <w:rsid w:val="DFF3A085"/>
    <w:rsid w:val="DFF7E216"/>
    <w:rsid w:val="DFF87557"/>
    <w:rsid w:val="E1FFF3C6"/>
    <w:rsid w:val="E5E2032E"/>
    <w:rsid w:val="E5FDF96A"/>
    <w:rsid w:val="E73E1FA0"/>
    <w:rsid w:val="E7AA8CB1"/>
    <w:rsid w:val="E7BE4E04"/>
    <w:rsid w:val="EB6030A0"/>
    <w:rsid w:val="EBDF5658"/>
    <w:rsid w:val="EBEA44C3"/>
    <w:rsid w:val="EC35899A"/>
    <w:rsid w:val="ED1F45B3"/>
    <w:rsid w:val="ED69732B"/>
    <w:rsid w:val="ED7FCA5D"/>
    <w:rsid w:val="EDB33556"/>
    <w:rsid w:val="EDBFCAAA"/>
    <w:rsid w:val="EDFA4A4C"/>
    <w:rsid w:val="EDFF6C4C"/>
    <w:rsid w:val="EEB53B42"/>
    <w:rsid w:val="EF1E151F"/>
    <w:rsid w:val="EFF3A0EF"/>
    <w:rsid w:val="EFFDA394"/>
    <w:rsid w:val="F2FE939E"/>
    <w:rsid w:val="F57F86F9"/>
    <w:rsid w:val="F5FBB241"/>
    <w:rsid w:val="F65E8F3E"/>
    <w:rsid w:val="F74F394B"/>
    <w:rsid w:val="F77F6BD7"/>
    <w:rsid w:val="F77FE747"/>
    <w:rsid w:val="F7EAAFB9"/>
    <w:rsid w:val="F7EE76A9"/>
    <w:rsid w:val="F7F65D19"/>
    <w:rsid w:val="F7FBDA2D"/>
    <w:rsid w:val="F8FF1275"/>
    <w:rsid w:val="F96B7A72"/>
    <w:rsid w:val="F97AA2B9"/>
    <w:rsid w:val="F9941399"/>
    <w:rsid w:val="F9BBDA3F"/>
    <w:rsid w:val="F9FF81D6"/>
    <w:rsid w:val="FAE7802F"/>
    <w:rsid w:val="FB7F3253"/>
    <w:rsid w:val="FB7FC7AD"/>
    <w:rsid w:val="FBBE8DC6"/>
    <w:rsid w:val="FBCDC46F"/>
    <w:rsid w:val="FBD88E98"/>
    <w:rsid w:val="FBF61888"/>
    <w:rsid w:val="FC8F79B9"/>
    <w:rsid w:val="FDBD56F0"/>
    <w:rsid w:val="FDE9689C"/>
    <w:rsid w:val="FDF3AFB1"/>
    <w:rsid w:val="FDF7755F"/>
    <w:rsid w:val="FDFD1BE6"/>
    <w:rsid w:val="FDFDBA39"/>
    <w:rsid w:val="FDFFED9B"/>
    <w:rsid w:val="FE4DBC36"/>
    <w:rsid w:val="FEC9ED90"/>
    <w:rsid w:val="FEDA9534"/>
    <w:rsid w:val="FEFD14E5"/>
    <w:rsid w:val="FEFF1E73"/>
    <w:rsid w:val="FF36D13B"/>
    <w:rsid w:val="FF6EABB8"/>
    <w:rsid w:val="FF7B5BF6"/>
    <w:rsid w:val="FF7D1341"/>
    <w:rsid w:val="FF9E5937"/>
    <w:rsid w:val="FFBD2992"/>
    <w:rsid w:val="FFD23C3D"/>
    <w:rsid w:val="FFDCDAF1"/>
    <w:rsid w:val="FFE7D2F5"/>
    <w:rsid w:val="FFED24E8"/>
    <w:rsid w:val="FFEF5E0B"/>
    <w:rsid w:val="FFEFBBD5"/>
    <w:rsid w:val="FFF44EC5"/>
    <w:rsid w:val="FFFF3A72"/>
    <w:rsid w:val="FFFF6700"/>
    <w:rsid w:val="FFFFD0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iPriority="99" w:semiHidden="0"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qFormat="1" w:unhideWhenUsed="0" w:uiPriority="0" w:semiHidden="0"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8"/>
    <w:qFormat/>
    <w:uiPriority w:val="0"/>
    <w:pPr>
      <w:keepNext/>
      <w:keepLines/>
      <w:widowControl/>
      <w:spacing w:before="340" w:after="330" w:line="578" w:lineRule="auto"/>
      <w:jc w:val="left"/>
      <w:outlineLvl w:val="0"/>
    </w:pPr>
    <w:rPr>
      <w:rFonts w:ascii="Times New Roman" w:hAnsi="Times New Roman" w:eastAsia="宋体" w:cs="Times New Roman"/>
      <w:b/>
      <w:bCs/>
      <w:kern w:val="44"/>
      <w:sz w:val="44"/>
      <w:szCs w:val="44"/>
      <w:lang w:val="zh-CN"/>
    </w:rPr>
  </w:style>
  <w:style w:type="paragraph" w:styleId="3">
    <w:name w:val="heading 2"/>
    <w:basedOn w:val="1"/>
    <w:next w:val="1"/>
    <w:link w:val="49"/>
    <w:qFormat/>
    <w:uiPriority w:val="0"/>
    <w:pPr>
      <w:keepNext/>
      <w:keepLines/>
      <w:widowControl/>
      <w:spacing w:before="260" w:after="260" w:line="416" w:lineRule="auto"/>
      <w:jc w:val="left"/>
      <w:outlineLvl w:val="1"/>
    </w:pPr>
    <w:rPr>
      <w:rFonts w:ascii="Arial" w:hAnsi="Arial" w:eastAsia="黑体" w:cs="Times New Roman"/>
      <w:b/>
      <w:bCs/>
      <w:kern w:val="0"/>
      <w:sz w:val="32"/>
      <w:szCs w:val="32"/>
      <w:lang w:val="zh-CN"/>
    </w:rPr>
  </w:style>
  <w:style w:type="paragraph" w:styleId="4">
    <w:name w:val="heading 3"/>
    <w:basedOn w:val="1"/>
    <w:next w:val="1"/>
    <w:link w:val="50"/>
    <w:qFormat/>
    <w:uiPriority w:val="0"/>
    <w:pPr>
      <w:keepNext/>
      <w:keepLines/>
      <w:widowControl/>
      <w:spacing w:before="260" w:after="260" w:line="416" w:lineRule="auto"/>
      <w:jc w:val="left"/>
      <w:outlineLvl w:val="2"/>
    </w:pPr>
    <w:rPr>
      <w:rFonts w:ascii="Times New Roman" w:hAnsi="Times New Roman" w:eastAsia="宋体" w:cs="Times New Roman"/>
      <w:b/>
      <w:bCs/>
      <w:kern w:val="0"/>
      <w:sz w:val="32"/>
      <w:szCs w:val="32"/>
      <w:lang w:val="zh-CN"/>
    </w:rPr>
  </w:style>
  <w:style w:type="paragraph" w:styleId="5">
    <w:name w:val="heading 4"/>
    <w:basedOn w:val="1"/>
    <w:next w:val="1"/>
    <w:link w:val="51"/>
    <w:qFormat/>
    <w:uiPriority w:val="0"/>
    <w:pPr>
      <w:keepNext/>
      <w:keepLines/>
      <w:widowControl/>
      <w:spacing w:before="280" w:after="290" w:line="376" w:lineRule="auto"/>
      <w:jc w:val="left"/>
      <w:outlineLvl w:val="3"/>
    </w:pPr>
    <w:rPr>
      <w:rFonts w:ascii="Arial" w:hAnsi="Arial" w:eastAsia="黑体" w:cs="Times New Roman"/>
      <w:b/>
      <w:bCs/>
      <w:kern w:val="0"/>
      <w:sz w:val="28"/>
      <w:szCs w:val="28"/>
      <w:lang w:val="zh-CN"/>
    </w:rPr>
  </w:style>
  <w:style w:type="paragraph" w:styleId="6">
    <w:name w:val="heading 5"/>
    <w:basedOn w:val="1"/>
    <w:next w:val="1"/>
    <w:link w:val="52"/>
    <w:qFormat/>
    <w:uiPriority w:val="0"/>
    <w:pPr>
      <w:keepNext/>
      <w:keepLines/>
      <w:spacing w:before="280" w:after="290" w:line="376" w:lineRule="auto"/>
      <w:outlineLvl w:val="4"/>
    </w:pPr>
    <w:rPr>
      <w:rFonts w:ascii="Times New Roman" w:hAnsi="Times New Roman" w:eastAsia="仿宋_GB2312" w:cs="Times New Roman"/>
      <w:b/>
      <w:bCs/>
      <w:kern w:val="0"/>
      <w:sz w:val="28"/>
      <w:szCs w:val="28"/>
      <w:lang w:val="zh-CN"/>
    </w:rPr>
  </w:style>
  <w:style w:type="paragraph" w:styleId="7">
    <w:name w:val="heading 6"/>
    <w:basedOn w:val="1"/>
    <w:next w:val="1"/>
    <w:link w:val="53"/>
    <w:qFormat/>
    <w:uiPriority w:val="0"/>
    <w:pPr>
      <w:keepNext/>
      <w:keepLines/>
      <w:widowControl/>
      <w:tabs>
        <w:tab w:val="left" w:pos="1440"/>
      </w:tabs>
      <w:spacing w:before="240" w:after="64" w:line="320" w:lineRule="auto"/>
      <w:ind w:left="1152" w:hanging="1152"/>
      <w:jc w:val="left"/>
      <w:outlineLvl w:val="5"/>
    </w:pPr>
    <w:rPr>
      <w:rFonts w:ascii="Arial" w:hAnsi="Arial" w:eastAsia="黑体" w:cs="Times New Roman"/>
      <w:b/>
      <w:bCs/>
      <w:kern w:val="0"/>
      <w:sz w:val="24"/>
      <w:szCs w:val="24"/>
      <w:lang w:val="zh-CN"/>
    </w:rPr>
  </w:style>
  <w:style w:type="paragraph" w:styleId="8">
    <w:name w:val="heading 7"/>
    <w:basedOn w:val="1"/>
    <w:next w:val="1"/>
    <w:link w:val="54"/>
    <w:qFormat/>
    <w:uiPriority w:val="0"/>
    <w:pPr>
      <w:keepNext/>
      <w:keepLines/>
      <w:widowControl/>
      <w:tabs>
        <w:tab w:val="left" w:pos="2520"/>
      </w:tabs>
      <w:spacing w:before="240" w:after="64" w:line="320" w:lineRule="auto"/>
      <w:ind w:left="1296" w:hanging="1296"/>
      <w:jc w:val="left"/>
      <w:outlineLvl w:val="6"/>
    </w:pPr>
    <w:rPr>
      <w:rFonts w:ascii="Times New Roman" w:hAnsi="Times New Roman" w:eastAsia="宋体" w:cs="Times New Roman"/>
      <w:b/>
      <w:bCs/>
      <w:kern w:val="0"/>
      <w:sz w:val="24"/>
      <w:szCs w:val="24"/>
      <w:lang w:val="zh-CN"/>
    </w:rPr>
  </w:style>
  <w:style w:type="paragraph" w:styleId="9">
    <w:name w:val="heading 8"/>
    <w:basedOn w:val="1"/>
    <w:next w:val="1"/>
    <w:link w:val="55"/>
    <w:qFormat/>
    <w:uiPriority w:val="0"/>
    <w:pPr>
      <w:keepNext/>
      <w:keepLines/>
      <w:widowControl/>
      <w:tabs>
        <w:tab w:val="left" w:pos="1440"/>
      </w:tabs>
      <w:spacing w:before="240" w:after="64" w:line="320" w:lineRule="auto"/>
      <w:ind w:left="1440" w:hanging="1440"/>
      <w:jc w:val="left"/>
      <w:outlineLvl w:val="7"/>
    </w:pPr>
    <w:rPr>
      <w:rFonts w:ascii="Arial" w:hAnsi="Arial" w:eastAsia="黑体" w:cs="Times New Roman"/>
      <w:kern w:val="0"/>
      <w:sz w:val="24"/>
      <w:szCs w:val="24"/>
      <w:lang w:val="zh-CN"/>
    </w:rPr>
  </w:style>
  <w:style w:type="paragraph" w:styleId="10">
    <w:name w:val="heading 9"/>
    <w:basedOn w:val="1"/>
    <w:next w:val="1"/>
    <w:link w:val="56"/>
    <w:qFormat/>
    <w:uiPriority w:val="0"/>
    <w:pPr>
      <w:keepNext/>
      <w:keepLines/>
      <w:widowControl/>
      <w:tabs>
        <w:tab w:val="left" w:pos="1584"/>
      </w:tabs>
      <w:spacing w:before="240" w:after="64" w:line="320" w:lineRule="auto"/>
      <w:ind w:left="1584" w:hanging="1584"/>
      <w:jc w:val="left"/>
      <w:outlineLvl w:val="8"/>
    </w:pPr>
    <w:rPr>
      <w:rFonts w:ascii="Arial" w:hAnsi="Arial" w:eastAsia="黑体" w:cs="Times New Roman"/>
      <w:kern w:val="0"/>
      <w:sz w:val="20"/>
      <w:szCs w:val="21"/>
      <w:lang w:val="zh-CN"/>
    </w:rPr>
  </w:style>
  <w:style w:type="character" w:default="1" w:styleId="43">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widowControl/>
      <w:ind w:left="1260"/>
      <w:jc w:val="left"/>
    </w:pPr>
    <w:rPr>
      <w:rFonts w:ascii="Times New Roman" w:hAnsi="Times New Roman" w:eastAsia="宋体" w:cs="Times New Roman"/>
      <w:sz w:val="18"/>
      <w:szCs w:val="18"/>
    </w:rPr>
  </w:style>
  <w:style w:type="paragraph" w:styleId="12">
    <w:name w:val="Normal Indent"/>
    <w:basedOn w:val="1"/>
    <w:qFormat/>
    <w:uiPriority w:val="0"/>
    <w:pPr>
      <w:widowControl/>
      <w:ind w:firstLine="420" w:firstLineChars="200"/>
      <w:jc w:val="left"/>
    </w:pPr>
    <w:rPr>
      <w:rFonts w:ascii="Times New Roman" w:hAnsi="Times New Roman" w:eastAsia="宋体" w:cs="Times New Roman"/>
      <w:szCs w:val="24"/>
    </w:rPr>
  </w:style>
  <w:style w:type="paragraph" w:styleId="13">
    <w:name w:val="Document Map"/>
    <w:basedOn w:val="1"/>
    <w:link w:val="86"/>
    <w:qFormat/>
    <w:uiPriority w:val="0"/>
    <w:pPr>
      <w:widowControl/>
      <w:shd w:val="clear" w:color="auto" w:fill="000080"/>
      <w:jc w:val="left"/>
    </w:pPr>
    <w:rPr>
      <w:rFonts w:ascii="Times New Roman" w:hAnsi="Times New Roman" w:eastAsia="宋体" w:cs="Times New Roman"/>
      <w:szCs w:val="24"/>
      <w:shd w:val="clear" w:color="auto" w:fill="000080"/>
    </w:rPr>
  </w:style>
  <w:style w:type="paragraph" w:styleId="14">
    <w:name w:val="annotation text"/>
    <w:basedOn w:val="1"/>
    <w:link w:val="73"/>
    <w:unhideWhenUsed/>
    <w:qFormat/>
    <w:uiPriority w:val="99"/>
    <w:pPr>
      <w:jc w:val="left"/>
    </w:pPr>
  </w:style>
  <w:style w:type="paragraph" w:styleId="15">
    <w:name w:val="Salutation"/>
    <w:basedOn w:val="1"/>
    <w:next w:val="1"/>
    <w:link w:val="84"/>
    <w:qFormat/>
    <w:uiPriority w:val="0"/>
    <w:rPr>
      <w:rFonts w:ascii="Times New Roman" w:hAnsi="Times New Roman" w:cs="Times New Roman"/>
      <w:sz w:val="32"/>
      <w:szCs w:val="24"/>
    </w:rPr>
  </w:style>
  <w:style w:type="paragraph" w:styleId="16">
    <w:name w:val="Body Text 3"/>
    <w:basedOn w:val="1"/>
    <w:link w:val="92"/>
    <w:qFormat/>
    <w:uiPriority w:val="0"/>
    <w:pPr>
      <w:widowControl/>
      <w:jc w:val="left"/>
    </w:pPr>
    <w:rPr>
      <w:rFonts w:ascii="宋体" w:hAnsi="Times New Roman" w:eastAsia="宋体" w:cs="Times New Roman"/>
      <w:sz w:val="24"/>
      <w:szCs w:val="20"/>
    </w:rPr>
  </w:style>
  <w:style w:type="paragraph" w:styleId="17">
    <w:name w:val="Closing"/>
    <w:basedOn w:val="1"/>
    <w:link w:val="85"/>
    <w:qFormat/>
    <w:uiPriority w:val="0"/>
    <w:pPr>
      <w:ind w:left="4252"/>
    </w:pPr>
    <w:rPr>
      <w:rFonts w:ascii="宋体" w:hAnsi="宋体" w:cs="Times New Roman"/>
      <w:sz w:val="24"/>
      <w:szCs w:val="24"/>
    </w:rPr>
  </w:style>
  <w:style w:type="paragraph" w:styleId="18">
    <w:name w:val="Body Text"/>
    <w:basedOn w:val="1"/>
    <w:link w:val="71"/>
    <w:qFormat/>
    <w:uiPriority w:val="0"/>
    <w:pPr>
      <w:widowControl/>
      <w:spacing w:after="120"/>
      <w:jc w:val="left"/>
    </w:pPr>
    <w:rPr>
      <w:rFonts w:ascii="Times New Roman" w:hAnsi="Times New Roman" w:eastAsia="宋体" w:cs="Times New Roman"/>
      <w:szCs w:val="24"/>
    </w:rPr>
  </w:style>
  <w:style w:type="paragraph" w:styleId="19">
    <w:name w:val="Body Text Indent"/>
    <w:basedOn w:val="1"/>
    <w:link w:val="69"/>
    <w:qFormat/>
    <w:uiPriority w:val="0"/>
    <w:pPr>
      <w:widowControl/>
      <w:spacing w:after="120"/>
      <w:ind w:left="420" w:leftChars="200"/>
      <w:jc w:val="left"/>
    </w:pPr>
    <w:rPr>
      <w:rFonts w:ascii="Times New Roman" w:hAnsi="Times New Roman" w:eastAsia="宋体" w:cs="Times New Roman"/>
      <w:szCs w:val="24"/>
    </w:rPr>
  </w:style>
  <w:style w:type="paragraph" w:styleId="20">
    <w:name w:val="toc 5"/>
    <w:basedOn w:val="1"/>
    <w:next w:val="1"/>
    <w:qFormat/>
    <w:uiPriority w:val="39"/>
    <w:pPr>
      <w:widowControl/>
      <w:ind w:left="840"/>
      <w:jc w:val="left"/>
    </w:pPr>
    <w:rPr>
      <w:rFonts w:ascii="Times New Roman" w:hAnsi="Times New Roman" w:eastAsia="宋体" w:cs="Times New Roman"/>
      <w:sz w:val="18"/>
      <w:szCs w:val="18"/>
    </w:rPr>
  </w:style>
  <w:style w:type="paragraph" w:styleId="21">
    <w:name w:val="toc 3"/>
    <w:basedOn w:val="1"/>
    <w:next w:val="1"/>
    <w:qFormat/>
    <w:uiPriority w:val="39"/>
    <w:pPr>
      <w:widowControl/>
      <w:ind w:left="420"/>
      <w:jc w:val="left"/>
    </w:pPr>
    <w:rPr>
      <w:rFonts w:ascii="Times New Roman" w:hAnsi="Times New Roman" w:eastAsia="宋体" w:cs="Times New Roman"/>
      <w:i/>
      <w:iCs/>
      <w:sz w:val="20"/>
      <w:szCs w:val="20"/>
    </w:rPr>
  </w:style>
  <w:style w:type="paragraph" w:styleId="22">
    <w:name w:val="Plain Text"/>
    <w:basedOn w:val="1"/>
    <w:link w:val="88"/>
    <w:qFormat/>
    <w:uiPriority w:val="0"/>
    <w:pPr>
      <w:widowControl/>
      <w:ind w:firstLine="200" w:firstLineChars="200"/>
      <w:jc w:val="left"/>
    </w:pPr>
    <w:rPr>
      <w:rFonts w:ascii="宋体" w:hAnsi="Courier New" w:eastAsia="仿宋_GB2312" w:cs="Courier New"/>
      <w:szCs w:val="21"/>
    </w:rPr>
  </w:style>
  <w:style w:type="paragraph" w:styleId="23">
    <w:name w:val="toc 8"/>
    <w:basedOn w:val="1"/>
    <w:next w:val="1"/>
    <w:qFormat/>
    <w:uiPriority w:val="39"/>
    <w:pPr>
      <w:widowControl/>
      <w:ind w:left="1470"/>
      <w:jc w:val="left"/>
    </w:pPr>
    <w:rPr>
      <w:rFonts w:ascii="Times New Roman" w:hAnsi="Times New Roman" w:eastAsia="宋体" w:cs="Times New Roman"/>
      <w:sz w:val="18"/>
      <w:szCs w:val="18"/>
    </w:rPr>
  </w:style>
  <w:style w:type="paragraph" w:styleId="24">
    <w:name w:val="Date"/>
    <w:basedOn w:val="1"/>
    <w:next w:val="1"/>
    <w:link w:val="81"/>
    <w:qFormat/>
    <w:uiPriority w:val="0"/>
    <w:pPr>
      <w:widowControl/>
      <w:jc w:val="left"/>
    </w:pPr>
    <w:rPr>
      <w:rFonts w:ascii="Times New Roman" w:hAnsi="Times New Roman" w:eastAsia="宋体" w:cs="Times New Roman"/>
      <w:sz w:val="24"/>
      <w:szCs w:val="20"/>
    </w:rPr>
  </w:style>
  <w:style w:type="paragraph" w:styleId="25">
    <w:name w:val="Body Text Indent 2"/>
    <w:basedOn w:val="1"/>
    <w:link w:val="67"/>
    <w:qFormat/>
    <w:uiPriority w:val="0"/>
    <w:pPr>
      <w:spacing w:after="120" w:line="480" w:lineRule="auto"/>
      <w:ind w:left="420" w:leftChars="200" w:firstLine="200" w:firstLineChars="200"/>
    </w:pPr>
    <w:rPr>
      <w:rFonts w:ascii="Times New Roman" w:hAnsi="Times New Roman" w:eastAsia="仿宋_GB2312" w:cs="Times New Roman"/>
      <w:sz w:val="28"/>
      <w:szCs w:val="24"/>
    </w:rPr>
  </w:style>
  <w:style w:type="paragraph" w:styleId="26">
    <w:name w:val="Balloon Text"/>
    <w:basedOn w:val="1"/>
    <w:link w:val="82"/>
    <w:qFormat/>
    <w:uiPriority w:val="0"/>
    <w:pPr>
      <w:widowControl/>
      <w:jc w:val="left"/>
    </w:pPr>
    <w:rPr>
      <w:rFonts w:ascii="Times New Roman" w:hAnsi="Times New Roman" w:eastAsia="宋体" w:cs="Times New Roman"/>
      <w:sz w:val="18"/>
      <w:szCs w:val="18"/>
    </w:rPr>
  </w:style>
  <w:style w:type="paragraph" w:styleId="27">
    <w:name w:val="footer"/>
    <w:basedOn w:val="1"/>
    <w:link w:val="66"/>
    <w:qFormat/>
    <w:uiPriority w:val="0"/>
    <w:pPr>
      <w:widowControl/>
      <w:tabs>
        <w:tab w:val="center" w:pos="4153"/>
        <w:tab w:val="right" w:pos="8306"/>
      </w:tabs>
      <w:snapToGrid w:val="0"/>
      <w:jc w:val="left"/>
    </w:pPr>
    <w:rPr>
      <w:rFonts w:cs="Times New Roman"/>
      <w:sz w:val="18"/>
      <w:szCs w:val="18"/>
    </w:rPr>
  </w:style>
  <w:style w:type="paragraph" w:styleId="28">
    <w:name w:val="header"/>
    <w:basedOn w:val="1"/>
    <w:link w:val="87"/>
    <w:qFormat/>
    <w:uiPriority w:val="99"/>
    <w:pPr>
      <w:widowControl/>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widowControl/>
      <w:spacing w:before="120" w:after="120"/>
      <w:jc w:val="left"/>
    </w:pPr>
    <w:rPr>
      <w:rFonts w:ascii="Times New Roman" w:hAnsi="Times New Roman" w:eastAsia="宋体" w:cs="Times New Roman"/>
      <w:b/>
      <w:bCs/>
      <w:caps/>
      <w:sz w:val="20"/>
      <w:szCs w:val="20"/>
    </w:rPr>
  </w:style>
  <w:style w:type="paragraph" w:styleId="30">
    <w:name w:val="toc 4"/>
    <w:basedOn w:val="1"/>
    <w:next w:val="1"/>
    <w:qFormat/>
    <w:uiPriority w:val="39"/>
    <w:pPr>
      <w:widowControl/>
      <w:ind w:left="630"/>
      <w:jc w:val="left"/>
    </w:pPr>
    <w:rPr>
      <w:rFonts w:ascii="Times New Roman" w:hAnsi="Times New Roman" w:eastAsia="宋体" w:cs="Times New Roman"/>
      <w:sz w:val="18"/>
      <w:szCs w:val="18"/>
    </w:rPr>
  </w:style>
  <w:style w:type="paragraph" w:styleId="31">
    <w:name w:val="Subtitle"/>
    <w:basedOn w:val="1"/>
    <w:next w:val="1"/>
    <w:link w:val="98"/>
    <w:qFormat/>
    <w:uiPriority w:val="0"/>
    <w:pPr>
      <w:spacing w:before="240" w:after="60" w:line="312" w:lineRule="auto"/>
      <w:ind w:firstLine="200" w:firstLineChars="200"/>
      <w:jc w:val="center"/>
      <w:outlineLvl w:val="1"/>
    </w:pPr>
    <w:rPr>
      <w:rFonts w:ascii="Cambria" w:hAnsi="Cambria" w:cs="Times New Roman"/>
      <w:b/>
      <w:bCs/>
      <w:kern w:val="28"/>
      <w:sz w:val="32"/>
      <w:szCs w:val="32"/>
    </w:rPr>
  </w:style>
  <w:style w:type="paragraph" w:styleId="32">
    <w:name w:val="List"/>
    <w:basedOn w:val="1"/>
    <w:qFormat/>
    <w:uiPriority w:val="0"/>
    <w:pPr>
      <w:widowControl/>
      <w:autoSpaceDE w:val="0"/>
      <w:autoSpaceDN w:val="0"/>
      <w:adjustRightInd w:val="0"/>
      <w:ind w:left="360" w:hanging="360"/>
      <w:jc w:val="left"/>
      <w:textAlignment w:val="baseline"/>
    </w:pPr>
    <w:rPr>
      <w:rFonts w:ascii="Times New Roman" w:hAnsi="Times New Roman" w:eastAsia="宋体" w:cs="Times New Roman"/>
      <w:kern w:val="0"/>
      <w:sz w:val="20"/>
      <w:szCs w:val="20"/>
    </w:rPr>
  </w:style>
  <w:style w:type="paragraph" w:styleId="33">
    <w:name w:val="toc 6"/>
    <w:basedOn w:val="1"/>
    <w:next w:val="1"/>
    <w:qFormat/>
    <w:uiPriority w:val="39"/>
    <w:pPr>
      <w:widowControl/>
      <w:ind w:left="1050"/>
      <w:jc w:val="left"/>
    </w:pPr>
    <w:rPr>
      <w:rFonts w:ascii="Times New Roman" w:hAnsi="Times New Roman" w:eastAsia="宋体" w:cs="Times New Roman"/>
      <w:sz w:val="18"/>
      <w:szCs w:val="18"/>
    </w:rPr>
  </w:style>
  <w:style w:type="paragraph" w:styleId="34">
    <w:name w:val="Body Text Indent 3"/>
    <w:basedOn w:val="1"/>
    <w:link w:val="70"/>
    <w:qFormat/>
    <w:uiPriority w:val="0"/>
    <w:pPr>
      <w:widowControl/>
      <w:spacing w:after="120"/>
      <w:ind w:left="420" w:leftChars="200"/>
      <w:jc w:val="left"/>
    </w:pPr>
    <w:rPr>
      <w:rFonts w:ascii="Times New Roman" w:hAnsi="Times New Roman" w:eastAsia="宋体" w:cs="Times New Roman"/>
      <w:sz w:val="16"/>
      <w:szCs w:val="16"/>
    </w:rPr>
  </w:style>
  <w:style w:type="paragraph" w:styleId="35">
    <w:name w:val="toc 2"/>
    <w:basedOn w:val="1"/>
    <w:next w:val="1"/>
    <w:qFormat/>
    <w:uiPriority w:val="39"/>
    <w:pPr>
      <w:widowControl/>
      <w:ind w:left="210"/>
      <w:jc w:val="left"/>
    </w:pPr>
    <w:rPr>
      <w:rFonts w:ascii="Times New Roman" w:hAnsi="Times New Roman" w:eastAsia="宋体" w:cs="Times New Roman"/>
      <w:smallCaps/>
      <w:sz w:val="20"/>
      <w:szCs w:val="20"/>
    </w:rPr>
  </w:style>
  <w:style w:type="paragraph" w:styleId="36">
    <w:name w:val="toc 9"/>
    <w:basedOn w:val="1"/>
    <w:next w:val="1"/>
    <w:qFormat/>
    <w:uiPriority w:val="39"/>
    <w:pPr>
      <w:widowControl/>
      <w:ind w:left="1680"/>
      <w:jc w:val="left"/>
    </w:pPr>
    <w:rPr>
      <w:rFonts w:ascii="Times New Roman" w:hAnsi="Times New Roman" w:eastAsia="宋体" w:cs="Times New Roman"/>
      <w:sz w:val="18"/>
      <w:szCs w:val="18"/>
    </w:rPr>
  </w:style>
  <w:style w:type="paragraph" w:styleId="37">
    <w:name w:val="Normal (Web)"/>
    <w:basedOn w:val="1"/>
    <w:semiHidden/>
    <w:unhideWhenUsed/>
    <w:qFormat/>
    <w:uiPriority w:val="99"/>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styleId="38">
    <w:name w:val="index 1"/>
    <w:basedOn w:val="1"/>
    <w:next w:val="1"/>
    <w:qFormat/>
    <w:uiPriority w:val="0"/>
    <w:pPr>
      <w:widowControl/>
      <w:spacing w:line="220" w:lineRule="exact"/>
      <w:jc w:val="center"/>
    </w:pPr>
    <w:rPr>
      <w:rFonts w:ascii="仿宋_GB2312" w:hAnsi="Times New Roman" w:eastAsia="仿宋_GB2312" w:cs="Times New Roman"/>
      <w:szCs w:val="21"/>
    </w:rPr>
  </w:style>
  <w:style w:type="paragraph" w:styleId="39">
    <w:name w:val="Title"/>
    <w:basedOn w:val="1"/>
    <w:link w:val="93"/>
    <w:qFormat/>
    <w:uiPriority w:val="0"/>
    <w:pPr>
      <w:widowControl/>
      <w:adjustRightInd w:val="0"/>
      <w:spacing w:before="240" w:after="60" w:line="420" w:lineRule="atLeast"/>
      <w:jc w:val="center"/>
      <w:textAlignment w:val="baseline"/>
      <w:outlineLvl w:val="0"/>
    </w:pPr>
    <w:rPr>
      <w:rFonts w:ascii="Arial" w:hAnsi="Arial" w:eastAsia="宋体" w:cs="Times New Roman"/>
      <w:b/>
      <w:kern w:val="0"/>
      <w:sz w:val="32"/>
      <w:szCs w:val="20"/>
    </w:rPr>
  </w:style>
  <w:style w:type="paragraph" w:styleId="40">
    <w:name w:val="annotation subject"/>
    <w:basedOn w:val="14"/>
    <w:next w:val="14"/>
    <w:link w:val="72"/>
    <w:qFormat/>
    <w:uiPriority w:val="0"/>
    <w:pPr>
      <w:widowControl/>
    </w:pPr>
    <w:rPr>
      <w:rFonts w:ascii="Times New Roman" w:hAnsi="Times New Roman" w:eastAsia="宋体" w:cs="Times New Roman"/>
      <w:b/>
      <w:bCs/>
      <w:szCs w:val="24"/>
    </w:rPr>
  </w:style>
  <w:style w:type="table" w:styleId="42">
    <w:name w:val="Table Grid"/>
    <w:basedOn w:val="4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page number"/>
    <w:basedOn w:val="43"/>
    <w:qFormat/>
    <w:uiPriority w:val="0"/>
  </w:style>
  <w:style w:type="character" w:styleId="45">
    <w:name w:val="FollowedHyperlink"/>
    <w:qFormat/>
    <w:uiPriority w:val="99"/>
    <w:rPr>
      <w:color w:val="800080"/>
      <w:u w:val="single"/>
    </w:rPr>
  </w:style>
  <w:style w:type="character" w:styleId="46">
    <w:name w:val="Hyperlink"/>
    <w:qFormat/>
    <w:uiPriority w:val="99"/>
    <w:rPr>
      <w:color w:val="0000FF"/>
      <w:u w:val="single"/>
    </w:rPr>
  </w:style>
  <w:style w:type="character" w:styleId="47">
    <w:name w:val="annotation reference"/>
    <w:qFormat/>
    <w:uiPriority w:val="99"/>
    <w:rPr>
      <w:sz w:val="21"/>
      <w:szCs w:val="21"/>
    </w:rPr>
  </w:style>
  <w:style w:type="character" w:customStyle="1" w:styleId="48">
    <w:name w:val="标题 1 字符"/>
    <w:link w:val="2"/>
    <w:qFormat/>
    <w:uiPriority w:val="0"/>
    <w:rPr>
      <w:rFonts w:ascii="Times New Roman" w:hAnsi="Times New Roman" w:eastAsia="宋体" w:cs="Times New Roman"/>
      <w:b/>
      <w:bCs/>
      <w:kern w:val="44"/>
      <w:sz w:val="44"/>
      <w:szCs w:val="44"/>
      <w:lang w:val="zh-CN" w:eastAsia="zh-CN"/>
    </w:rPr>
  </w:style>
  <w:style w:type="character" w:customStyle="1" w:styleId="49">
    <w:name w:val="标题 2 字符"/>
    <w:link w:val="3"/>
    <w:qFormat/>
    <w:uiPriority w:val="0"/>
    <w:rPr>
      <w:rFonts w:ascii="Arial" w:hAnsi="Arial" w:eastAsia="黑体" w:cs="Times New Roman"/>
      <w:b/>
      <w:bCs/>
      <w:kern w:val="0"/>
      <w:sz w:val="32"/>
      <w:szCs w:val="32"/>
      <w:lang w:val="zh-CN" w:eastAsia="zh-CN"/>
    </w:rPr>
  </w:style>
  <w:style w:type="character" w:customStyle="1" w:styleId="50">
    <w:name w:val="标题 3 字符"/>
    <w:link w:val="4"/>
    <w:qFormat/>
    <w:uiPriority w:val="0"/>
    <w:rPr>
      <w:rFonts w:ascii="Times New Roman" w:hAnsi="Times New Roman" w:eastAsia="宋体" w:cs="Times New Roman"/>
      <w:b/>
      <w:bCs/>
      <w:kern w:val="0"/>
      <w:sz w:val="32"/>
      <w:szCs w:val="32"/>
      <w:lang w:val="zh-CN" w:eastAsia="zh-CN"/>
    </w:rPr>
  </w:style>
  <w:style w:type="character" w:customStyle="1" w:styleId="51">
    <w:name w:val="标题 4 字符"/>
    <w:link w:val="5"/>
    <w:qFormat/>
    <w:uiPriority w:val="0"/>
    <w:rPr>
      <w:rFonts w:ascii="Arial" w:hAnsi="Arial" w:eastAsia="黑体" w:cs="Times New Roman"/>
      <w:b/>
      <w:bCs/>
      <w:kern w:val="0"/>
      <w:sz w:val="28"/>
      <w:szCs w:val="28"/>
      <w:lang w:val="zh-CN" w:eastAsia="zh-CN"/>
    </w:rPr>
  </w:style>
  <w:style w:type="character" w:customStyle="1" w:styleId="52">
    <w:name w:val="标题 5 字符"/>
    <w:link w:val="6"/>
    <w:qFormat/>
    <w:uiPriority w:val="0"/>
    <w:rPr>
      <w:rFonts w:ascii="Times New Roman" w:hAnsi="Times New Roman" w:eastAsia="仿宋_GB2312" w:cs="Times New Roman"/>
      <w:b/>
      <w:bCs/>
      <w:kern w:val="0"/>
      <w:sz w:val="28"/>
      <w:szCs w:val="28"/>
      <w:lang w:val="zh-CN" w:eastAsia="zh-CN"/>
    </w:rPr>
  </w:style>
  <w:style w:type="character" w:customStyle="1" w:styleId="53">
    <w:name w:val="标题 6 字符"/>
    <w:link w:val="7"/>
    <w:qFormat/>
    <w:uiPriority w:val="0"/>
    <w:rPr>
      <w:rFonts w:ascii="Arial" w:hAnsi="Arial" w:eastAsia="黑体" w:cs="Times New Roman"/>
      <w:b/>
      <w:bCs/>
      <w:kern w:val="0"/>
      <w:sz w:val="24"/>
      <w:szCs w:val="24"/>
      <w:lang w:val="zh-CN" w:eastAsia="zh-CN"/>
    </w:rPr>
  </w:style>
  <w:style w:type="character" w:customStyle="1" w:styleId="54">
    <w:name w:val="标题 7 字符"/>
    <w:link w:val="8"/>
    <w:qFormat/>
    <w:uiPriority w:val="0"/>
    <w:rPr>
      <w:rFonts w:ascii="Times New Roman" w:hAnsi="Times New Roman" w:eastAsia="宋体" w:cs="Times New Roman"/>
      <w:b/>
      <w:bCs/>
      <w:kern w:val="0"/>
      <w:sz w:val="24"/>
      <w:szCs w:val="24"/>
      <w:lang w:val="zh-CN" w:eastAsia="zh-CN"/>
    </w:rPr>
  </w:style>
  <w:style w:type="character" w:customStyle="1" w:styleId="55">
    <w:name w:val="标题 8 字符"/>
    <w:link w:val="9"/>
    <w:qFormat/>
    <w:uiPriority w:val="0"/>
    <w:rPr>
      <w:rFonts w:ascii="Arial" w:hAnsi="Arial" w:eastAsia="黑体" w:cs="Times New Roman"/>
      <w:kern w:val="0"/>
      <w:sz w:val="24"/>
      <w:szCs w:val="24"/>
      <w:lang w:val="zh-CN" w:eastAsia="zh-CN"/>
    </w:rPr>
  </w:style>
  <w:style w:type="character" w:customStyle="1" w:styleId="56">
    <w:name w:val="标题 9 字符"/>
    <w:link w:val="10"/>
    <w:qFormat/>
    <w:uiPriority w:val="0"/>
    <w:rPr>
      <w:rFonts w:ascii="Arial" w:hAnsi="Arial" w:eastAsia="黑体" w:cs="Times New Roman"/>
      <w:kern w:val="0"/>
      <w:sz w:val="20"/>
      <w:szCs w:val="21"/>
      <w:lang w:val="zh-CN" w:eastAsia="zh-CN"/>
    </w:rPr>
  </w:style>
  <w:style w:type="character" w:customStyle="1" w:styleId="57">
    <w:name w:val="标题 1 Char"/>
    <w:basedOn w:val="43"/>
    <w:qFormat/>
    <w:uiPriority w:val="9"/>
    <w:rPr>
      <w:b/>
      <w:bCs/>
      <w:kern w:val="44"/>
      <w:sz w:val="44"/>
      <w:szCs w:val="44"/>
    </w:rPr>
  </w:style>
  <w:style w:type="character" w:customStyle="1" w:styleId="58">
    <w:name w:val="标题 2 Char"/>
    <w:basedOn w:val="43"/>
    <w:semiHidden/>
    <w:qFormat/>
    <w:uiPriority w:val="9"/>
    <w:rPr>
      <w:rFonts w:asciiTheme="majorHAnsi" w:hAnsiTheme="majorHAnsi" w:eastAsiaTheme="majorEastAsia" w:cstheme="majorBidi"/>
      <w:b/>
      <w:bCs/>
      <w:sz w:val="32"/>
      <w:szCs w:val="32"/>
    </w:rPr>
  </w:style>
  <w:style w:type="character" w:customStyle="1" w:styleId="59">
    <w:name w:val="标题 3 Char"/>
    <w:basedOn w:val="43"/>
    <w:semiHidden/>
    <w:qFormat/>
    <w:uiPriority w:val="9"/>
    <w:rPr>
      <w:b/>
      <w:bCs/>
      <w:sz w:val="32"/>
      <w:szCs w:val="32"/>
    </w:rPr>
  </w:style>
  <w:style w:type="character" w:customStyle="1" w:styleId="60">
    <w:name w:val="标题 4 Char"/>
    <w:basedOn w:val="43"/>
    <w:semiHidden/>
    <w:qFormat/>
    <w:uiPriority w:val="9"/>
    <w:rPr>
      <w:rFonts w:asciiTheme="majorHAnsi" w:hAnsiTheme="majorHAnsi" w:eastAsiaTheme="majorEastAsia" w:cstheme="majorBidi"/>
      <w:b/>
      <w:bCs/>
      <w:sz w:val="28"/>
      <w:szCs w:val="28"/>
    </w:rPr>
  </w:style>
  <w:style w:type="character" w:customStyle="1" w:styleId="61">
    <w:name w:val="标题 5 Char"/>
    <w:basedOn w:val="43"/>
    <w:semiHidden/>
    <w:qFormat/>
    <w:uiPriority w:val="9"/>
    <w:rPr>
      <w:b/>
      <w:bCs/>
      <w:sz w:val="28"/>
      <w:szCs w:val="28"/>
    </w:rPr>
  </w:style>
  <w:style w:type="character" w:customStyle="1" w:styleId="62">
    <w:name w:val="标题 6 Char"/>
    <w:basedOn w:val="43"/>
    <w:semiHidden/>
    <w:qFormat/>
    <w:uiPriority w:val="9"/>
    <w:rPr>
      <w:rFonts w:asciiTheme="majorHAnsi" w:hAnsiTheme="majorHAnsi" w:eastAsiaTheme="majorEastAsia" w:cstheme="majorBidi"/>
      <w:b/>
      <w:bCs/>
      <w:sz w:val="24"/>
      <w:szCs w:val="24"/>
    </w:rPr>
  </w:style>
  <w:style w:type="character" w:customStyle="1" w:styleId="63">
    <w:name w:val="标题 7 Char"/>
    <w:basedOn w:val="43"/>
    <w:semiHidden/>
    <w:qFormat/>
    <w:uiPriority w:val="9"/>
    <w:rPr>
      <w:b/>
      <w:bCs/>
      <w:sz w:val="24"/>
      <w:szCs w:val="24"/>
    </w:rPr>
  </w:style>
  <w:style w:type="character" w:customStyle="1" w:styleId="64">
    <w:name w:val="标题 8 Char"/>
    <w:basedOn w:val="43"/>
    <w:semiHidden/>
    <w:qFormat/>
    <w:uiPriority w:val="9"/>
    <w:rPr>
      <w:rFonts w:asciiTheme="majorHAnsi" w:hAnsiTheme="majorHAnsi" w:eastAsiaTheme="majorEastAsia" w:cstheme="majorBidi"/>
      <w:sz w:val="24"/>
      <w:szCs w:val="24"/>
    </w:rPr>
  </w:style>
  <w:style w:type="character" w:customStyle="1" w:styleId="65">
    <w:name w:val="标题 9 Char"/>
    <w:basedOn w:val="43"/>
    <w:semiHidden/>
    <w:qFormat/>
    <w:uiPriority w:val="9"/>
    <w:rPr>
      <w:rFonts w:asciiTheme="majorHAnsi" w:hAnsiTheme="majorHAnsi" w:eastAsiaTheme="majorEastAsia" w:cstheme="majorBidi"/>
      <w:szCs w:val="21"/>
    </w:rPr>
  </w:style>
  <w:style w:type="character" w:customStyle="1" w:styleId="66">
    <w:name w:val="页脚 字符"/>
    <w:link w:val="27"/>
    <w:qFormat/>
    <w:uiPriority w:val="0"/>
    <w:rPr>
      <w:rFonts w:cs="Times New Roman"/>
      <w:sz w:val="18"/>
      <w:szCs w:val="18"/>
    </w:rPr>
  </w:style>
  <w:style w:type="character" w:customStyle="1" w:styleId="67">
    <w:name w:val="正文文本缩进 2 字符"/>
    <w:link w:val="25"/>
    <w:qFormat/>
    <w:uiPriority w:val="0"/>
    <w:rPr>
      <w:rFonts w:ascii="Times New Roman" w:hAnsi="Times New Roman" w:eastAsia="仿宋_GB2312" w:cs="Times New Roman"/>
      <w:sz w:val="28"/>
      <w:szCs w:val="24"/>
    </w:rPr>
  </w:style>
  <w:style w:type="character" w:customStyle="1" w:styleId="68">
    <w:name w:val="Char Char1"/>
    <w:qFormat/>
    <w:uiPriority w:val="0"/>
    <w:rPr>
      <w:rFonts w:ascii="宋体"/>
      <w:kern w:val="2"/>
      <w:sz w:val="24"/>
    </w:rPr>
  </w:style>
  <w:style w:type="character" w:customStyle="1" w:styleId="69">
    <w:name w:val="正文文本缩进 字符"/>
    <w:link w:val="19"/>
    <w:qFormat/>
    <w:uiPriority w:val="0"/>
    <w:rPr>
      <w:rFonts w:ascii="Times New Roman" w:hAnsi="Times New Roman" w:eastAsia="宋体" w:cs="Times New Roman"/>
      <w:szCs w:val="24"/>
    </w:rPr>
  </w:style>
  <w:style w:type="character" w:customStyle="1" w:styleId="70">
    <w:name w:val="正文文本缩进 3 字符"/>
    <w:link w:val="34"/>
    <w:qFormat/>
    <w:uiPriority w:val="0"/>
    <w:rPr>
      <w:rFonts w:ascii="Times New Roman" w:hAnsi="Times New Roman" w:eastAsia="宋体" w:cs="Times New Roman"/>
      <w:sz w:val="16"/>
      <w:szCs w:val="16"/>
    </w:rPr>
  </w:style>
  <w:style w:type="character" w:customStyle="1" w:styleId="71">
    <w:name w:val="正文文本 字符"/>
    <w:link w:val="18"/>
    <w:qFormat/>
    <w:uiPriority w:val="0"/>
    <w:rPr>
      <w:rFonts w:ascii="Times New Roman" w:hAnsi="Times New Roman" w:eastAsia="宋体" w:cs="Times New Roman"/>
      <w:szCs w:val="24"/>
    </w:rPr>
  </w:style>
  <w:style w:type="character" w:customStyle="1" w:styleId="72">
    <w:name w:val="批注主题 字符"/>
    <w:link w:val="40"/>
    <w:qFormat/>
    <w:uiPriority w:val="0"/>
    <w:rPr>
      <w:rFonts w:ascii="Times New Roman" w:hAnsi="Times New Roman" w:eastAsia="宋体" w:cs="Times New Roman"/>
      <w:b/>
      <w:bCs/>
      <w:szCs w:val="24"/>
    </w:rPr>
  </w:style>
  <w:style w:type="character" w:customStyle="1" w:styleId="73">
    <w:name w:val="批注文字 字符1"/>
    <w:basedOn w:val="43"/>
    <w:link w:val="14"/>
    <w:qFormat/>
    <w:uiPriority w:val="99"/>
  </w:style>
  <w:style w:type="character" w:customStyle="1" w:styleId="74">
    <w:name w:val="Char Char2"/>
    <w:qFormat/>
    <w:uiPriority w:val="0"/>
    <w:rPr>
      <w:kern w:val="2"/>
      <w:sz w:val="18"/>
      <w:szCs w:val="18"/>
    </w:rPr>
  </w:style>
  <w:style w:type="character" w:customStyle="1" w:styleId="75">
    <w:name w:val="even Char"/>
    <w:qFormat/>
    <w:uiPriority w:val="0"/>
    <w:rPr>
      <w:kern w:val="2"/>
      <w:sz w:val="18"/>
      <w:szCs w:val="18"/>
    </w:rPr>
  </w:style>
  <w:style w:type="character" w:customStyle="1" w:styleId="76">
    <w:name w:val="Char Char11"/>
    <w:qFormat/>
    <w:uiPriority w:val="0"/>
    <w:rPr>
      <w:rFonts w:ascii="Arial" w:hAnsi="Arial" w:eastAsia="黑体"/>
      <w:b/>
      <w:bCs/>
      <w:kern w:val="2"/>
      <w:sz w:val="32"/>
      <w:szCs w:val="32"/>
      <w:lang w:val="en-US" w:eastAsia="zh-CN" w:bidi="ar-SA"/>
    </w:rPr>
  </w:style>
  <w:style w:type="character" w:customStyle="1" w:styleId="77">
    <w:name w:val="Char Char3"/>
    <w:qFormat/>
    <w:uiPriority w:val="0"/>
    <w:rPr>
      <w:rFonts w:ascii="Arial" w:hAnsi="Arial" w:eastAsia="黑体"/>
      <w:b/>
      <w:bCs/>
      <w:kern w:val="2"/>
      <w:sz w:val="32"/>
      <w:szCs w:val="32"/>
      <w:lang w:val="en-US" w:eastAsia="zh-CN" w:bidi="ar-SA"/>
    </w:rPr>
  </w:style>
  <w:style w:type="character" w:customStyle="1" w:styleId="78">
    <w:name w:val="批注文字 字符"/>
    <w:qFormat/>
    <w:uiPriority w:val="0"/>
    <w:rPr>
      <w:rFonts w:ascii="Times New Roman" w:hAnsi="Times New Roman" w:cs="Times New Roman"/>
      <w:szCs w:val="24"/>
    </w:rPr>
  </w:style>
  <w:style w:type="character" w:customStyle="1" w:styleId="79">
    <w:name w:val="apple-style-span"/>
    <w:qFormat/>
    <w:uiPriority w:val="0"/>
    <w:rPr>
      <w:rFonts w:cs="Times New Roman"/>
    </w:rPr>
  </w:style>
  <w:style w:type="character" w:customStyle="1" w:styleId="80">
    <w:name w:val="@他1"/>
    <w:unhideWhenUsed/>
    <w:qFormat/>
    <w:uiPriority w:val="99"/>
    <w:rPr>
      <w:color w:val="2B579A"/>
      <w:shd w:val="clear" w:color="auto" w:fill="E6E6E6"/>
    </w:rPr>
  </w:style>
  <w:style w:type="character" w:customStyle="1" w:styleId="81">
    <w:name w:val="日期 字符"/>
    <w:link w:val="24"/>
    <w:qFormat/>
    <w:uiPriority w:val="0"/>
    <w:rPr>
      <w:rFonts w:ascii="Times New Roman" w:hAnsi="Times New Roman" w:eastAsia="宋体" w:cs="Times New Roman"/>
      <w:sz w:val="24"/>
      <w:szCs w:val="20"/>
    </w:rPr>
  </w:style>
  <w:style w:type="character" w:customStyle="1" w:styleId="82">
    <w:name w:val="批注框文本 字符"/>
    <w:link w:val="26"/>
    <w:qFormat/>
    <w:uiPriority w:val="0"/>
    <w:rPr>
      <w:rFonts w:ascii="Times New Roman" w:hAnsi="Times New Roman" w:eastAsia="宋体" w:cs="Times New Roman"/>
      <w:sz w:val="18"/>
      <w:szCs w:val="18"/>
    </w:rPr>
  </w:style>
  <w:style w:type="character" w:customStyle="1" w:styleId="83">
    <w:name w:val="Char Char Char"/>
    <w:qFormat/>
    <w:uiPriority w:val="0"/>
    <w:rPr>
      <w:rFonts w:ascii="宋体" w:hAnsi="Courier New" w:eastAsia="仿宋_GB2312" w:cs="Courier New"/>
      <w:kern w:val="2"/>
      <w:sz w:val="21"/>
      <w:szCs w:val="21"/>
    </w:rPr>
  </w:style>
  <w:style w:type="character" w:customStyle="1" w:styleId="84">
    <w:name w:val="称呼 字符"/>
    <w:link w:val="15"/>
    <w:qFormat/>
    <w:uiPriority w:val="0"/>
    <w:rPr>
      <w:rFonts w:ascii="Times New Roman" w:hAnsi="Times New Roman" w:cs="Times New Roman"/>
      <w:sz w:val="32"/>
      <w:szCs w:val="24"/>
    </w:rPr>
  </w:style>
  <w:style w:type="character" w:customStyle="1" w:styleId="85">
    <w:name w:val="结束语 字符"/>
    <w:link w:val="17"/>
    <w:qFormat/>
    <w:uiPriority w:val="0"/>
    <w:rPr>
      <w:rFonts w:ascii="宋体" w:hAnsi="宋体" w:cs="Times New Roman"/>
      <w:sz w:val="24"/>
      <w:szCs w:val="24"/>
    </w:rPr>
  </w:style>
  <w:style w:type="character" w:customStyle="1" w:styleId="86">
    <w:name w:val="文档结构图 字符"/>
    <w:link w:val="13"/>
    <w:qFormat/>
    <w:uiPriority w:val="0"/>
    <w:rPr>
      <w:rFonts w:ascii="Times New Roman" w:hAnsi="Times New Roman" w:eastAsia="宋体" w:cs="Times New Roman"/>
      <w:szCs w:val="24"/>
      <w:shd w:val="clear" w:color="auto" w:fill="000080"/>
    </w:rPr>
  </w:style>
  <w:style w:type="character" w:customStyle="1" w:styleId="87">
    <w:name w:val="页眉 字符"/>
    <w:link w:val="28"/>
    <w:qFormat/>
    <w:uiPriority w:val="99"/>
    <w:rPr>
      <w:sz w:val="18"/>
      <w:szCs w:val="18"/>
    </w:rPr>
  </w:style>
  <w:style w:type="character" w:customStyle="1" w:styleId="88">
    <w:name w:val="纯文本 字符"/>
    <w:link w:val="22"/>
    <w:qFormat/>
    <w:uiPriority w:val="0"/>
    <w:rPr>
      <w:rFonts w:ascii="宋体" w:hAnsi="Courier New" w:eastAsia="仿宋_GB2312" w:cs="Courier New"/>
      <w:szCs w:val="21"/>
    </w:rPr>
  </w:style>
  <w:style w:type="character" w:customStyle="1" w:styleId="89">
    <w:name w:val="纯文本 Char Char"/>
    <w:qFormat/>
    <w:uiPriority w:val="0"/>
    <w:rPr>
      <w:rFonts w:ascii="宋体" w:hAnsi="Courier New" w:eastAsia="宋体" w:cs="Courier New"/>
      <w:szCs w:val="21"/>
    </w:rPr>
  </w:style>
  <w:style w:type="character" w:customStyle="1" w:styleId="90">
    <w:name w:val="正文文字 Char Char"/>
    <w:link w:val="91"/>
    <w:qFormat/>
    <w:uiPriority w:val="0"/>
    <w:rPr>
      <w:rFonts w:ascii="宋体" w:cs="宋体"/>
      <w:sz w:val="24"/>
    </w:rPr>
  </w:style>
  <w:style w:type="paragraph" w:customStyle="1" w:styleId="91">
    <w:name w:val="正文文字"/>
    <w:basedOn w:val="1"/>
    <w:link w:val="90"/>
    <w:qFormat/>
    <w:uiPriority w:val="0"/>
    <w:pPr>
      <w:spacing w:line="460" w:lineRule="exact"/>
      <w:ind w:firstLine="480" w:firstLineChars="200"/>
    </w:pPr>
    <w:rPr>
      <w:rFonts w:ascii="宋体" w:cs="宋体"/>
      <w:sz w:val="24"/>
    </w:rPr>
  </w:style>
  <w:style w:type="character" w:customStyle="1" w:styleId="92">
    <w:name w:val="正文文本 3 字符"/>
    <w:link w:val="16"/>
    <w:qFormat/>
    <w:uiPriority w:val="0"/>
    <w:rPr>
      <w:rFonts w:ascii="宋体" w:hAnsi="Times New Roman" w:eastAsia="宋体" w:cs="Times New Roman"/>
      <w:sz w:val="24"/>
      <w:szCs w:val="20"/>
    </w:rPr>
  </w:style>
  <w:style w:type="character" w:customStyle="1" w:styleId="93">
    <w:name w:val="标题 字符"/>
    <w:link w:val="39"/>
    <w:qFormat/>
    <w:uiPriority w:val="0"/>
    <w:rPr>
      <w:rFonts w:ascii="Arial" w:hAnsi="Arial" w:eastAsia="宋体" w:cs="Times New Roman"/>
      <w:b/>
      <w:kern w:val="0"/>
      <w:sz w:val="32"/>
      <w:szCs w:val="20"/>
    </w:rPr>
  </w:style>
  <w:style w:type="character" w:customStyle="1" w:styleId="94">
    <w:name w:val="font161"/>
    <w:qFormat/>
    <w:uiPriority w:val="0"/>
    <w:rPr>
      <w:b/>
      <w:bCs/>
      <w:sz w:val="32"/>
      <w:szCs w:val="32"/>
    </w:rPr>
  </w:style>
  <w:style w:type="character" w:customStyle="1" w:styleId="95">
    <w:name w:val="纯文本 Char1"/>
    <w:qFormat/>
    <w:uiPriority w:val="0"/>
    <w:rPr>
      <w:rFonts w:ascii="宋体" w:hAnsi="Courier New" w:eastAsia="宋体" w:cs="Courier New"/>
      <w:kern w:val="2"/>
      <w:sz w:val="21"/>
      <w:szCs w:val="21"/>
      <w:lang w:val="en-US" w:eastAsia="zh-CN" w:bidi="ar-SA"/>
    </w:rPr>
  </w:style>
  <w:style w:type="character" w:customStyle="1" w:styleId="96">
    <w:name w:val="Char Char8"/>
    <w:qFormat/>
    <w:uiPriority w:val="0"/>
    <w:rPr>
      <w:rFonts w:ascii="宋体" w:hAnsi="宋体" w:eastAsia="宋体"/>
      <w:kern w:val="2"/>
      <w:sz w:val="24"/>
      <w:lang w:val="en-US" w:eastAsia="zh-CN" w:bidi="ar-SA"/>
    </w:rPr>
  </w:style>
  <w:style w:type="character" w:customStyle="1" w:styleId="97">
    <w:name w:val="副标题 Char1"/>
    <w:qFormat/>
    <w:uiPriority w:val="11"/>
    <w:rPr>
      <w:rFonts w:ascii="Cambria" w:hAnsi="Cambria" w:cs="Times New Roman"/>
      <w:b/>
      <w:bCs/>
      <w:kern w:val="28"/>
      <w:sz w:val="32"/>
      <w:szCs w:val="32"/>
    </w:rPr>
  </w:style>
  <w:style w:type="character" w:customStyle="1" w:styleId="98">
    <w:name w:val="副标题 字符"/>
    <w:link w:val="31"/>
    <w:qFormat/>
    <w:uiPriority w:val="0"/>
    <w:rPr>
      <w:rFonts w:ascii="Cambria" w:hAnsi="Cambria" w:cs="Times New Roman"/>
      <w:b/>
      <w:bCs/>
      <w:kern w:val="28"/>
      <w:sz w:val="32"/>
      <w:szCs w:val="32"/>
    </w:rPr>
  </w:style>
  <w:style w:type="character" w:customStyle="1" w:styleId="99">
    <w:name w:val="正文文本 Char"/>
    <w:basedOn w:val="43"/>
    <w:semiHidden/>
    <w:qFormat/>
    <w:uiPriority w:val="99"/>
  </w:style>
  <w:style w:type="character" w:customStyle="1" w:styleId="100">
    <w:name w:val="批注主题 Char"/>
    <w:basedOn w:val="73"/>
    <w:semiHidden/>
    <w:qFormat/>
    <w:uiPriority w:val="99"/>
    <w:rPr>
      <w:b/>
      <w:bCs/>
    </w:rPr>
  </w:style>
  <w:style w:type="character" w:customStyle="1" w:styleId="101">
    <w:name w:val="副标题 Char"/>
    <w:basedOn w:val="43"/>
    <w:qFormat/>
    <w:uiPriority w:val="11"/>
    <w:rPr>
      <w:rFonts w:eastAsia="宋体" w:asciiTheme="majorHAnsi" w:hAnsiTheme="majorHAnsi" w:cstheme="majorBidi"/>
      <w:b/>
      <w:bCs/>
      <w:kern w:val="28"/>
      <w:sz w:val="32"/>
      <w:szCs w:val="32"/>
    </w:rPr>
  </w:style>
  <w:style w:type="character" w:customStyle="1" w:styleId="102">
    <w:name w:val="正文文本缩进 Char"/>
    <w:basedOn w:val="43"/>
    <w:semiHidden/>
    <w:qFormat/>
    <w:uiPriority w:val="99"/>
  </w:style>
  <w:style w:type="character" w:customStyle="1" w:styleId="103">
    <w:name w:val="页脚 Char"/>
    <w:basedOn w:val="43"/>
    <w:semiHidden/>
    <w:qFormat/>
    <w:uiPriority w:val="99"/>
    <w:rPr>
      <w:sz w:val="18"/>
      <w:szCs w:val="18"/>
    </w:rPr>
  </w:style>
  <w:style w:type="character" w:customStyle="1" w:styleId="104">
    <w:name w:val="文档结构图 Char"/>
    <w:basedOn w:val="43"/>
    <w:semiHidden/>
    <w:qFormat/>
    <w:uiPriority w:val="99"/>
    <w:rPr>
      <w:rFonts w:ascii="宋体" w:eastAsia="宋体"/>
      <w:sz w:val="18"/>
      <w:szCs w:val="18"/>
    </w:rPr>
  </w:style>
  <w:style w:type="character" w:customStyle="1" w:styleId="105">
    <w:name w:val="标题 Char"/>
    <w:basedOn w:val="43"/>
    <w:qFormat/>
    <w:uiPriority w:val="10"/>
    <w:rPr>
      <w:rFonts w:eastAsia="宋体" w:asciiTheme="majorHAnsi" w:hAnsiTheme="majorHAnsi" w:cstheme="majorBidi"/>
      <w:b/>
      <w:bCs/>
      <w:sz w:val="32"/>
      <w:szCs w:val="32"/>
    </w:rPr>
  </w:style>
  <w:style w:type="character" w:customStyle="1" w:styleId="106">
    <w:name w:val="称呼 Char"/>
    <w:basedOn w:val="43"/>
    <w:semiHidden/>
    <w:qFormat/>
    <w:uiPriority w:val="99"/>
  </w:style>
  <w:style w:type="character" w:customStyle="1" w:styleId="107">
    <w:name w:val="正文文本缩进 2 Char"/>
    <w:basedOn w:val="43"/>
    <w:semiHidden/>
    <w:qFormat/>
    <w:uiPriority w:val="99"/>
  </w:style>
  <w:style w:type="character" w:customStyle="1" w:styleId="108">
    <w:name w:val="正文文本 3 Char"/>
    <w:basedOn w:val="43"/>
    <w:semiHidden/>
    <w:qFormat/>
    <w:uiPriority w:val="99"/>
    <w:rPr>
      <w:sz w:val="16"/>
      <w:szCs w:val="16"/>
    </w:rPr>
  </w:style>
  <w:style w:type="character" w:customStyle="1" w:styleId="109">
    <w:name w:val="正文文本缩进 3 Char"/>
    <w:basedOn w:val="43"/>
    <w:semiHidden/>
    <w:qFormat/>
    <w:uiPriority w:val="99"/>
    <w:rPr>
      <w:sz w:val="16"/>
      <w:szCs w:val="16"/>
    </w:rPr>
  </w:style>
  <w:style w:type="character" w:customStyle="1" w:styleId="110">
    <w:name w:val="结束语 Char"/>
    <w:basedOn w:val="43"/>
    <w:semiHidden/>
    <w:qFormat/>
    <w:uiPriority w:val="99"/>
  </w:style>
  <w:style w:type="character" w:customStyle="1" w:styleId="111">
    <w:name w:val="日期 Char"/>
    <w:basedOn w:val="43"/>
    <w:semiHidden/>
    <w:qFormat/>
    <w:uiPriority w:val="99"/>
  </w:style>
  <w:style w:type="character" w:customStyle="1" w:styleId="112">
    <w:name w:val="页眉 Char"/>
    <w:basedOn w:val="43"/>
    <w:semiHidden/>
    <w:qFormat/>
    <w:uiPriority w:val="99"/>
    <w:rPr>
      <w:sz w:val="18"/>
      <w:szCs w:val="18"/>
    </w:rPr>
  </w:style>
  <w:style w:type="character" w:customStyle="1" w:styleId="113">
    <w:name w:val="批注框文本 Char"/>
    <w:basedOn w:val="43"/>
    <w:semiHidden/>
    <w:qFormat/>
    <w:uiPriority w:val="99"/>
    <w:rPr>
      <w:sz w:val="18"/>
      <w:szCs w:val="18"/>
    </w:rPr>
  </w:style>
  <w:style w:type="character" w:customStyle="1" w:styleId="114">
    <w:name w:val="纯文本 Char"/>
    <w:basedOn w:val="43"/>
    <w:semiHidden/>
    <w:qFormat/>
    <w:uiPriority w:val="99"/>
    <w:rPr>
      <w:rFonts w:ascii="宋体" w:hAnsi="Courier New" w:eastAsia="宋体" w:cs="Courier New"/>
      <w:szCs w:val="21"/>
    </w:rPr>
  </w:style>
  <w:style w:type="paragraph" w:customStyle="1" w:styleId="115">
    <w:name w:val="Char3"/>
    <w:basedOn w:val="1"/>
    <w:qFormat/>
    <w:uiPriority w:val="0"/>
    <w:rPr>
      <w:rFonts w:ascii="Times New Roman" w:hAnsi="Times New Roman" w:eastAsia="宋体" w:cs="Times New Roman"/>
      <w:szCs w:val="24"/>
    </w:rPr>
  </w:style>
  <w:style w:type="paragraph" w:customStyle="1" w:styleId="116">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117">
    <w:name w:val="xl1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color w:val="000000"/>
      <w:kern w:val="0"/>
      <w:sz w:val="20"/>
      <w:szCs w:val="20"/>
    </w:rPr>
  </w:style>
  <w:style w:type="paragraph" w:customStyle="1" w:styleId="118">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119">
    <w:name w:val="xl113"/>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120">
    <w:name w:val="xl120"/>
    <w:basedOn w:val="1"/>
    <w:qFormat/>
    <w:uiPriority w:val="0"/>
    <w:pPr>
      <w:widowControl/>
      <w:pBdr>
        <w:left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121">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122">
    <w:name w:val="xl225"/>
    <w:basedOn w:val="1"/>
    <w:qFormat/>
    <w:uiPriority w:val="0"/>
    <w:pPr>
      <w:widowControl/>
      <w:spacing w:before="100" w:beforeAutospacing="1" w:after="100" w:afterAutospacing="1"/>
      <w:jc w:val="left"/>
    </w:pPr>
    <w:rPr>
      <w:rFonts w:ascii="Times New Roman" w:hAnsi="Times New Roman" w:eastAsia="宋体" w:cs="Times New Roman"/>
      <w:b/>
      <w:bCs/>
      <w:color w:val="000000"/>
      <w:kern w:val="0"/>
      <w:sz w:val="20"/>
      <w:szCs w:val="20"/>
    </w:rPr>
  </w:style>
  <w:style w:type="paragraph" w:customStyle="1" w:styleId="123">
    <w:name w:val="xl93"/>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eastAsia="宋体" w:cs="宋体"/>
      <w:b/>
      <w:bCs/>
      <w:kern w:val="0"/>
      <w:sz w:val="20"/>
      <w:szCs w:val="20"/>
    </w:rPr>
  </w:style>
  <w:style w:type="paragraph" w:customStyle="1" w:styleId="124">
    <w:name w:val="xl16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kern w:val="0"/>
      <w:sz w:val="24"/>
      <w:szCs w:val="24"/>
    </w:rPr>
  </w:style>
  <w:style w:type="paragraph" w:customStyle="1" w:styleId="125">
    <w:name w:val="xl119"/>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pPr>
    <w:rPr>
      <w:rFonts w:ascii="宋体" w:hAnsi="宋体" w:eastAsia="宋体" w:cs="宋体"/>
      <w:kern w:val="0"/>
      <w:sz w:val="20"/>
      <w:szCs w:val="20"/>
    </w:rPr>
  </w:style>
  <w:style w:type="paragraph" w:customStyle="1" w:styleId="126">
    <w:name w:val="Char Char Char Char1"/>
    <w:basedOn w:val="13"/>
    <w:qFormat/>
    <w:uiPriority w:val="0"/>
    <w:pPr>
      <w:widowControl w:val="0"/>
      <w:jc w:val="both"/>
    </w:pPr>
    <w:rPr>
      <w:rFonts w:ascii="Tahoma" w:hAnsi="Tahoma"/>
      <w:sz w:val="24"/>
    </w:rPr>
  </w:style>
  <w:style w:type="paragraph" w:customStyle="1" w:styleId="127">
    <w:name w:val="font13"/>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128">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color w:val="FF0000"/>
      <w:kern w:val="0"/>
      <w:sz w:val="20"/>
      <w:szCs w:val="20"/>
    </w:rPr>
  </w:style>
  <w:style w:type="paragraph" w:customStyle="1" w:styleId="129">
    <w:name w:val="font17"/>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130">
    <w:name w:val="样式 标题 1 + 黑体 三号 非加粗 居中 段前: 6 磅 段后: 6 磅 行距: 固定值 20 磅"/>
    <w:basedOn w:val="2"/>
    <w:qFormat/>
    <w:uiPriority w:val="0"/>
    <w:pPr>
      <w:spacing w:before="120" w:after="120" w:line="400" w:lineRule="exact"/>
      <w:jc w:val="center"/>
    </w:pPr>
    <w:rPr>
      <w:rFonts w:ascii="黑体" w:hAnsi="黑体" w:eastAsia="黑体" w:cs="宋体"/>
      <w:b w:val="0"/>
      <w:bCs w:val="0"/>
      <w:sz w:val="32"/>
      <w:szCs w:val="20"/>
    </w:rPr>
  </w:style>
  <w:style w:type="paragraph" w:customStyle="1" w:styleId="131">
    <w:name w:val="xl88"/>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Times New Roman" w:hAnsi="Times New Roman" w:eastAsia="宋体" w:cs="Times New Roman"/>
      <w:kern w:val="0"/>
      <w:sz w:val="20"/>
      <w:szCs w:val="20"/>
    </w:rPr>
  </w:style>
  <w:style w:type="paragraph" w:customStyle="1" w:styleId="132">
    <w:name w:val="xl96"/>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left"/>
    </w:pPr>
    <w:rPr>
      <w:rFonts w:ascii="宋体" w:hAnsi="宋体" w:eastAsia="宋体" w:cs="宋体"/>
      <w:kern w:val="0"/>
      <w:sz w:val="18"/>
      <w:szCs w:val="18"/>
    </w:rPr>
  </w:style>
  <w:style w:type="paragraph" w:customStyle="1" w:styleId="133">
    <w:name w:val="xl10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Times New Roman" w:hAnsi="Times New Roman" w:eastAsia="宋体" w:cs="Times New Roman"/>
      <w:b/>
      <w:bCs/>
      <w:kern w:val="0"/>
      <w:sz w:val="20"/>
      <w:szCs w:val="20"/>
    </w:rPr>
  </w:style>
  <w:style w:type="paragraph" w:customStyle="1" w:styleId="134">
    <w:name w:val="样式 WG标题2 + 行距: 固定值 18 磅"/>
    <w:basedOn w:val="1"/>
    <w:qFormat/>
    <w:uiPriority w:val="0"/>
    <w:pPr>
      <w:widowControl/>
      <w:autoSpaceDE w:val="0"/>
      <w:autoSpaceDN w:val="0"/>
      <w:adjustRightInd w:val="0"/>
      <w:spacing w:line="360" w:lineRule="exact"/>
      <w:jc w:val="left"/>
      <w:textAlignment w:val="baseline"/>
      <w:outlineLvl w:val="1"/>
    </w:pPr>
    <w:rPr>
      <w:rFonts w:ascii="仿宋_GB2312" w:hAnsi="宋体" w:eastAsia="宋体" w:cs="宋体"/>
      <w:b/>
      <w:bCs/>
      <w:color w:val="000000"/>
      <w:kern w:val="20"/>
      <w:sz w:val="24"/>
      <w:szCs w:val="20"/>
    </w:rPr>
  </w:style>
  <w:style w:type="paragraph" w:customStyle="1" w:styleId="135">
    <w:name w:val="xl179"/>
    <w:basedOn w:val="1"/>
    <w:qFormat/>
    <w:uiPriority w:val="0"/>
    <w:pPr>
      <w:widowControl/>
      <w:spacing w:before="100" w:beforeAutospacing="1" w:after="100" w:afterAutospacing="1"/>
      <w:jc w:val="left"/>
    </w:pPr>
    <w:rPr>
      <w:rFonts w:ascii="Times New Roman" w:hAnsi="Times New Roman" w:eastAsia="宋体" w:cs="Times New Roman"/>
      <w:b/>
      <w:bCs/>
      <w:color w:val="000000"/>
      <w:kern w:val="0"/>
      <w:sz w:val="20"/>
      <w:szCs w:val="20"/>
    </w:rPr>
  </w:style>
  <w:style w:type="paragraph" w:customStyle="1" w:styleId="136">
    <w:name w:val="xl22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color w:val="000000"/>
      <w:kern w:val="0"/>
      <w:sz w:val="20"/>
      <w:szCs w:val="20"/>
    </w:rPr>
  </w:style>
  <w:style w:type="paragraph" w:customStyle="1" w:styleId="137">
    <w:name w:val="Char Char Char Char Char Char Char Char Char Char"/>
    <w:basedOn w:val="13"/>
    <w:qFormat/>
    <w:uiPriority w:val="0"/>
    <w:pPr>
      <w:widowControl w:val="0"/>
      <w:jc w:val="both"/>
    </w:pPr>
    <w:rPr>
      <w:rFonts w:ascii="Tahoma" w:hAnsi="Tahoma"/>
      <w:sz w:val="24"/>
    </w:rPr>
  </w:style>
  <w:style w:type="paragraph" w:customStyle="1" w:styleId="138">
    <w:name w:val="xl121"/>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styleId="139">
    <w:name w:val="List Paragraph"/>
    <w:basedOn w:val="1"/>
    <w:qFormat/>
    <w:uiPriority w:val="0"/>
    <w:pPr>
      <w:widowControl/>
      <w:ind w:firstLine="420" w:firstLineChars="200"/>
      <w:jc w:val="left"/>
    </w:pPr>
    <w:rPr>
      <w:rFonts w:ascii="Calibri" w:hAnsi="Calibri" w:eastAsia="宋体" w:cs="Arial"/>
    </w:rPr>
  </w:style>
  <w:style w:type="paragraph" w:customStyle="1" w:styleId="140">
    <w:name w:val="font30"/>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141">
    <w:name w:val="样式 标题 2 + Times New Roman 四号 非加粗 段前: 5 磅 段后: 0 磅 行距: 固定值 20..."/>
    <w:basedOn w:val="3"/>
    <w:qFormat/>
    <w:uiPriority w:val="0"/>
    <w:pPr>
      <w:spacing w:before="100" w:after="0" w:line="400" w:lineRule="exact"/>
    </w:pPr>
    <w:rPr>
      <w:rFonts w:ascii="Times New Roman" w:hAnsi="Times New Roman" w:cs="宋体"/>
      <w:b w:val="0"/>
      <w:bCs w:val="0"/>
      <w:sz w:val="28"/>
      <w:szCs w:val="20"/>
    </w:rPr>
  </w:style>
  <w:style w:type="paragraph" w:customStyle="1" w:styleId="142">
    <w:name w:val="xl117"/>
    <w:basedOn w:val="1"/>
    <w:qFormat/>
    <w:uiPriority w:val="0"/>
    <w:pPr>
      <w:widowControl/>
      <w:pBdr>
        <w:left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143">
    <w:name w:val="xl193"/>
    <w:basedOn w:val="1"/>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paragraph" w:customStyle="1" w:styleId="144">
    <w:name w:val="xl22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145">
    <w:name w:val="font8"/>
    <w:basedOn w:val="1"/>
    <w:qFormat/>
    <w:uiPriority w:val="0"/>
    <w:pPr>
      <w:widowControl/>
      <w:spacing w:before="100" w:beforeAutospacing="1" w:after="100" w:afterAutospacing="1"/>
      <w:jc w:val="left"/>
    </w:pPr>
    <w:rPr>
      <w:rFonts w:ascii="Times New Roman" w:hAnsi="Times New Roman" w:eastAsia="宋体" w:cs="Times New Roman"/>
      <w:kern w:val="0"/>
      <w:sz w:val="20"/>
      <w:szCs w:val="20"/>
    </w:rPr>
  </w:style>
  <w:style w:type="paragraph" w:customStyle="1" w:styleId="146">
    <w:name w:val="xl15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147">
    <w:name w:val="font24"/>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148">
    <w:name w:val="Char Char Char1 Char Char Char Char Char Char Char Char Char Char"/>
    <w:basedOn w:val="13"/>
    <w:qFormat/>
    <w:uiPriority w:val="0"/>
    <w:pPr>
      <w:widowControl w:val="0"/>
      <w:adjustRightInd w:val="0"/>
      <w:spacing w:line="436" w:lineRule="exact"/>
      <w:ind w:left="357"/>
      <w:outlineLvl w:val="3"/>
    </w:pPr>
    <w:rPr>
      <w:rFonts w:ascii="Tahoma" w:hAnsi="Tahoma"/>
      <w:b/>
      <w:sz w:val="24"/>
    </w:rPr>
  </w:style>
  <w:style w:type="paragraph" w:customStyle="1" w:styleId="149">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0"/>
      <w:szCs w:val="20"/>
    </w:rPr>
  </w:style>
  <w:style w:type="paragraph" w:customStyle="1" w:styleId="150">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151">
    <w:name w:val="xl195"/>
    <w:basedOn w:val="1"/>
    <w:qFormat/>
    <w:uiPriority w:val="0"/>
    <w:pPr>
      <w:widowControl/>
      <w:spacing w:before="100" w:beforeAutospacing="1" w:after="100" w:afterAutospacing="1"/>
      <w:jc w:val="right"/>
    </w:pPr>
    <w:rPr>
      <w:rFonts w:ascii="Times New Roman" w:hAnsi="Times New Roman" w:eastAsia="宋体" w:cs="Times New Roman"/>
      <w:b/>
      <w:bCs/>
      <w:color w:val="000000"/>
      <w:kern w:val="0"/>
      <w:sz w:val="20"/>
      <w:szCs w:val="20"/>
    </w:rPr>
  </w:style>
  <w:style w:type="paragraph" w:customStyle="1" w:styleId="152">
    <w:name w:val="列出段落1"/>
    <w:basedOn w:val="1"/>
    <w:qFormat/>
    <w:uiPriority w:val="0"/>
    <w:pPr>
      <w:widowControl/>
      <w:ind w:firstLine="420" w:firstLineChars="200"/>
      <w:jc w:val="left"/>
    </w:pPr>
    <w:rPr>
      <w:rFonts w:ascii="Times New Roman" w:hAnsi="Times New Roman" w:eastAsia="宋体" w:cs="Times New Roman"/>
      <w:szCs w:val="24"/>
    </w:rPr>
  </w:style>
  <w:style w:type="paragraph" w:customStyle="1" w:styleId="153">
    <w:name w:val="font29"/>
    <w:basedOn w:val="1"/>
    <w:qFormat/>
    <w:uiPriority w:val="0"/>
    <w:pPr>
      <w:widowControl/>
      <w:spacing w:before="100" w:beforeAutospacing="1" w:after="100" w:afterAutospacing="1"/>
      <w:jc w:val="left"/>
    </w:pPr>
    <w:rPr>
      <w:rFonts w:ascii="宋体" w:hAnsi="宋体" w:eastAsia="宋体" w:cs="宋体"/>
      <w:color w:val="000000"/>
      <w:kern w:val="0"/>
      <w:sz w:val="20"/>
      <w:szCs w:val="20"/>
    </w:rPr>
  </w:style>
  <w:style w:type="paragraph" w:customStyle="1" w:styleId="154">
    <w:name w:val="xl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155">
    <w:name w:val="xl91"/>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156">
    <w:name w:val="p0"/>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7">
    <w:name w:val="xl1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158">
    <w:name w:val="xl102"/>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159">
    <w:name w:val="font15"/>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160">
    <w:name w:val="xl1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161">
    <w:name w:val="xl20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6"/>
      <w:szCs w:val="16"/>
    </w:rPr>
  </w:style>
  <w:style w:type="paragraph" w:customStyle="1" w:styleId="162">
    <w:name w:val="xl7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eastAsia="宋体" w:cs="宋体"/>
      <w:kern w:val="0"/>
      <w:sz w:val="20"/>
      <w:szCs w:val="20"/>
    </w:rPr>
  </w:style>
  <w:style w:type="paragraph" w:customStyle="1" w:styleId="163">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0"/>
      <w:szCs w:val="20"/>
    </w:rPr>
  </w:style>
  <w:style w:type="paragraph" w:customStyle="1" w:styleId="164">
    <w:name w:val="xl9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165">
    <w:name w:val="xl9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b/>
      <w:bCs/>
      <w:kern w:val="0"/>
      <w:sz w:val="20"/>
      <w:szCs w:val="20"/>
    </w:rPr>
  </w:style>
  <w:style w:type="paragraph" w:customStyle="1" w:styleId="166">
    <w:name w:val="xl2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8"/>
      <w:szCs w:val="18"/>
    </w:rPr>
  </w:style>
  <w:style w:type="paragraph" w:customStyle="1" w:styleId="167">
    <w:name w:val="xl19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8"/>
      <w:szCs w:val="18"/>
    </w:rPr>
  </w:style>
  <w:style w:type="paragraph" w:customStyle="1" w:styleId="168">
    <w:name w:val="font6"/>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169">
    <w:name w:val="xl75"/>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170">
    <w:name w:val="1"/>
    <w:basedOn w:val="1"/>
    <w:qFormat/>
    <w:uiPriority w:val="0"/>
    <w:pPr>
      <w:widowControl/>
      <w:jc w:val="left"/>
    </w:pPr>
    <w:rPr>
      <w:rFonts w:ascii="Times New Roman" w:hAnsi="Times New Roman" w:eastAsia="宋体" w:cs="Times New Roman"/>
      <w:szCs w:val="24"/>
    </w:rPr>
  </w:style>
  <w:style w:type="paragraph" w:customStyle="1" w:styleId="171">
    <w:name w:val="xl106"/>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172">
    <w:name w:val="xl185"/>
    <w:basedOn w:val="1"/>
    <w:qFormat/>
    <w:uiPriority w:val="0"/>
    <w:pPr>
      <w:widowControl/>
      <w:spacing w:before="100" w:beforeAutospacing="1" w:after="100" w:afterAutospacing="1"/>
      <w:jc w:val="left"/>
    </w:pPr>
    <w:rPr>
      <w:rFonts w:ascii="Times New Roman" w:hAnsi="Times New Roman" w:eastAsia="宋体" w:cs="Times New Roman"/>
      <w:color w:val="993300"/>
      <w:kern w:val="0"/>
      <w:sz w:val="20"/>
      <w:szCs w:val="20"/>
    </w:rPr>
  </w:style>
  <w:style w:type="paragraph" w:customStyle="1" w:styleId="173">
    <w:name w:val="xl204"/>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8"/>
      <w:szCs w:val="18"/>
    </w:rPr>
  </w:style>
  <w:style w:type="paragraph" w:customStyle="1" w:styleId="174">
    <w:name w:val="font10"/>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175">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0"/>
      <w:szCs w:val="20"/>
    </w:rPr>
  </w:style>
  <w:style w:type="paragraph" w:customStyle="1" w:styleId="176">
    <w:name w:val="xl188"/>
    <w:basedOn w:val="1"/>
    <w:qFormat/>
    <w:uiPriority w:val="0"/>
    <w:pPr>
      <w:widowControl/>
      <w:spacing w:before="100" w:beforeAutospacing="1" w:after="100" w:afterAutospacing="1"/>
      <w:jc w:val="left"/>
    </w:pPr>
    <w:rPr>
      <w:rFonts w:ascii="Times New Roman" w:hAnsi="Times New Roman" w:eastAsia="宋体" w:cs="Times New Roman"/>
      <w:b/>
      <w:bCs/>
      <w:color w:val="000000"/>
      <w:kern w:val="0"/>
      <w:sz w:val="20"/>
      <w:szCs w:val="20"/>
    </w:rPr>
  </w:style>
  <w:style w:type="paragraph" w:customStyle="1" w:styleId="177">
    <w:name w:val="xl1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Times New Roman" w:hAnsi="Times New Roman" w:eastAsia="宋体" w:cs="Times New Roman"/>
      <w:color w:val="000000"/>
      <w:kern w:val="0"/>
      <w:sz w:val="20"/>
      <w:szCs w:val="20"/>
    </w:rPr>
  </w:style>
  <w:style w:type="paragraph" w:customStyle="1" w:styleId="178">
    <w:name w:val="xl105"/>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179">
    <w:name w:val="xl81"/>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Times New Roman" w:hAnsi="Times New Roman" w:eastAsia="宋体" w:cs="Times New Roman"/>
      <w:kern w:val="0"/>
      <w:sz w:val="20"/>
      <w:szCs w:val="20"/>
    </w:rPr>
  </w:style>
  <w:style w:type="paragraph" w:customStyle="1" w:styleId="180">
    <w:name w:val="xl8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181">
    <w:name w:val="xl118"/>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182">
    <w:name w:val="6'"/>
    <w:basedOn w:val="1"/>
    <w:qFormat/>
    <w:uiPriority w:val="0"/>
    <w:pPr>
      <w:widowControl/>
      <w:autoSpaceDE w:val="0"/>
      <w:autoSpaceDN w:val="0"/>
      <w:adjustRightInd w:val="0"/>
      <w:snapToGrid w:val="0"/>
      <w:spacing w:line="320" w:lineRule="exact"/>
      <w:jc w:val="center"/>
      <w:textAlignment w:val="baseline"/>
    </w:pPr>
    <w:rPr>
      <w:rFonts w:ascii="Times New Roman" w:hAnsi="Times New Roman" w:eastAsia="宋体" w:cs="Times New Roman"/>
      <w:spacing w:val="20"/>
      <w:kern w:val="28"/>
      <w:szCs w:val="20"/>
    </w:rPr>
  </w:style>
  <w:style w:type="paragraph" w:customStyle="1" w:styleId="183">
    <w:name w:val="xl122"/>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184">
    <w:name w:val="font9"/>
    <w:basedOn w:val="1"/>
    <w:qFormat/>
    <w:uiPriority w:val="0"/>
    <w:pPr>
      <w:widowControl/>
      <w:spacing w:before="100" w:beforeAutospacing="1" w:after="100" w:afterAutospacing="1"/>
      <w:jc w:val="left"/>
    </w:pPr>
    <w:rPr>
      <w:rFonts w:ascii="Times New Roman" w:hAnsi="Times New Roman" w:eastAsia="宋体" w:cs="Times New Roman"/>
      <w:b/>
      <w:bCs/>
      <w:kern w:val="0"/>
      <w:sz w:val="20"/>
      <w:szCs w:val="20"/>
    </w:rPr>
  </w:style>
  <w:style w:type="paragraph" w:customStyle="1" w:styleId="185">
    <w:name w:val="xl9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186">
    <w:name w:val="xl126"/>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187">
    <w:name w:val="xl1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188">
    <w:name w:val="xl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189">
    <w:name w:val="xl226"/>
    <w:basedOn w:val="1"/>
    <w:qFormat/>
    <w:uiPriority w:val="0"/>
    <w:pPr>
      <w:widowControl/>
      <w:spacing w:before="100" w:beforeAutospacing="1" w:after="100" w:afterAutospacing="1"/>
    </w:pPr>
    <w:rPr>
      <w:rFonts w:ascii="Times New Roman" w:hAnsi="Times New Roman" w:eastAsia="宋体" w:cs="Times New Roman"/>
      <w:b/>
      <w:bCs/>
      <w:color w:val="000000"/>
      <w:kern w:val="0"/>
      <w:sz w:val="20"/>
      <w:szCs w:val="20"/>
    </w:rPr>
  </w:style>
  <w:style w:type="paragraph" w:customStyle="1" w:styleId="190">
    <w:name w:val="Char1"/>
    <w:basedOn w:val="1"/>
    <w:qFormat/>
    <w:uiPriority w:val="0"/>
    <w:rPr>
      <w:rFonts w:ascii="Times New Roman" w:hAnsi="Times New Roman" w:eastAsia="宋体" w:cs="Times New Roman"/>
      <w:szCs w:val="24"/>
    </w:rPr>
  </w:style>
  <w:style w:type="paragraph" w:customStyle="1" w:styleId="191">
    <w:name w:val="Char Char Char Char"/>
    <w:basedOn w:val="13"/>
    <w:qFormat/>
    <w:uiPriority w:val="0"/>
    <w:pPr>
      <w:widowControl w:val="0"/>
      <w:jc w:val="both"/>
    </w:pPr>
    <w:rPr>
      <w:rFonts w:ascii="Tahoma" w:hAnsi="Tahoma"/>
      <w:sz w:val="24"/>
    </w:rPr>
  </w:style>
  <w:style w:type="paragraph" w:customStyle="1" w:styleId="192">
    <w:name w:val="xl129"/>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eastAsia="宋体" w:cs="宋体"/>
      <w:kern w:val="0"/>
      <w:sz w:val="20"/>
      <w:szCs w:val="20"/>
    </w:rPr>
  </w:style>
  <w:style w:type="paragraph" w:customStyle="1" w:styleId="193">
    <w:name w:val="xl1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color w:val="000000"/>
      <w:kern w:val="0"/>
      <w:sz w:val="24"/>
      <w:szCs w:val="24"/>
    </w:rPr>
  </w:style>
  <w:style w:type="paragraph" w:customStyle="1" w:styleId="194">
    <w:name w:val="xl1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18"/>
      <w:szCs w:val="18"/>
    </w:rPr>
  </w:style>
  <w:style w:type="paragraph" w:customStyle="1" w:styleId="195">
    <w:name w:val="xl180"/>
    <w:basedOn w:val="1"/>
    <w:qFormat/>
    <w:uiPriority w:val="0"/>
    <w:pPr>
      <w:widowControl/>
      <w:pBdr>
        <w:bottom w:val="single" w:color="auto" w:sz="4" w:space="0"/>
      </w:pBdr>
      <w:spacing w:before="100" w:beforeAutospacing="1" w:after="100" w:afterAutospacing="1"/>
      <w:jc w:val="left"/>
    </w:pPr>
    <w:rPr>
      <w:rFonts w:ascii="Times New Roman" w:hAnsi="Times New Roman" w:eastAsia="宋体" w:cs="Times New Roman"/>
      <w:b/>
      <w:bCs/>
      <w:color w:val="000000"/>
      <w:kern w:val="0"/>
      <w:sz w:val="20"/>
      <w:szCs w:val="20"/>
    </w:rPr>
  </w:style>
  <w:style w:type="paragraph" w:customStyle="1" w:styleId="196">
    <w:name w:val="Char Char Char Char Char Char Char Char Char Char2"/>
    <w:basedOn w:val="13"/>
    <w:qFormat/>
    <w:uiPriority w:val="0"/>
    <w:pPr>
      <w:widowControl w:val="0"/>
      <w:jc w:val="both"/>
    </w:pPr>
    <w:rPr>
      <w:rFonts w:ascii="Tahoma" w:hAnsi="Tahoma"/>
      <w:sz w:val="24"/>
    </w:rPr>
  </w:style>
  <w:style w:type="paragraph" w:customStyle="1" w:styleId="197">
    <w:name w:val="修订1"/>
    <w:qFormat/>
    <w:uiPriority w:val="0"/>
    <w:rPr>
      <w:rFonts w:ascii="Times New Roman" w:hAnsi="Times New Roman" w:eastAsia="仿宋_GB2312" w:cs="Times New Roman"/>
      <w:kern w:val="2"/>
      <w:sz w:val="28"/>
      <w:szCs w:val="24"/>
      <w:lang w:val="en-US" w:eastAsia="zh-CN" w:bidi="ar-SA"/>
    </w:rPr>
  </w:style>
  <w:style w:type="paragraph" w:customStyle="1" w:styleId="198">
    <w:name w:val="xl124"/>
    <w:basedOn w:val="1"/>
    <w:qFormat/>
    <w:uiPriority w:val="0"/>
    <w:pPr>
      <w:widowControl/>
      <w:pBdr>
        <w:left w:val="single" w:color="auto" w:sz="4" w:space="0"/>
        <w:right w:val="single" w:color="auto" w:sz="4" w:space="0"/>
      </w:pBdr>
      <w:shd w:val="clear" w:color="auto" w:fill="FFFFFF"/>
      <w:spacing w:before="100" w:beforeAutospacing="1" w:after="100" w:afterAutospacing="1"/>
      <w:jc w:val="left"/>
    </w:pPr>
    <w:rPr>
      <w:rFonts w:ascii="Times New Roman" w:hAnsi="Times New Roman" w:eastAsia="宋体" w:cs="Times New Roman"/>
      <w:kern w:val="0"/>
      <w:sz w:val="20"/>
      <w:szCs w:val="20"/>
    </w:rPr>
  </w:style>
  <w:style w:type="paragraph" w:customStyle="1" w:styleId="199">
    <w:name w:val="xl135"/>
    <w:basedOn w:val="1"/>
    <w:qFormat/>
    <w:uiPriority w:val="0"/>
    <w:pPr>
      <w:widowControl/>
      <w:pBdr>
        <w:left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00">
    <w:name w:val="font26"/>
    <w:basedOn w:val="1"/>
    <w:qFormat/>
    <w:uiPriority w:val="0"/>
    <w:pPr>
      <w:widowControl/>
      <w:spacing w:before="100" w:beforeAutospacing="1" w:after="100" w:afterAutospacing="1"/>
      <w:jc w:val="left"/>
    </w:pPr>
    <w:rPr>
      <w:rFonts w:ascii="宋体" w:hAnsi="宋体" w:eastAsia="宋体" w:cs="宋体"/>
      <w:b/>
      <w:bCs/>
      <w:kern w:val="0"/>
      <w:sz w:val="20"/>
      <w:szCs w:val="20"/>
    </w:rPr>
  </w:style>
  <w:style w:type="paragraph" w:customStyle="1" w:styleId="201">
    <w:name w:val="xl104"/>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202">
    <w:name w:val="font5"/>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203">
    <w:name w:val="xl1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Times New Roman" w:hAnsi="Times New Roman" w:eastAsia="宋体" w:cs="Times New Roman"/>
      <w:kern w:val="0"/>
      <w:sz w:val="20"/>
      <w:szCs w:val="20"/>
    </w:rPr>
  </w:style>
  <w:style w:type="paragraph" w:customStyle="1" w:styleId="204">
    <w:name w:val="font19"/>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205">
    <w:name w:val="xl197"/>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Times New Roman" w:hAnsi="Times New Roman" w:eastAsia="宋体" w:cs="Times New Roman"/>
      <w:b/>
      <w:bCs/>
      <w:color w:val="000000"/>
      <w:kern w:val="0"/>
      <w:sz w:val="20"/>
      <w:szCs w:val="20"/>
    </w:rPr>
  </w:style>
  <w:style w:type="paragraph" w:customStyle="1" w:styleId="206">
    <w:name w:val="font28"/>
    <w:basedOn w:val="1"/>
    <w:qFormat/>
    <w:uiPriority w:val="0"/>
    <w:pPr>
      <w:widowControl/>
      <w:spacing w:before="100" w:beforeAutospacing="1" w:after="100" w:afterAutospacing="1"/>
      <w:jc w:val="left"/>
    </w:pPr>
    <w:rPr>
      <w:rFonts w:ascii="宋体" w:hAnsi="宋体" w:eastAsia="宋体" w:cs="宋体"/>
      <w:color w:val="000000"/>
      <w:kern w:val="0"/>
      <w:sz w:val="20"/>
      <w:szCs w:val="20"/>
    </w:rPr>
  </w:style>
  <w:style w:type="paragraph" w:customStyle="1" w:styleId="207">
    <w:name w:val="xl101"/>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08">
    <w:name w:val="xl227"/>
    <w:basedOn w:val="1"/>
    <w:qFormat/>
    <w:uiPriority w:val="0"/>
    <w:pPr>
      <w:widowControl/>
      <w:spacing w:before="100" w:beforeAutospacing="1" w:after="100" w:afterAutospacing="1"/>
      <w:jc w:val="left"/>
    </w:pPr>
    <w:rPr>
      <w:rFonts w:ascii="Times New Roman" w:hAnsi="Times New Roman" w:eastAsia="宋体" w:cs="Times New Roman"/>
      <w:b/>
      <w:bCs/>
      <w:kern w:val="0"/>
      <w:sz w:val="20"/>
      <w:szCs w:val="20"/>
    </w:rPr>
  </w:style>
  <w:style w:type="paragraph" w:customStyle="1" w:styleId="209">
    <w:name w:val="xl114"/>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210">
    <w:name w:val="xl79"/>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211">
    <w:name w:val="font22"/>
    <w:basedOn w:val="1"/>
    <w:qFormat/>
    <w:uiPriority w:val="0"/>
    <w:pPr>
      <w:widowControl/>
      <w:spacing w:before="100" w:beforeAutospacing="1" w:after="100" w:afterAutospacing="1"/>
      <w:jc w:val="left"/>
    </w:pPr>
    <w:rPr>
      <w:rFonts w:ascii="宋体" w:hAnsi="宋体" w:eastAsia="宋体" w:cs="宋体"/>
      <w:b/>
      <w:bCs/>
      <w:kern w:val="0"/>
      <w:sz w:val="18"/>
      <w:szCs w:val="18"/>
    </w:rPr>
  </w:style>
  <w:style w:type="paragraph" w:customStyle="1" w:styleId="212">
    <w:name w:val="xl20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8"/>
      <w:szCs w:val="18"/>
    </w:rPr>
  </w:style>
  <w:style w:type="paragraph" w:customStyle="1" w:styleId="213">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14">
    <w:name w:val="样式 样式 样式 样式 样式 样式 样式 首行缩进:  2 字符 + 首行缩进:  2 字符 + 首行缩进:  2 字符 + 首...3"/>
    <w:basedOn w:val="1"/>
    <w:qFormat/>
    <w:uiPriority w:val="0"/>
    <w:pPr>
      <w:tabs>
        <w:tab w:val="left" w:pos="4855"/>
      </w:tabs>
      <w:spacing w:line="560" w:lineRule="exact"/>
      <w:ind w:firstLine="560" w:firstLineChars="200"/>
    </w:pPr>
    <w:rPr>
      <w:rFonts w:ascii="仿宋_GB2312" w:hAnsi="宋体" w:eastAsia="仿宋_GB2312" w:cs="Times New Roman"/>
      <w:sz w:val="28"/>
      <w:szCs w:val="28"/>
    </w:rPr>
  </w:style>
  <w:style w:type="paragraph" w:customStyle="1" w:styleId="215">
    <w:name w:val="font25"/>
    <w:basedOn w:val="1"/>
    <w:qFormat/>
    <w:uiPriority w:val="0"/>
    <w:pPr>
      <w:widowControl/>
      <w:spacing w:before="100" w:beforeAutospacing="1" w:after="100" w:afterAutospacing="1"/>
      <w:jc w:val="left"/>
    </w:pPr>
    <w:rPr>
      <w:rFonts w:ascii="宋体" w:hAnsi="宋体" w:eastAsia="宋体" w:cs="宋体"/>
      <w:b/>
      <w:bCs/>
      <w:kern w:val="0"/>
      <w:sz w:val="20"/>
      <w:szCs w:val="20"/>
    </w:rPr>
  </w:style>
  <w:style w:type="paragraph" w:customStyle="1" w:styleId="216">
    <w:name w:val="节"/>
    <w:basedOn w:val="3"/>
    <w:qFormat/>
    <w:uiPriority w:val="0"/>
    <w:pPr>
      <w:numPr>
        <w:ilvl w:val="1"/>
        <w:numId w:val="1"/>
      </w:numPr>
      <w:tabs>
        <w:tab w:val="left" w:pos="432"/>
        <w:tab w:val="clear" w:pos="576"/>
      </w:tabs>
      <w:spacing w:line="240" w:lineRule="auto"/>
    </w:pPr>
    <w:rPr>
      <w:rFonts w:ascii="黑体"/>
      <w:b w:val="0"/>
      <w:sz w:val="28"/>
      <w:szCs w:val="28"/>
    </w:rPr>
  </w:style>
  <w:style w:type="paragraph" w:customStyle="1" w:styleId="217">
    <w:name w:val="font23"/>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218">
    <w:name w:val="xl71"/>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eastAsia="宋体" w:cs="宋体"/>
      <w:kern w:val="0"/>
      <w:sz w:val="20"/>
      <w:szCs w:val="20"/>
    </w:rPr>
  </w:style>
  <w:style w:type="paragraph" w:customStyle="1" w:styleId="219">
    <w:name w:val="Char2"/>
    <w:basedOn w:val="1"/>
    <w:qFormat/>
    <w:uiPriority w:val="0"/>
    <w:rPr>
      <w:rFonts w:ascii="Times New Roman" w:hAnsi="Times New Roman" w:eastAsia="宋体" w:cs="Times New Roman"/>
      <w:szCs w:val="24"/>
    </w:rPr>
  </w:style>
  <w:style w:type="paragraph" w:customStyle="1" w:styleId="220">
    <w:name w:val="xl110"/>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21">
    <w:name w:val="font18"/>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222">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23">
    <w:name w:val="xl107"/>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224">
    <w:name w:val="xl224"/>
    <w:basedOn w:val="1"/>
    <w:qFormat/>
    <w:uiPriority w:val="0"/>
    <w:pPr>
      <w:widowControl/>
      <w:spacing w:before="100" w:beforeAutospacing="1" w:after="100" w:afterAutospacing="1"/>
      <w:jc w:val="center"/>
    </w:pPr>
    <w:rPr>
      <w:rFonts w:ascii="Times New Roman" w:hAnsi="Times New Roman" w:eastAsia="宋体" w:cs="Times New Roman"/>
      <w:b/>
      <w:bCs/>
      <w:color w:val="000000"/>
      <w:kern w:val="0"/>
      <w:sz w:val="20"/>
      <w:szCs w:val="20"/>
    </w:rPr>
  </w:style>
  <w:style w:type="paragraph" w:customStyle="1" w:styleId="225">
    <w:name w:val="xl20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b/>
      <w:bCs/>
      <w:color w:val="000000"/>
      <w:kern w:val="0"/>
      <w:sz w:val="20"/>
      <w:szCs w:val="20"/>
    </w:rPr>
  </w:style>
  <w:style w:type="paragraph" w:customStyle="1" w:styleId="226">
    <w:name w:val="font27"/>
    <w:basedOn w:val="1"/>
    <w:qFormat/>
    <w:uiPriority w:val="0"/>
    <w:pPr>
      <w:widowControl/>
      <w:spacing w:before="100" w:beforeAutospacing="1" w:after="100" w:afterAutospacing="1"/>
      <w:jc w:val="left"/>
    </w:pPr>
    <w:rPr>
      <w:rFonts w:ascii="宋体" w:hAnsi="宋体" w:eastAsia="宋体" w:cs="宋体"/>
      <w:kern w:val="0"/>
      <w:sz w:val="15"/>
      <w:szCs w:val="15"/>
    </w:rPr>
  </w:style>
  <w:style w:type="paragraph" w:customStyle="1" w:styleId="227">
    <w:name w:val="xl21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Times New Roman" w:hAnsi="Times New Roman" w:eastAsia="宋体" w:cs="Times New Roman"/>
      <w:kern w:val="0"/>
      <w:sz w:val="18"/>
      <w:szCs w:val="18"/>
    </w:rPr>
  </w:style>
  <w:style w:type="paragraph" w:customStyle="1" w:styleId="228">
    <w:name w:val="xl2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color w:val="000000"/>
      <w:kern w:val="0"/>
      <w:sz w:val="20"/>
      <w:szCs w:val="20"/>
    </w:rPr>
  </w:style>
  <w:style w:type="paragraph" w:customStyle="1" w:styleId="229">
    <w:name w:val="xl128"/>
    <w:basedOn w:val="1"/>
    <w:qFormat/>
    <w:uiPriority w:val="0"/>
    <w:pPr>
      <w:widowControl/>
      <w:pBdr>
        <w:left w:val="single" w:color="auto" w:sz="4" w:space="0"/>
        <w:right w:val="single" w:color="auto" w:sz="4" w:space="0"/>
      </w:pBdr>
      <w:shd w:val="clear" w:color="auto" w:fill="FFFFFF"/>
      <w:spacing w:before="100" w:beforeAutospacing="1" w:after="100" w:afterAutospacing="1"/>
      <w:jc w:val="left"/>
    </w:pPr>
    <w:rPr>
      <w:rFonts w:ascii="宋体" w:hAnsi="宋体" w:eastAsia="宋体" w:cs="宋体"/>
      <w:kern w:val="0"/>
      <w:sz w:val="20"/>
      <w:szCs w:val="20"/>
    </w:rPr>
  </w:style>
  <w:style w:type="paragraph" w:customStyle="1" w:styleId="230">
    <w:name w:val="样式 标题 3 + (中文) 黑体 小四 非加粗 段前: 7.8 磅 段后: 0 磅 行距: 固定值 20 磅"/>
    <w:basedOn w:val="4"/>
    <w:qFormat/>
    <w:uiPriority w:val="0"/>
    <w:pPr>
      <w:spacing w:before="0" w:after="0" w:line="400" w:lineRule="exact"/>
    </w:pPr>
    <w:rPr>
      <w:rFonts w:eastAsia="黑体" w:cs="宋体"/>
      <w:b w:val="0"/>
      <w:bCs w:val="0"/>
      <w:sz w:val="24"/>
      <w:szCs w:val="20"/>
    </w:rPr>
  </w:style>
  <w:style w:type="paragraph" w:customStyle="1" w:styleId="231">
    <w:name w:val="xl1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32">
    <w:name w:val="xl132"/>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eastAsia="宋体" w:cs="宋体"/>
      <w:kern w:val="0"/>
      <w:sz w:val="20"/>
      <w:szCs w:val="20"/>
    </w:rPr>
  </w:style>
  <w:style w:type="paragraph" w:customStyle="1" w:styleId="233">
    <w:name w:val="xl95"/>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34">
    <w:name w:val="xl21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5"/>
      <w:szCs w:val="15"/>
    </w:rPr>
  </w:style>
  <w:style w:type="paragraph" w:customStyle="1" w:styleId="235">
    <w:name w:val="xl21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36">
    <w:name w:val="xl11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37">
    <w:name w:val="xl182"/>
    <w:basedOn w:val="1"/>
    <w:qFormat/>
    <w:uiPriority w:val="0"/>
    <w:pPr>
      <w:widowControl/>
      <w:spacing w:before="100" w:beforeAutospacing="1" w:after="100" w:afterAutospacing="1"/>
      <w:jc w:val="left"/>
    </w:pPr>
    <w:rPr>
      <w:rFonts w:ascii="Times New Roman" w:hAnsi="Times New Roman" w:eastAsia="宋体" w:cs="Times New Roman"/>
      <w:b/>
      <w:bCs/>
      <w:color w:val="000000"/>
      <w:kern w:val="0"/>
      <w:sz w:val="18"/>
      <w:szCs w:val="18"/>
    </w:rPr>
  </w:style>
  <w:style w:type="paragraph" w:customStyle="1" w:styleId="238">
    <w:name w:val="xl98"/>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Times New Roman" w:hAnsi="Times New Roman" w:eastAsia="宋体" w:cs="Times New Roman"/>
      <w:b/>
      <w:bCs/>
      <w:kern w:val="0"/>
      <w:sz w:val="18"/>
      <w:szCs w:val="18"/>
    </w:rPr>
  </w:style>
  <w:style w:type="paragraph" w:customStyle="1" w:styleId="239">
    <w:name w:val="xl189"/>
    <w:basedOn w:val="1"/>
    <w:qFormat/>
    <w:uiPriority w:val="0"/>
    <w:pPr>
      <w:widowControl/>
      <w:spacing w:before="100" w:beforeAutospacing="1" w:after="100" w:afterAutospacing="1"/>
      <w:jc w:val="left"/>
    </w:pPr>
    <w:rPr>
      <w:rFonts w:ascii="Times New Roman" w:hAnsi="Times New Roman" w:eastAsia="宋体" w:cs="Times New Roman"/>
      <w:b/>
      <w:bCs/>
      <w:kern w:val="0"/>
      <w:sz w:val="20"/>
      <w:szCs w:val="20"/>
    </w:rPr>
  </w:style>
  <w:style w:type="paragraph" w:customStyle="1" w:styleId="24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0"/>
      <w:szCs w:val="20"/>
    </w:rPr>
  </w:style>
  <w:style w:type="paragraph" w:customStyle="1" w:styleId="241">
    <w:name w:val="xl1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eastAsia="宋体" w:cs="Times New Roman"/>
      <w:color w:val="000000"/>
      <w:kern w:val="0"/>
      <w:sz w:val="18"/>
      <w:szCs w:val="18"/>
    </w:rPr>
  </w:style>
  <w:style w:type="paragraph" w:customStyle="1" w:styleId="242">
    <w:name w:val="列出段落2"/>
    <w:basedOn w:val="1"/>
    <w:qFormat/>
    <w:uiPriority w:val="0"/>
    <w:pPr>
      <w:ind w:firstLine="420" w:firstLineChars="200"/>
    </w:pPr>
    <w:rPr>
      <w:rFonts w:ascii="Times New Roman" w:hAnsi="Times New Roman" w:eastAsia="宋体" w:cs="Times New Roman"/>
      <w:szCs w:val="24"/>
    </w:rPr>
  </w:style>
  <w:style w:type="paragraph" w:customStyle="1" w:styleId="243">
    <w:name w:val="font11"/>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244">
    <w:name w:val="xl74"/>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eastAsia="宋体" w:cs="宋体"/>
      <w:kern w:val="0"/>
      <w:sz w:val="20"/>
      <w:szCs w:val="20"/>
    </w:rPr>
  </w:style>
  <w:style w:type="paragraph" w:customStyle="1" w:styleId="245">
    <w:name w:val="xl194"/>
    <w:basedOn w:val="1"/>
    <w:qFormat/>
    <w:uiPriority w:val="0"/>
    <w:pPr>
      <w:widowControl/>
      <w:pBdr>
        <w:bottom w:val="single" w:color="auto" w:sz="4" w:space="0"/>
      </w:pBdr>
      <w:spacing w:before="100" w:beforeAutospacing="1" w:after="100" w:afterAutospacing="1"/>
      <w:jc w:val="right"/>
    </w:pPr>
    <w:rPr>
      <w:rFonts w:ascii="Times New Roman" w:hAnsi="Times New Roman" w:eastAsia="宋体" w:cs="Times New Roman"/>
      <w:b/>
      <w:bCs/>
      <w:color w:val="000000"/>
      <w:kern w:val="0"/>
      <w:sz w:val="20"/>
      <w:szCs w:val="20"/>
    </w:rPr>
  </w:style>
  <w:style w:type="paragraph" w:customStyle="1" w:styleId="246">
    <w:name w:val="xl1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b/>
      <w:bCs/>
      <w:color w:val="000000"/>
      <w:kern w:val="0"/>
      <w:sz w:val="20"/>
      <w:szCs w:val="20"/>
    </w:rPr>
  </w:style>
  <w:style w:type="paragraph" w:customStyle="1" w:styleId="247">
    <w:name w:val="xl186"/>
    <w:basedOn w:val="1"/>
    <w:qFormat/>
    <w:uiPriority w:val="0"/>
    <w:pPr>
      <w:widowControl/>
      <w:spacing w:before="100" w:beforeAutospacing="1" w:after="100" w:afterAutospacing="1"/>
      <w:jc w:val="left"/>
    </w:pPr>
    <w:rPr>
      <w:rFonts w:ascii="Times New Roman" w:hAnsi="Times New Roman" w:eastAsia="宋体" w:cs="Times New Roman"/>
      <w:color w:val="008000"/>
      <w:kern w:val="0"/>
      <w:sz w:val="20"/>
      <w:szCs w:val="20"/>
    </w:rPr>
  </w:style>
  <w:style w:type="paragraph" w:customStyle="1" w:styleId="248">
    <w:name w:val="xl108"/>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249">
    <w:name w:val="xl8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eastAsia="宋体" w:cs="宋体"/>
      <w:kern w:val="0"/>
      <w:sz w:val="20"/>
      <w:szCs w:val="20"/>
    </w:rPr>
  </w:style>
  <w:style w:type="paragraph" w:customStyle="1" w:styleId="250">
    <w:name w:val="xl184"/>
    <w:basedOn w:val="1"/>
    <w:qFormat/>
    <w:uiPriority w:val="0"/>
    <w:pPr>
      <w:widowControl/>
      <w:spacing w:before="100" w:beforeAutospacing="1" w:after="100" w:afterAutospacing="1"/>
      <w:jc w:val="center"/>
    </w:pPr>
    <w:rPr>
      <w:rFonts w:ascii="Times New Roman" w:hAnsi="Times New Roman" w:eastAsia="宋体" w:cs="Times New Roman"/>
      <w:color w:val="008000"/>
      <w:kern w:val="0"/>
      <w:sz w:val="20"/>
      <w:szCs w:val="20"/>
    </w:rPr>
  </w:style>
  <w:style w:type="paragraph" w:customStyle="1" w:styleId="251">
    <w:name w:val="xl133"/>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kern w:val="0"/>
      <w:sz w:val="20"/>
      <w:szCs w:val="20"/>
    </w:rPr>
  </w:style>
  <w:style w:type="paragraph" w:customStyle="1" w:styleId="252">
    <w:name w:val="普通(Web)"/>
    <w:basedOn w:val="1"/>
    <w:qFormat/>
    <w:uiPriority w:val="0"/>
    <w:pPr>
      <w:widowControl/>
      <w:spacing w:before="100" w:beforeAutospacing="1" w:after="100" w:afterAutospacing="1"/>
      <w:jc w:val="left"/>
    </w:pPr>
    <w:rPr>
      <w:rFonts w:ascii="宋体" w:hAnsi="宋体" w:eastAsia="宋体" w:cs="Times New Roman"/>
      <w:kern w:val="0"/>
      <w:sz w:val="24"/>
      <w:szCs w:val="24"/>
    </w:rPr>
  </w:style>
  <w:style w:type="paragraph" w:customStyle="1" w:styleId="253">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254">
    <w:name w:val="xl94"/>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Times New Roman" w:hAnsi="Times New Roman" w:eastAsia="宋体" w:cs="Times New Roman"/>
      <w:b/>
      <w:bCs/>
      <w:kern w:val="0"/>
      <w:sz w:val="20"/>
      <w:szCs w:val="20"/>
    </w:rPr>
  </w:style>
  <w:style w:type="paragraph" w:customStyle="1" w:styleId="255">
    <w:name w:val="xl115"/>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256">
    <w:name w:val="Char"/>
    <w:basedOn w:val="1"/>
    <w:qFormat/>
    <w:uiPriority w:val="0"/>
    <w:rPr>
      <w:rFonts w:ascii="Times New Roman" w:hAnsi="Times New Roman" w:eastAsia="宋体" w:cs="Times New Roman"/>
      <w:szCs w:val="24"/>
    </w:rPr>
  </w:style>
  <w:style w:type="paragraph" w:customStyle="1" w:styleId="257">
    <w:name w:val="xl1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58">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59">
    <w:name w:val="xl1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color w:val="000000"/>
      <w:kern w:val="0"/>
      <w:sz w:val="20"/>
      <w:szCs w:val="20"/>
    </w:rPr>
  </w:style>
  <w:style w:type="paragraph" w:customStyle="1" w:styleId="260">
    <w:name w:val="font14"/>
    <w:basedOn w:val="1"/>
    <w:qFormat/>
    <w:uiPriority w:val="0"/>
    <w:pPr>
      <w:widowControl/>
      <w:spacing w:before="100" w:beforeAutospacing="1" w:after="100" w:afterAutospacing="1"/>
      <w:jc w:val="left"/>
    </w:pPr>
    <w:rPr>
      <w:rFonts w:ascii="宋体" w:hAnsi="宋体" w:eastAsia="宋体" w:cs="宋体"/>
      <w:b/>
      <w:bCs/>
      <w:kern w:val="0"/>
      <w:sz w:val="20"/>
      <w:szCs w:val="20"/>
    </w:rPr>
  </w:style>
  <w:style w:type="paragraph" w:customStyle="1" w:styleId="261">
    <w:name w:val="xl20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8"/>
      <w:szCs w:val="18"/>
    </w:rPr>
  </w:style>
  <w:style w:type="paragraph" w:customStyle="1" w:styleId="262">
    <w:name w:val="font7"/>
    <w:basedOn w:val="1"/>
    <w:qFormat/>
    <w:uiPriority w:val="0"/>
    <w:pPr>
      <w:widowControl/>
      <w:spacing w:before="100" w:beforeAutospacing="1" w:after="100" w:afterAutospacing="1"/>
      <w:jc w:val="left"/>
    </w:pPr>
    <w:rPr>
      <w:rFonts w:ascii="宋体" w:hAnsi="宋体" w:eastAsia="宋体" w:cs="宋体"/>
      <w:b/>
      <w:bCs/>
      <w:kern w:val="0"/>
      <w:sz w:val="20"/>
      <w:szCs w:val="20"/>
    </w:rPr>
  </w:style>
  <w:style w:type="paragraph" w:customStyle="1" w:styleId="263">
    <w:name w:val="xl13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64">
    <w:name w:val="xl16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65">
    <w:name w:val="xl21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266">
    <w:name w:val="xl21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18"/>
      <w:szCs w:val="18"/>
    </w:rPr>
  </w:style>
  <w:style w:type="paragraph" w:customStyle="1" w:styleId="267">
    <w:name w:val="表格文字"/>
    <w:basedOn w:val="1"/>
    <w:qFormat/>
    <w:uiPriority w:val="0"/>
    <w:pPr>
      <w:widowControl/>
      <w:adjustRightInd w:val="0"/>
      <w:spacing w:line="420" w:lineRule="atLeast"/>
      <w:jc w:val="left"/>
      <w:textAlignment w:val="baseline"/>
    </w:pPr>
    <w:rPr>
      <w:rFonts w:ascii="Times New Roman" w:hAnsi="Times New Roman" w:eastAsia="宋体" w:cs="Times New Roman"/>
      <w:kern w:val="0"/>
      <w:szCs w:val="20"/>
    </w:rPr>
  </w:style>
  <w:style w:type="paragraph" w:customStyle="1" w:styleId="268">
    <w:name w:val="xl1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69">
    <w:name w:val="font31"/>
    <w:basedOn w:val="1"/>
    <w:qFormat/>
    <w:uiPriority w:val="0"/>
    <w:pPr>
      <w:widowControl/>
      <w:spacing w:before="100" w:beforeAutospacing="1" w:after="100" w:afterAutospacing="1"/>
      <w:jc w:val="left"/>
    </w:pPr>
    <w:rPr>
      <w:rFonts w:ascii="宋体" w:hAnsi="宋体" w:eastAsia="宋体" w:cs="宋体"/>
      <w:color w:val="000000"/>
      <w:kern w:val="0"/>
      <w:szCs w:val="21"/>
    </w:rPr>
  </w:style>
  <w:style w:type="paragraph" w:customStyle="1" w:styleId="270">
    <w:name w:val="Char Char Char Char Char Char Char Char Char Char1"/>
    <w:basedOn w:val="13"/>
    <w:qFormat/>
    <w:uiPriority w:val="0"/>
    <w:pPr>
      <w:widowControl w:val="0"/>
      <w:jc w:val="both"/>
    </w:pPr>
    <w:rPr>
      <w:rFonts w:ascii="Tahoma" w:hAnsi="Tahoma"/>
      <w:sz w:val="24"/>
    </w:rPr>
  </w:style>
  <w:style w:type="paragraph" w:customStyle="1" w:styleId="271">
    <w:name w:val="xl1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72">
    <w:name w:val="xl21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6"/>
      <w:szCs w:val="16"/>
    </w:rPr>
  </w:style>
  <w:style w:type="paragraph" w:customStyle="1" w:styleId="273">
    <w:name w:val="xl1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9"/>
      <w:szCs w:val="19"/>
    </w:rPr>
  </w:style>
  <w:style w:type="paragraph" w:customStyle="1" w:styleId="274">
    <w:name w:val="xl181"/>
    <w:basedOn w:val="1"/>
    <w:qFormat/>
    <w:uiPriority w:val="0"/>
    <w:pPr>
      <w:widowControl/>
      <w:spacing w:before="100" w:beforeAutospacing="1" w:after="100" w:afterAutospacing="1"/>
      <w:jc w:val="left"/>
    </w:pPr>
    <w:rPr>
      <w:rFonts w:ascii="Times New Roman" w:hAnsi="Times New Roman" w:eastAsia="宋体" w:cs="Times New Roman"/>
      <w:b/>
      <w:bCs/>
      <w:color w:val="000000"/>
      <w:kern w:val="0"/>
      <w:sz w:val="20"/>
      <w:szCs w:val="20"/>
    </w:rPr>
  </w:style>
  <w:style w:type="paragraph" w:customStyle="1" w:styleId="275">
    <w:name w:val="xl13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76">
    <w:name w:val="xl130"/>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pPr>
    <w:rPr>
      <w:rFonts w:ascii="宋体" w:hAnsi="宋体" w:eastAsia="宋体" w:cs="宋体"/>
      <w:kern w:val="0"/>
      <w:sz w:val="20"/>
      <w:szCs w:val="20"/>
    </w:rPr>
  </w:style>
  <w:style w:type="paragraph" w:customStyle="1" w:styleId="277">
    <w:name w:val="xl112"/>
    <w:basedOn w:val="1"/>
    <w:qFormat/>
    <w:uiPriority w:val="0"/>
    <w:pPr>
      <w:widowControl/>
      <w:pBdr>
        <w:left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278">
    <w:name w:val="xl208"/>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4"/>
      <w:szCs w:val="24"/>
    </w:rPr>
  </w:style>
  <w:style w:type="paragraph" w:customStyle="1" w:styleId="279">
    <w:name w:val="xl1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kern w:val="0"/>
      <w:sz w:val="20"/>
      <w:szCs w:val="20"/>
    </w:rPr>
  </w:style>
  <w:style w:type="paragraph" w:customStyle="1" w:styleId="280">
    <w:name w:val="font20"/>
    <w:basedOn w:val="1"/>
    <w:qFormat/>
    <w:uiPriority w:val="0"/>
    <w:pPr>
      <w:widowControl/>
      <w:spacing w:before="100" w:beforeAutospacing="1" w:after="100" w:afterAutospacing="1"/>
      <w:jc w:val="left"/>
    </w:pPr>
    <w:rPr>
      <w:rFonts w:ascii="宋体" w:hAnsi="宋体" w:eastAsia="宋体" w:cs="宋体"/>
      <w:b/>
      <w:bCs/>
      <w:kern w:val="0"/>
      <w:sz w:val="20"/>
      <w:szCs w:val="20"/>
    </w:rPr>
  </w:style>
  <w:style w:type="paragraph" w:customStyle="1" w:styleId="281">
    <w:name w:val="Char Char Char Char Char Char Char Char Char Char3"/>
    <w:basedOn w:val="13"/>
    <w:qFormat/>
    <w:uiPriority w:val="0"/>
    <w:pPr>
      <w:widowControl w:val="0"/>
      <w:jc w:val="both"/>
    </w:pPr>
    <w:rPr>
      <w:rFonts w:ascii="Tahoma" w:hAnsi="Tahoma"/>
      <w:sz w:val="24"/>
    </w:rPr>
  </w:style>
  <w:style w:type="paragraph" w:customStyle="1" w:styleId="282">
    <w:name w:val="Char Char Char Char Char Char"/>
    <w:basedOn w:val="13"/>
    <w:qFormat/>
    <w:uiPriority w:val="0"/>
    <w:pPr>
      <w:adjustRightInd w:val="0"/>
      <w:spacing w:line="436" w:lineRule="exact"/>
      <w:ind w:left="357"/>
      <w:outlineLvl w:val="3"/>
    </w:pPr>
    <w:rPr>
      <w:rFonts w:ascii="Tahoma" w:hAnsi="Tahoma"/>
      <w:b/>
      <w:sz w:val="24"/>
    </w:rPr>
  </w:style>
  <w:style w:type="paragraph" w:customStyle="1" w:styleId="283">
    <w:name w:val="xl78"/>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eastAsia="宋体" w:cs="宋体"/>
      <w:kern w:val="0"/>
      <w:sz w:val="18"/>
      <w:szCs w:val="18"/>
    </w:rPr>
  </w:style>
  <w:style w:type="paragraph" w:customStyle="1" w:styleId="284">
    <w:name w:val="表格"/>
    <w:basedOn w:val="1"/>
    <w:qFormat/>
    <w:uiPriority w:val="0"/>
    <w:pPr>
      <w:widowControl/>
      <w:jc w:val="center"/>
      <w:textAlignment w:val="center"/>
    </w:pPr>
    <w:rPr>
      <w:rFonts w:ascii="华文细黑" w:hAnsi="华文细黑" w:eastAsia="宋体" w:cs="Times New Roman"/>
      <w:kern w:val="0"/>
      <w:szCs w:val="20"/>
    </w:rPr>
  </w:style>
  <w:style w:type="paragraph" w:customStyle="1" w:styleId="285">
    <w:name w:val="xl218"/>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8"/>
      <w:szCs w:val="18"/>
    </w:rPr>
  </w:style>
  <w:style w:type="paragraph" w:customStyle="1" w:styleId="286">
    <w:name w:val="font21"/>
    <w:basedOn w:val="1"/>
    <w:qFormat/>
    <w:uiPriority w:val="0"/>
    <w:pPr>
      <w:widowControl/>
      <w:spacing w:before="100" w:beforeAutospacing="1" w:after="100" w:afterAutospacing="1"/>
      <w:jc w:val="left"/>
    </w:pPr>
    <w:rPr>
      <w:rFonts w:ascii="Times New Roman" w:hAnsi="Times New Roman" w:eastAsia="宋体" w:cs="Times New Roman"/>
      <w:b/>
      <w:bCs/>
      <w:kern w:val="0"/>
      <w:sz w:val="18"/>
      <w:szCs w:val="18"/>
    </w:rPr>
  </w:style>
  <w:style w:type="paragraph" w:customStyle="1" w:styleId="287">
    <w:name w:val="正文1"/>
    <w:basedOn w:val="1"/>
    <w:qFormat/>
    <w:uiPriority w:val="0"/>
    <w:pPr>
      <w:adjustRightInd w:val="0"/>
      <w:spacing w:line="360" w:lineRule="atLeast"/>
      <w:jc w:val="left"/>
      <w:textAlignment w:val="baseline"/>
    </w:pPr>
    <w:rPr>
      <w:rFonts w:ascii="Times New Roman" w:hAnsi="Times New Roman" w:eastAsia="楷体_GB2312" w:cs="Times New Roman"/>
      <w:kern w:val="0"/>
      <w:sz w:val="24"/>
      <w:szCs w:val="20"/>
    </w:rPr>
  </w:style>
  <w:style w:type="paragraph" w:customStyle="1" w:styleId="288">
    <w:name w:val="xl116"/>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289">
    <w:name w:val="xl200"/>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8"/>
      <w:szCs w:val="18"/>
    </w:rPr>
  </w:style>
  <w:style w:type="paragraph" w:customStyle="1" w:styleId="290">
    <w:name w:val="xl183"/>
    <w:basedOn w:val="1"/>
    <w:qFormat/>
    <w:uiPriority w:val="0"/>
    <w:pPr>
      <w:widowControl/>
      <w:spacing w:before="100" w:beforeAutospacing="1" w:after="100" w:afterAutospacing="1"/>
      <w:jc w:val="left"/>
    </w:pPr>
    <w:rPr>
      <w:rFonts w:ascii="Times New Roman" w:hAnsi="Times New Roman" w:eastAsia="宋体" w:cs="Times New Roman"/>
      <w:b/>
      <w:bCs/>
      <w:kern w:val="0"/>
      <w:sz w:val="20"/>
      <w:szCs w:val="20"/>
    </w:rPr>
  </w:style>
  <w:style w:type="paragraph" w:customStyle="1" w:styleId="291">
    <w:name w:val="xl1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292">
    <w:name w:val="xl21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Cs w:val="21"/>
    </w:rPr>
  </w:style>
  <w:style w:type="paragraph" w:customStyle="1" w:styleId="293">
    <w:name w:val="xl127"/>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left"/>
    </w:pPr>
    <w:rPr>
      <w:rFonts w:ascii="宋体" w:hAnsi="宋体" w:eastAsia="宋体" w:cs="宋体"/>
      <w:kern w:val="0"/>
      <w:sz w:val="20"/>
      <w:szCs w:val="20"/>
    </w:rPr>
  </w:style>
  <w:style w:type="paragraph" w:customStyle="1" w:styleId="294">
    <w:name w:val="xl2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4"/>
      <w:szCs w:val="24"/>
    </w:rPr>
  </w:style>
  <w:style w:type="paragraph" w:customStyle="1" w:styleId="295">
    <w:name w:val="font12"/>
    <w:basedOn w:val="1"/>
    <w:qFormat/>
    <w:uiPriority w:val="0"/>
    <w:pPr>
      <w:widowControl/>
      <w:spacing w:before="100" w:beforeAutospacing="1" w:after="100" w:afterAutospacing="1"/>
      <w:jc w:val="left"/>
    </w:pPr>
    <w:rPr>
      <w:rFonts w:ascii="宋体" w:hAnsi="宋体" w:eastAsia="宋体" w:cs="宋体"/>
      <w:b/>
      <w:bCs/>
      <w:kern w:val="0"/>
      <w:sz w:val="20"/>
      <w:szCs w:val="20"/>
    </w:rPr>
  </w:style>
  <w:style w:type="paragraph" w:customStyle="1" w:styleId="296">
    <w:name w:val="xl1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color w:val="000000"/>
      <w:kern w:val="0"/>
      <w:sz w:val="24"/>
      <w:szCs w:val="24"/>
    </w:rPr>
  </w:style>
  <w:style w:type="paragraph" w:customStyle="1" w:styleId="297">
    <w:name w:val="xl1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color w:val="000000"/>
      <w:kern w:val="0"/>
      <w:sz w:val="20"/>
      <w:szCs w:val="20"/>
    </w:rPr>
  </w:style>
  <w:style w:type="paragraph" w:customStyle="1" w:styleId="298">
    <w:name w:val="xl19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4"/>
      <w:szCs w:val="24"/>
    </w:rPr>
  </w:style>
  <w:style w:type="paragraph" w:customStyle="1" w:styleId="299">
    <w:name w:val="xl109"/>
    <w:basedOn w:val="1"/>
    <w:qFormat/>
    <w:uiPriority w:val="0"/>
    <w:pPr>
      <w:widowControl/>
      <w:pBdr>
        <w:left w:val="single" w:color="auto" w:sz="4" w:space="0"/>
        <w:right w:val="single" w:color="auto" w:sz="4" w:space="0"/>
      </w:pBdr>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300">
    <w:name w:val="xl219"/>
    <w:basedOn w:val="1"/>
    <w:qFormat/>
    <w:uiPriority w:val="0"/>
    <w:pPr>
      <w:widowControl/>
      <w:pBdr>
        <w:left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8"/>
      <w:szCs w:val="18"/>
    </w:rPr>
  </w:style>
  <w:style w:type="paragraph" w:customStyle="1" w:styleId="301">
    <w:name w:val="xl2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18"/>
      <w:szCs w:val="18"/>
    </w:rPr>
  </w:style>
  <w:style w:type="paragraph" w:customStyle="1" w:styleId="302">
    <w:name w:val="xl125"/>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left"/>
    </w:pPr>
    <w:rPr>
      <w:rFonts w:ascii="Times New Roman" w:hAnsi="Times New Roman" w:eastAsia="宋体" w:cs="Times New Roman"/>
      <w:kern w:val="0"/>
      <w:sz w:val="20"/>
      <w:szCs w:val="20"/>
    </w:rPr>
  </w:style>
  <w:style w:type="paragraph" w:customStyle="1" w:styleId="303">
    <w:name w:val="xl131"/>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eastAsia="宋体" w:cs="宋体"/>
      <w:kern w:val="0"/>
      <w:sz w:val="20"/>
      <w:szCs w:val="20"/>
    </w:rPr>
  </w:style>
  <w:style w:type="paragraph" w:customStyle="1" w:styleId="304">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305">
    <w:name w:val="xl1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306">
    <w:name w:val="xl123"/>
    <w:basedOn w:val="1"/>
    <w:qFormat/>
    <w:uiPriority w:val="0"/>
    <w:pPr>
      <w:widowControl/>
      <w:pBdr>
        <w:left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307">
    <w:name w:val="font16"/>
    <w:basedOn w:val="1"/>
    <w:qFormat/>
    <w:uiPriority w:val="0"/>
    <w:pPr>
      <w:widowControl/>
      <w:spacing w:before="100" w:beforeAutospacing="1" w:after="100" w:afterAutospacing="1"/>
      <w:jc w:val="left"/>
    </w:pPr>
    <w:rPr>
      <w:rFonts w:ascii="宋体" w:hAnsi="宋体" w:eastAsia="宋体" w:cs="宋体"/>
      <w:b/>
      <w:bCs/>
      <w:kern w:val="0"/>
      <w:sz w:val="20"/>
      <w:szCs w:val="20"/>
    </w:rPr>
  </w:style>
  <w:style w:type="paragraph" w:customStyle="1" w:styleId="308">
    <w:name w:val="xl69"/>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eastAsia="宋体" w:cs="宋体"/>
      <w:b/>
      <w:bCs/>
      <w:kern w:val="0"/>
      <w:sz w:val="20"/>
      <w:szCs w:val="20"/>
    </w:rPr>
  </w:style>
  <w:style w:type="paragraph" w:customStyle="1" w:styleId="309">
    <w:name w:val="xl2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b/>
      <w:bCs/>
      <w:color w:val="000000"/>
      <w:kern w:val="0"/>
      <w:sz w:val="20"/>
      <w:szCs w:val="20"/>
    </w:rPr>
  </w:style>
  <w:style w:type="paragraph" w:customStyle="1" w:styleId="310">
    <w:name w:val="xl190"/>
    <w:basedOn w:val="1"/>
    <w:qFormat/>
    <w:uiPriority w:val="0"/>
    <w:pPr>
      <w:widowControl/>
      <w:spacing w:before="100" w:beforeAutospacing="1" w:after="100" w:afterAutospacing="1"/>
      <w:jc w:val="center"/>
    </w:pPr>
    <w:rPr>
      <w:rFonts w:ascii="Times New Roman" w:hAnsi="Times New Roman" w:eastAsia="宋体" w:cs="Times New Roman"/>
      <w:b/>
      <w:bCs/>
      <w:kern w:val="0"/>
      <w:sz w:val="20"/>
      <w:szCs w:val="20"/>
    </w:rPr>
  </w:style>
  <w:style w:type="paragraph" w:customStyle="1" w:styleId="311">
    <w:name w:val="xl21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18"/>
      <w:szCs w:val="18"/>
    </w:rPr>
  </w:style>
  <w:style w:type="paragraph" w:customStyle="1" w:styleId="312">
    <w:name w:val="xl187"/>
    <w:basedOn w:val="1"/>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paragraph" w:customStyle="1" w:styleId="313">
    <w:name w:val="xl1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 w:val="20"/>
      <w:szCs w:val="20"/>
    </w:rPr>
  </w:style>
  <w:style w:type="paragraph" w:customStyle="1" w:styleId="314">
    <w:name w:val="xl1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b/>
      <w:bCs/>
      <w:color w:val="000000"/>
      <w:kern w:val="0"/>
      <w:sz w:val="20"/>
      <w:szCs w:val="20"/>
    </w:rPr>
  </w:style>
  <w:style w:type="paragraph" w:customStyle="1" w:styleId="315">
    <w:name w:val="TOC 标题1"/>
    <w:basedOn w:val="2"/>
    <w:next w:val="1"/>
    <w:qFormat/>
    <w:uiPriority w:val="39"/>
    <w:pPr>
      <w:spacing w:before="480" w:after="0" w:line="276" w:lineRule="auto"/>
      <w:outlineLvl w:val="9"/>
    </w:pPr>
    <w:rPr>
      <w:rFonts w:ascii="Cambria" w:hAnsi="Cambria"/>
      <w:color w:val="365F91"/>
      <w:kern w:val="0"/>
      <w:sz w:val="28"/>
      <w:szCs w:val="28"/>
    </w:rPr>
  </w:style>
  <w:style w:type="character" w:customStyle="1" w:styleId="316">
    <w:name w:val="font171"/>
    <w:basedOn w:val="43"/>
    <w:qFormat/>
    <w:uiPriority w:val="0"/>
    <w:rPr>
      <w:rFonts w:hint="eastAsia" w:ascii="微软雅黑" w:hAnsi="微软雅黑" w:eastAsia="微软雅黑" w:cs="微软雅黑"/>
      <w:color w:val="000000"/>
      <w:sz w:val="20"/>
      <w:szCs w:val="20"/>
      <w:u w:val="none"/>
    </w:rPr>
  </w:style>
  <w:style w:type="character" w:customStyle="1" w:styleId="317">
    <w:name w:val="font151"/>
    <w:basedOn w:val="43"/>
    <w:qFormat/>
    <w:uiPriority w:val="0"/>
    <w:rPr>
      <w:rFonts w:hint="default" w:ascii="等线 Light" w:hAnsi="等线 Light" w:eastAsia="等线 Light" w:cs="等线 Light"/>
      <w:color w:val="000000"/>
      <w:sz w:val="20"/>
      <w:szCs w:val="20"/>
      <w:u w:val="none"/>
    </w:rPr>
  </w:style>
  <w:style w:type="character" w:customStyle="1" w:styleId="318">
    <w:name w:val="font91"/>
    <w:basedOn w:val="43"/>
    <w:qFormat/>
    <w:uiPriority w:val="0"/>
    <w:rPr>
      <w:rFonts w:ascii="等线 Light" w:hAnsi="等线 Light" w:eastAsia="等线 Light" w:cs="等线 Light"/>
      <w:color w:val="000000"/>
      <w:sz w:val="20"/>
      <w:szCs w:val="20"/>
      <w:u w:val="none"/>
    </w:rPr>
  </w:style>
  <w:style w:type="character" w:customStyle="1" w:styleId="319">
    <w:name w:val="font101"/>
    <w:basedOn w:val="43"/>
    <w:qFormat/>
    <w:uiPriority w:val="0"/>
    <w:rPr>
      <w:rFonts w:ascii="微软雅黑" w:hAnsi="微软雅黑" w:eastAsia="微软雅黑" w:cs="微软雅黑"/>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DCB802-0876-4D9C-862C-ED103F748CF1}">
  <ds:schemaRefs/>
</ds:datastoreItem>
</file>

<file path=docProps/app.xml><?xml version="1.0" encoding="utf-8"?>
<Properties xmlns="http://schemas.openxmlformats.org/officeDocument/2006/extended-properties" xmlns:vt="http://schemas.openxmlformats.org/officeDocument/2006/docPropsVTypes">
  <Pages>46</Pages>
  <Words>7365</Words>
  <Characters>8228</Characters>
  <Lines>1</Lines>
  <Paragraphs>1</Paragraphs>
  <TotalTime>5</TotalTime>
  <ScaleCrop>false</ScaleCrop>
  <LinksUpToDate>false</LinksUpToDate>
  <CharactersWithSpaces>9154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2020-04-04T17:21:00Z</dcterms:created>
  <dc:creator>Administrator</dc:creator>
  <cp:lastModifiedBy>叶渭淋</cp:lastModifiedBy>
  <dcterms:modified xsi:type="dcterms:W3CDTF">2026-08-16T10:39:29Z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391ECDB5D3CC4BAC9729469FFBBB60C6_13</vt:lpwstr>
  </property>
  <property fmtid="{D5CDD505-2E9C-101B-9397-08002B2CF9AE}" pid="4" name="KSOTemplateDocerSaveRecord">
    <vt:lpwstr>eyJoZGlkIjoiNWZjOWExMjE5MDJkMzUzMjVjNGFlMzgyODljN2RmYzQiLCJ1c2VySWQiOiI0NzMwOTIzMDYifQ==</vt:lpwstr>
  </property>
</Properties>
</file>