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下载 (9)_原文</w:t>
      </w:r>
    </w:p>
    <w:p>
      <w:pPr>
        <w:jc w:val="center"/>
      </w:pPr>
      <w:r>
        <w:rPr>
          <w:rFonts w:ascii="等线(中文正文)" w:hAnsi="等线(中文正文)" w:cs="等线(中文正文)" w:eastAsia="等线(中文正文)"/>
          <w:b w:val="false"/>
          <w:i w:val="false"/>
          <w:sz w:val="20"/>
        </w:rPr>
        <w:t>2026年08月13日 14:32</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第一集就冲到300万播放，还拿下弗洛瓦无限进阶创作赛最佳漫迹第一名。这部失衡剧场到底是怎么做出来的？三分钟带你拆解完整制作思路。这里我使用的是flower输入一个简单的想法，这A政策会一步一步引导你向后推进，这本细节根据你的喜好选择。最后agent会直接给我们一份小说。不过一个好的内容一定需要反复修改和打磨。大问题反馈给agent直接交给他，小问题手动修改，这个需要根据个人感觉来，最后基本确认就可以进行下一步确认整体风格确认之后进行资产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00:35</w:t>
      </w:r>
    </w:p>
    <w:p>
      <w:r>
        <w:rPr>
          <w:rFonts w:ascii="等线(中文正文)" w:hAnsi="等线(中文正文)" w:cs="等线(中文正文)" w:eastAsia="等线(中文正文)"/>
          <w:b w:val="false"/>
          <w:i w:val="false"/>
          <w:sz w:val="20"/>
        </w:rPr>
        <w:t>不知道角色长啥样就让agent独具感读完，让他用文字描述角色特征检查后直接交给agent生成角色图，点击开始生成，一般出来的也不会一步到位，这里我们可以点击手动编辑修改提示词，可以看到提示词内容直接修改不知道怎么改就跟雷建台继续对话，让雷振提帮你修改到你满意为止角色定完继续提取场景，某些只出现一次的场景可以不用出，先核对。这里我没有让agent直接出图，而是先出提示词，这样可以在宣传前检查是否是自己想要的画面。提示词出来了，左侧媒体文件这里可以看每个场景的提示词，左下角这里可以选择模型综合能力。Image 2是最强的部分科幻场景也可以尝试MJ确认之后直接点击生成左上角的故事版，可以看到我们对应资产同一角色的不同服装。这种分类确认完全部自强就可以进入到分镜了。这里我比较推荐调用scale进行分镜拆解。如何调用skill会在后面讲，检查分镜，根据自己的想法进行调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w:t>
      </w:r>
    </w:p>
    <w:p>
      <w:r>
        <w:rPr>
          <w:rFonts w:ascii="等线(中文正文)" w:hAnsi="等线(中文正文)" w:cs="等线(中文正文)" w:eastAsia="等线(中文正文)"/>
          <w:b w:val="false"/>
          <w:i w:val="false"/>
          <w:sz w:val="20"/>
        </w:rPr>
        <w:t>有了分镜参考分镜，我们就可以出提示词。制作单条视频agent支持上传自己制作好的sql。这里我引用了自己制作的skill，将分镜转换为便于模型理解的提示词。目前我在用的提示词输入格式是这种提示词中参考电影一定要加上，对于画面质感的提升有非常大的帮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w:t>
      </w:r>
    </w:p>
    <w:p>
      <w:r>
        <w:rPr>
          <w:rFonts w:ascii="等线(中文正文)" w:hAnsi="等线(中文正文)" w:cs="等线(中文正文)" w:eastAsia="等线(中文正文)"/>
          <w:b w:val="false"/>
          <w:i w:val="false"/>
          <w:sz w:val="20"/>
        </w:rPr>
        <w:t>Agent处理结束之后，这里依然宣布生成视频，让agent先编辑提示词和参考图，方便我们生成前检查。错误处理好之后，我们来到左侧媒体文件，可以看到已经编辑好的视频提示词和参考图。在生成视频之前，我们要仔细检查一下，如果需要补充参考图，直接拖动即可，也可以修改模型和参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w:t>
      </w:r>
    </w:p>
    <w:p>
      <w:r>
        <w:rPr>
          <w:rFonts w:ascii="等线(中文正文)" w:hAnsi="等线(中文正文)" w:cs="等线(中文正文)" w:eastAsia="等线(中文正文)"/>
          <w:b w:val="false"/>
          <w:i w:val="false"/>
          <w:sz w:val="20"/>
        </w:rPr>
        <w:t>这里分享一下同场景位置关系继承技巧。当我们视频下一幕和下一幕是相同场景的时候，想要保持人物空间一致性，最方便的是洁净针处理。从视频当中截取全景的禁止针放到下一个视频里当做参考图。图片在左侧的媒体文件可以找到，直接截取的图片一般比较糊，我们可以使用内置工具高净化处理，细节生成建议选低。这里我们做打斗需要考虑衔接问题，直接把上一幕的伪真图交给让他给出我们打造后续的衔接方案，然后用高清后的尾针位置图做参考出来。视频解决就要制作BGM了，依然交给我们的agent，让他阅读脚本，依据作品风格和情绪来制作对应的音乐。工具使用苏奈尔。全部制作完之后，我们可以把素材放到时间线，检测一下是否连贯，没有问题再导出需要的素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03:14</w:t>
      </w:r>
    </w:p>
    <w:p>
      <w:r>
        <w:rPr>
          <w:rFonts w:ascii="等线(中文正文)" w:hAnsi="等线(中文正文)" w:cs="等线(中文正文)" w:eastAsia="等线(中文正文)"/>
          <w:b w:val="false"/>
          <w:i w:val="false"/>
          <w:sz w:val="20"/>
        </w:rPr>
        <w:t>最后讲一下skill的制作，撕掉可以让AJT调用来更好的辅助制作。这里有很多skill可以一键使用，如果有特殊需求也可以自己定制skill。如果不会制作，直接和右侧skill优化助手说需求优化助手会辅助你完成属于你自己的skill，也可以直接导入自己的scale，方便后期AJ引用，优化助手会提出修改意见，也可以直接使用用flower打好流程之后，接下来真正考验创作者的就是画面判断，同样一句剧情，你怎么设计镜头，怎么处理色调，怎么安排构图和细节，最后出来的感觉会完全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03:48</w:t>
      </w:r>
    </w:p>
    <w:p>
      <w:r>
        <w:rPr>
          <w:rFonts w:ascii="等线(中文正文)" w:hAnsi="等线(中文正文)" w:cs="等线(中文正文)" w:eastAsia="等线(中文正文)"/>
          <w:b w:val="false"/>
          <w:i w:val="false"/>
          <w:sz w:val="20"/>
        </w:rPr>
        <w:t>比如失衡剧场里林建新登场这一段，我最开始的脚本其实只有有一句话。在齐鸿耀和苏婷与三个载体最终对峙的时候，时间明智一瞬，方整从其红药身后消失，三只巨大的载体被斩杀。如果只是照着这句话作，可能就是一个全景。一道白银闪过，三个怪物倒下。剧情完成了，但角色的压迫感没有出来，因为林建新在我的设定里是战地天花板，所以他的第一次登场必须有最高的视觉权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04:11</w:t>
      </w:r>
    </w:p>
    <w:p>
      <w:r>
        <w:rPr>
          <w:rFonts w:ascii="等线(中文正文)" w:hAnsi="等线(中文正文)" w:cs="等线(中文正文)" w:eastAsia="等线(中文正文)"/>
          <w:b w:val="false"/>
          <w:i w:val="false"/>
          <w:sz w:val="20"/>
        </w:rPr>
        <w:t>我和agent又重新讨论了几本方案，最后定下的不是简单的一闪而过，而是把时间暂停可视化，让画面里的所有生物静止。再用白金色重写整个空间，这样做有三个作用，第一，用白金能量吞没。上一幕，吉红要和苏天的红蓝对抗直接形成能力未接的对比。第二把原本偏暗的战争想提亮，让观众一眼感受到这个角色进入之后，整个空间规则都变了，第三方整后续的能量也和金色有关，所以这套白金色视觉也能提前埋下两个人之间的关系伏笔。所以这不是简单的补全剧情，而是把一句文字转译成镜头色彩、空间节奏和人物关系的视觉表达。最后给大家看一下这一句话在我的漫剧里最终呈现出来的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04:57</w:t>
      </w:r>
    </w:p>
    <w:p>
      <w:r>
        <w:rPr>
          <w:rFonts w:ascii="等线(中文正文)" w:hAnsi="等线(中文正文)" w:cs="等线(中文正文)" w:eastAsia="等线(中文正文)"/>
          <w:b w:val="false"/>
          <w:i w:val="false"/>
          <w:sz w:val="20"/>
        </w:rPr>
        <w:t>这是什么情况？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05:32</w:t>
      </w:r>
    </w:p>
    <w:p>
      <w:r>
        <w:rPr>
          <w:rFonts w:ascii="等线(中文正文)" w:hAnsi="等线(中文正文)" w:cs="等线(中文正文)" w:eastAsia="等线(中文正文)"/>
          <w:b w:val="false"/>
          <w:i w:val="false"/>
          <w:sz w:val="20"/>
        </w:rPr>
        <w:t>最后再说几句，AI不会替你有审美，也不会替你讲好故事。他能帮助我们的是把那些重复琐碎、容易出错的流程接过去。我先有自己的创作方法，再用flower把它沉淀成scale，让agent像一个小剧组一样辅助我把复杂流程拆开，把创作判断沉淀下来，一段一段做下去，让脑子里的画面真正落地AI时代，人人都有机会成为导演。</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2026-08-13T06:45:14Z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E6636BB100BBAFBB4581D91E6DDB82640368BE5C33FDDD924A99463F44DFE58AAEBB9DEC445AE2D4A81CC71B0E1F401C5F6B94C3ED5B28FF525EDC765B02CECFC436F35</vt:lpwstr>
  </property>
</Properties>
</file>