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E2442">
      <w:pPr>
        <w:spacing w:line="580" w:lineRule="exact"/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sz w:val="36"/>
          <w:szCs w:val="36"/>
        </w:rPr>
        <w:t>黑河黄藏寺水利枢纽工程专题会会议纪要</w:t>
      </w:r>
    </w:p>
    <w:p w14:paraId="5CFA1D95">
      <w:pPr>
        <w:spacing w:line="580" w:lineRule="exact"/>
        <w:jc w:val="center"/>
        <w:outlineLvl w:val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〔2026〕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highlight w:val="yellow"/>
          <w:shd w:val="clear" w:color="auto" w:fill="FFFFFF"/>
        </w:rPr>
        <w:t>XX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号</w:t>
      </w:r>
      <w:bookmarkStart w:id="0" w:name="_GoBack"/>
      <w:bookmarkEnd w:id="0"/>
    </w:p>
    <w:p w14:paraId="4D7D71B1">
      <w:pPr>
        <w:spacing w:line="580" w:lineRule="exact"/>
        <w:rPr>
          <w:rFonts w:ascii="仿宋_GB2312" w:hAnsi="仿宋_GB2312" w:eastAsia="仿宋_GB2312" w:cs="仿宋_GB2312"/>
          <w:sz w:val="32"/>
          <w:szCs w:val="32"/>
        </w:rPr>
      </w:pPr>
    </w:p>
    <w:p w14:paraId="0B1D4962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会议类别：专题会</w:t>
      </w:r>
    </w:p>
    <w:p w14:paraId="1B1521CA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 xml:space="preserve">会议议题：黑河黄藏寺水利枢纽工程专题会 </w:t>
      </w:r>
    </w:p>
    <w:p w14:paraId="602BA778">
      <w:pPr>
        <w:pStyle w:val="7"/>
        <w:shd w:val="clear" w:color="auto" w:fill="FFFFFF"/>
        <w:spacing w:before="0" w:beforeAutospacing="0" w:after="0" w:afterAutospacing="0" w:line="580" w:lineRule="exact"/>
        <w:ind w:firstLine="30"/>
        <w:outlineLvl w:val="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会议时间：2026年8月9日</w:t>
      </w:r>
    </w:p>
    <w:p w14:paraId="68D0A791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会议地点：211会议室</w:t>
      </w:r>
    </w:p>
    <w:p w14:paraId="7C6FE803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主 持 人：哈佳</w:t>
      </w:r>
    </w:p>
    <w:p w14:paraId="43E118F0">
      <w:pPr>
        <w:pStyle w:val="6"/>
        <w:spacing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参加人员：哈佳、于立新（视频）、黄培杰、张艳锋、王飞（视频）、陈敬（视频）、高坡（视频）、郝强（视频）、黄细丁</w:t>
      </w:r>
    </w:p>
    <w:p w14:paraId="492BFDEF">
      <w:pPr>
        <w:pStyle w:val="6"/>
        <w:spacing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纪要内容：</w:t>
      </w:r>
    </w:p>
    <w:p w14:paraId="29F930AC">
      <w:pPr>
        <w:spacing w:line="560" w:lineRule="exact"/>
        <w:ind w:firstLine="720"/>
        <w:rPr>
          <w:rFonts w:ascii="仿宋_GB2312" w:hAnsi="Helvetica" w:eastAsia="仿宋_GB2312" w:cs="仿宋_GB2312"/>
          <w:color w:val="333333"/>
          <w:spacing w:val="12"/>
          <w:kern w:val="0"/>
          <w:sz w:val="31"/>
          <w:szCs w:val="31"/>
          <w:shd w:val="clear" w:color="auto" w:fill="FFFFFF"/>
          <w:lang w:bidi="ar"/>
        </w:rPr>
      </w:pPr>
      <w:r>
        <w:rPr>
          <w:rFonts w:hint="eastAsia" w:ascii="仿宋_GB2312" w:hAnsi="Helvetica" w:eastAsia="仿宋_GB2312" w:cs="仿宋_GB2312"/>
          <w:color w:val="333333"/>
          <w:spacing w:val="12"/>
          <w:kern w:val="0"/>
          <w:sz w:val="31"/>
          <w:szCs w:val="31"/>
          <w:shd w:val="clear" w:color="auto" w:fill="FFFFFF"/>
          <w:lang w:bidi="ar"/>
        </w:rPr>
        <w:t>2026年8月9日，总包部主任哈佳主持召开了黑河黄藏寺水利枢纽工程专题会。会议听取了黄藏寺EPC项目部关于现场施工进展、对各分包单位的工程款支付情况及机电协调等方面工作的汇报，对当前项目面临的突出问题进行了研究部署。形成纪要如下：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一、成立黑河黄藏寺水利枢纽工程支付管理专班。为确保支付工作高效顺畅，保障现场施工正常推进，</w:t>
      </w:r>
      <w:r>
        <w:rPr>
          <w:rFonts w:ascii="仿宋_GB2312" w:hAnsi="Helvetica" w:eastAsia="仿宋_GB2312" w:cs="仿宋_GB2312"/>
          <w:color w:val="333333"/>
          <w:spacing w:val="12"/>
          <w:sz w:val="31"/>
          <w:szCs w:val="31"/>
          <w:shd w:val="clear" w:color="auto" w:fill="FFFFFF"/>
        </w:rPr>
        <w:t>由黄培杰副主任牵头负责，</w:t>
      </w:r>
      <w:r>
        <w:rPr>
          <w:rFonts w:hint="eastAsia" w:ascii="仿宋_GB2312" w:hAnsi="Helvetica" w:eastAsia="仿宋_GB2312" w:cs="仿宋_GB2312"/>
          <w:color w:val="333333"/>
          <w:spacing w:val="12"/>
          <w:sz w:val="31"/>
          <w:szCs w:val="31"/>
          <w:shd w:val="clear" w:color="auto" w:fill="FFFFFF"/>
        </w:rPr>
        <w:t>工程管理部、合同采购部、</w:t>
      </w:r>
      <w:r>
        <w:rPr>
          <w:rFonts w:ascii="仿宋_GB2312" w:hAnsi="Helvetica" w:eastAsia="仿宋_GB2312" w:cs="仿宋_GB2312"/>
          <w:color w:val="333333"/>
          <w:spacing w:val="12"/>
          <w:sz w:val="31"/>
          <w:szCs w:val="31"/>
          <w:shd w:val="clear" w:color="auto" w:fill="FFFFFF"/>
        </w:rPr>
        <w:t>黄藏寺EPC项目部</w:t>
      </w:r>
      <w:r>
        <w:rPr>
          <w:rFonts w:hint="eastAsia"/>
          <w:color w:val="333333"/>
          <w:spacing w:val="12"/>
          <w:sz w:val="31"/>
          <w:szCs w:val="31"/>
          <w:shd w:val="clear" w:color="auto" w:fill="FFFFFF"/>
        </w:rPr>
        <w:t>专人</w:t>
      </w:r>
      <w:r>
        <w:rPr>
          <w:rFonts w:hint="eastAsia"/>
          <w:color w:val="333333"/>
          <w:spacing w:val="12"/>
          <w:sz w:val="31"/>
          <w:szCs w:val="31"/>
          <w:shd w:val="clear" w:color="auto" w:fill="FFFFFF"/>
          <w:lang w:val="en-US" w:eastAsia="zh-CN"/>
        </w:rPr>
        <w:t>参加组成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黑河黄藏寺水利枢纽工程支付管理专班</w:t>
      </w:r>
      <w:r>
        <w:rPr>
          <w:rFonts w:ascii="仿宋_GB2312" w:hAnsi="Helvetica" w:eastAsia="仿宋_GB2312" w:cs="仿宋_GB2312"/>
          <w:color w:val="333333"/>
          <w:spacing w:val="12"/>
          <w:sz w:val="31"/>
          <w:szCs w:val="31"/>
          <w:shd w:val="clear" w:color="auto" w:fill="FFFFFF"/>
        </w:rPr>
        <w:t>。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专班重点解决前后方信息沟通不畅导致支付延误的问题，确保支付流程各环节有人盯、有人办。从项目部发起支付申请至总包部完成审批，内部流转时间不超过2个工作日，涉及公司领导审批的款项由专班负责跟进催办。</w:t>
      </w:r>
    </w:p>
    <w:p w14:paraId="77E4128A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二、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目前项目正处于9月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底前并网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发电的关键时期，为保障项目顺利推进，有关黄藏寺项目工程款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支付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商财资部尽量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采用现金支付，确保施工单位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能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及时拿到现金，保障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现场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材料采购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农民工工资支付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和施工正常运转。</w:t>
      </w:r>
    </w:p>
    <w:p w14:paraId="7BA3B7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三、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加强与各分包单位沟通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实行支付计划提前报送制度。各分包单位须提前提交支付计划，以便统筹安排资金和审批流程，未按要求提前报送的支付时间相应顺延。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同时，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及时向各分包单位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沟通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支付安排和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相关流程信息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让分包单位时刻知晓支付的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节点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等信息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保证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施工队伍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情绪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稳定。对于分包单位后方资金到位不及时等问题，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及时了解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提前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给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各分包单位后方总部发函进行协调。针对当前开学季临近，农民工工资支付需求迫切，各相关支付中涉及农民工工资的部分优先办理，确保及时足额到位。</w:t>
      </w:r>
    </w:p>
    <w:p w14:paraId="400DF48E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四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、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安排杨海龙带领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那河项目机电人员李连杰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赴黄藏寺工程现场，主要梳理9月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底并网发电前的工作和计划能否满足要求，并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全面梳理土建、金属结构、机电、电气等专业间的衔接配合情况，排查漏点和堵点，编制工作计划，明确时间节点、责任人，配合现场做好与业主、运维单位的沟通协调，补齐机电专业统筹协调短板。</w:t>
      </w:r>
    </w:p>
    <w:p w14:paraId="533A52CF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五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、关于涉网试验合同签订，黄藏寺EPC项目部安排专人当面与青海电研公司</w:t>
      </w:r>
      <w:r>
        <w:rPr>
          <w:color w:val="333333"/>
          <w:spacing w:val="30"/>
          <w:sz w:val="32"/>
          <w:szCs w:val="32"/>
          <w:shd w:val="clear" w:color="auto" w:fill="FFFFFF"/>
        </w:rPr>
        <w:t>确认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合同条款，专人盯办，确保8月10日我方完成合同签订。</w:t>
      </w:r>
    </w:p>
    <w:p w14:paraId="2FF4DA99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  <w:r>
        <w:rPr>
          <w:rFonts w:hint="eastAsia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六</w:t>
      </w:r>
      <w:r>
        <w:rPr>
          <w:rFonts w:hint="eastAsia"/>
          <w:color w:val="333333"/>
          <w:spacing w:val="30"/>
          <w:sz w:val="32"/>
          <w:szCs w:val="32"/>
          <w:shd w:val="clear" w:color="auto" w:fill="FFFFFF"/>
        </w:rPr>
        <w:t>、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针对现场发现的设计方案不合理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以及不具备施工条件，实施困难等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问题，项目部应通过工程联系单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及时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向设代处反馈，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并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提出技术建议，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如解决不了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，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及时向后方反馈组织开展技术协调会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。</w:t>
      </w:r>
    </w:p>
    <w:p w14:paraId="5E600684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49AF6306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2EF8D9BD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12D3241A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6DFCF611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16C34ED6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630353D0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056A37C7">
      <w:pPr>
        <w:pStyle w:val="7"/>
        <w:shd w:val="clear" w:color="auto" w:fill="FFFFFF"/>
        <w:spacing w:before="0" w:beforeAutospacing="0" w:after="0" w:afterAutospacing="0" w:line="580" w:lineRule="exact"/>
        <w:rPr>
          <w:rFonts w:hint="eastAsia"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42695392">
      <w:pPr>
        <w:spacing w:line="580" w:lineRule="exact"/>
        <w:rPr>
          <w:rFonts w:ascii="仿宋_GB2312" w:hAnsi="Times New Roman" w:eastAsia="仿宋_GB2312" w:cs="Times New Roman"/>
          <w:sz w:val="32"/>
          <w:szCs w:val="32"/>
          <w:u w:val="single"/>
        </w:rPr>
      </w:pPr>
      <w:r>
        <w:rPr>
          <w:rFonts w:ascii="仿宋" w:hAnsi="仿宋" w:eastAsia="仿宋" w:cs="Times New Roman"/>
          <w:w w:val="98"/>
          <w:sz w:val="32"/>
          <w:szCs w:val="32"/>
          <w:u w:val="single"/>
        </w:rPr>
        <w:t>_________________________________</w:t>
      </w:r>
      <w:r>
        <w:rPr>
          <w:rFonts w:ascii="Times New Roman" w:hAnsi="Times New Roman" w:eastAsia="宋体" w:cs="Times New Roman"/>
          <w:szCs w:val="24"/>
          <w:u w:val="single"/>
        </w:rPr>
        <w:t>_____________________________</w:t>
      </w:r>
    </w:p>
    <w:p w14:paraId="5DB7E001">
      <w:pPr>
        <w:spacing w:line="560" w:lineRule="exact"/>
        <w:rPr>
          <w:rFonts w:hint="eastAsia" w:ascii="仿宋_GB2312" w:hAnsi="仿宋" w:eastAsia="仿宋_GB2312" w:cs="Times New Roman"/>
          <w:sz w:val="30"/>
          <w:szCs w:val="30"/>
        </w:rPr>
      </w:pPr>
      <w:r>
        <w:rPr>
          <w:rFonts w:hint="eastAsia" w:ascii="仿宋_GB2312" w:hAnsi="仿宋" w:eastAsia="仿宋_GB2312" w:cs="Times New Roman"/>
          <w:sz w:val="30"/>
          <w:szCs w:val="30"/>
        </w:rPr>
        <w:t>发送：</w:t>
      </w:r>
      <w:r>
        <w:rPr>
          <w:rFonts w:hint="eastAsia" w:ascii="宋体" w:hAnsi="宋体" w:eastAsia="宋体" w:cs="宋体"/>
          <w:sz w:val="30"/>
          <w:szCs w:val="30"/>
        </w:rPr>
        <w:t>事业部</w:t>
      </w:r>
      <w:r>
        <w:rPr>
          <w:rFonts w:hint="eastAsia" w:ascii="仿宋_GB2312" w:hAnsi="仿宋" w:eastAsia="仿宋_GB2312" w:cs="Times New Roman"/>
          <w:sz w:val="30"/>
          <w:szCs w:val="30"/>
        </w:rPr>
        <w:t>有关部</w:t>
      </w:r>
      <w:r>
        <w:rPr>
          <w:rFonts w:hint="eastAsia" w:ascii="宋体" w:hAnsi="宋体" w:eastAsia="宋体" w:cs="宋体"/>
          <w:sz w:val="30"/>
          <w:szCs w:val="30"/>
        </w:rPr>
        <w:t>门</w:t>
      </w:r>
    </w:p>
    <w:p w14:paraId="721969A4">
      <w:pPr>
        <w:spacing w:line="560" w:lineRule="exac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_______________________________________________________________________________</w:t>
      </w:r>
    </w:p>
    <w:p w14:paraId="3400462F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  <w:t>整理人：黄细丁</w:t>
      </w:r>
    </w:p>
    <w:p w14:paraId="7F31912F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4943B623-CD9B-4E9A-A747-BD6FE47DEC26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073FE50F-3EE2-4C66-A0F4-5C39AB4336ED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D8815AD1-32CE-4E82-B37C-EF9667FAF8C8}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4" w:fontKey="{6AB3DC57-7004-44AE-AAEC-DD7CF6CEA9D7}"/>
  </w:font>
  <w:font w:name="___WRD_EMBED_SUB_46">
    <w:panose1 w:val="02010600030101010101"/>
    <w:charset w:val="86"/>
    <w:family w:val="modern"/>
    <w:pitch w:val="default"/>
    <w:sig w:usb0="00000203" w:usb1="288F0000" w:usb2="0000000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60831750"/>
    </w:sdtPr>
    <w:sdtContent>
      <w:p w14:paraId="436A4ACD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D1EDA22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93F5B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90E"/>
    <w:rsid w:val="0001158B"/>
    <w:rsid w:val="000178ED"/>
    <w:rsid w:val="000226BA"/>
    <w:rsid w:val="00030356"/>
    <w:rsid w:val="00062317"/>
    <w:rsid w:val="000623FF"/>
    <w:rsid w:val="000B2914"/>
    <w:rsid w:val="000B5C50"/>
    <w:rsid w:val="000F4508"/>
    <w:rsid w:val="00123F4C"/>
    <w:rsid w:val="00131DF4"/>
    <w:rsid w:val="00144F0A"/>
    <w:rsid w:val="00150133"/>
    <w:rsid w:val="00152E9C"/>
    <w:rsid w:val="00166607"/>
    <w:rsid w:val="001A14EC"/>
    <w:rsid w:val="001B152B"/>
    <w:rsid w:val="001D14E0"/>
    <w:rsid w:val="001D634B"/>
    <w:rsid w:val="001D7C1F"/>
    <w:rsid w:val="001E7A60"/>
    <w:rsid w:val="001F1659"/>
    <w:rsid w:val="0020677A"/>
    <w:rsid w:val="00207E8C"/>
    <w:rsid w:val="00215D3A"/>
    <w:rsid w:val="00250A30"/>
    <w:rsid w:val="0025541A"/>
    <w:rsid w:val="00266672"/>
    <w:rsid w:val="00285C90"/>
    <w:rsid w:val="002B35BE"/>
    <w:rsid w:val="002B4068"/>
    <w:rsid w:val="002E3767"/>
    <w:rsid w:val="002E3FF0"/>
    <w:rsid w:val="002E4DE1"/>
    <w:rsid w:val="002E5598"/>
    <w:rsid w:val="0033677F"/>
    <w:rsid w:val="00345156"/>
    <w:rsid w:val="00345222"/>
    <w:rsid w:val="003466F0"/>
    <w:rsid w:val="003513DD"/>
    <w:rsid w:val="00375250"/>
    <w:rsid w:val="00384D7B"/>
    <w:rsid w:val="003C54E8"/>
    <w:rsid w:val="003C639E"/>
    <w:rsid w:val="003D1571"/>
    <w:rsid w:val="00414098"/>
    <w:rsid w:val="00440C30"/>
    <w:rsid w:val="0045117B"/>
    <w:rsid w:val="0045759C"/>
    <w:rsid w:val="004634DB"/>
    <w:rsid w:val="004754EB"/>
    <w:rsid w:val="004A1E1E"/>
    <w:rsid w:val="004A419E"/>
    <w:rsid w:val="004E018C"/>
    <w:rsid w:val="004E045F"/>
    <w:rsid w:val="005174A4"/>
    <w:rsid w:val="00553C49"/>
    <w:rsid w:val="00555322"/>
    <w:rsid w:val="005567FA"/>
    <w:rsid w:val="005709E1"/>
    <w:rsid w:val="005769D4"/>
    <w:rsid w:val="005826DB"/>
    <w:rsid w:val="0058419A"/>
    <w:rsid w:val="005873E3"/>
    <w:rsid w:val="00592847"/>
    <w:rsid w:val="005B3D1C"/>
    <w:rsid w:val="005C66C1"/>
    <w:rsid w:val="005E1C44"/>
    <w:rsid w:val="005E667D"/>
    <w:rsid w:val="00603E0D"/>
    <w:rsid w:val="006079CB"/>
    <w:rsid w:val="00640D86"/>
    <w:rsid w:val="00643B78"/>
    <w:rsid w:val="00663BC5"/>
    <w:rsid w:val="0066795F"/>
    <w:rsid w:val="00667DA3"/>
    <w:rsid w:val="0067586D"/>
    <w:rsid w:val="00685B5C"/>
    <w:rsid w:val="006877CE"/>
    <w:rsid w:val="00691749"/>
    <w:rsid w:val="006C2630"/>
    <w:rsid w:val="006D75A3"/>
    <w:rsid w:val="006E4E76"/>
    <w:rsid w:val="0070224E"/>
    <w:rsid w:val="007121FB"/>
    <w:rsid w:val="00713511"/>
    <w:rsid w:val="00746EB6"/>
    <w:rsid w:val="00754BC9"/>
    <w:rsid w:val="00781634"/>
    <w:rsid w:val="007B6EE6"/>
    <w:rsid w:val="007D3DF0"/>
    <w:rsid w:val="007F2F17"/>
    <w:rsid w:val="008028B3"/>
    <w:rsid w:val="00821B75"/>
    <w:rsid w:val="00823461"/>
    <w:rsid w:val="00824BB6"/>
    <w:rsid w:val="008304A1"/>
    <w:rsid w:val="00876C11"/>
    <w:rsid w:val="008B223C"/>
    <w:rsid w:val="00905315"/>
    <w:rsid w:val="00905ECF"/>
    <w:rsid w:val="00926D40"/>
    <w:rsid w:val="00927D73"/>
    <w:rsid w:val="00932DD0"/>
    <w:rsid w:val="00934604"/>
    <w:rsid w:val="00940AF0"/>
    <w:rsid w:val="00964A55"/>
    <w:rsid w:val="009738BB"/>
    <w:rsid w:val="009938B7"/>
    <w:rsid w:val="009A25D5"/>
    <w:rsid w:val="009A3B34"/>
    <w:rsid w:val="009A423B"/>
    <w:rsid w:val="009A60F0"/>
    <w:rsid w:val="009B4766"/>
    <w:rsid w:val="009C2625"/>
    <w:rsid w:val="009F304A"/>
    <w:rsid w:val="00A4458A"/>
    <w:rsid w:val="00A44D38"/>
    <w:rsid w:val="00A61FBA"/>
    <w:rsid w:val="00A652C6"/>
    <w:rsid w:val="00A705FE"/>
    <w:rsid w:val="00A73E4B"/>
    <w:rsid w:val="00A742DB"/>
    <w:rsid w:val="00A77A83"/>
    <w:rsid w:val="00AA395C"/>
    <w:rsid w:val="00AC15B5"/>
    <w:rsid w:val="00AC464E"/>
    <w:rsid w:val="00B007DB"/>
    <w:rsid w:val="00B640E3"/>
    <w:rsid w:val="00BC1C9C"/>
    <w:rsid w:val="00BC2BE5"/>
    <w:rsid w:val="00BE16CC"/>
    <w:rsid w:val="00C25063"/>
    <w:rsid w:val="00C27AA8"/>
    <w:rsid w:val="00C55872"/>
    <w:rsid w:val="00C73630"/>
    <w:rsid w:val="00C767B2"/>
    <w:rsid w:val="00C86B62"/>
    <w:rsid w:val="00C9264D"/>
    <w:rsid w:val="00C96783"/>
    <w:rsid w:val="00C970F8"/>
    <w:rsid w:val="00CF4C73"/>
    <w:rsid w:val="00D07036"/>
    <w:rsid w:val="00D26D92"/>
    <w:rsid w:val="00D40B25"/>
    <w:rsid w:val="00D654B4"/>
    <w:rsid w:val="00DA34A9"/>
    <w:rsid w:val="00DA3A5F"/>
    <w:rsid w:val="00DB5AF0"/>
    <w:rsid w:val="00DF7B29"/>
    <w:rsid w:val="00E1515E"/>
    <w:rsid w:val="00E20A94"/>
    <w:rsid w:val="00E22FE7"/>
    <w:rsid w:val="00E4190E"/>
    <w:rsid w:val="00E53A01"/>
    <w:rsid w:val="00E5592B"/>
    <w:rsid w:val="00E81814"/>
    <w:rsid w:val="00E95C09"/>
    <w:rsid w:val="00ED3D71"/>
    <w:rsid w:val="00F1364A"/>
    <w:rsid w:val="00F30641"/>
    <w:rsid w:val="00F506B5"/>
    <w:rsid w:val="00F529F3"/>
    <w:rsid w:val="00F825EE"/>
    <w:rsid w:val="00F93342"/>
    <w:rsid w:val="00F977BD"/>
    <w:rsid w:val="00F97952"/>
    <w:rsid w:val="00FD16C7"/>
    <w:rsid w:val="01AF600E"/>
    <w:rsid w:val="03E004D9"/>
    <w:rsid w:val="0A59408D"/>
    <w:rsid w:val="0A7D28C4"/>
    <w:rsid w:val="0EE77EB9"/>
    <w:rsid w:val="15092341"/>
    <w:rsid w:val="16E573D4"/>
    <w:rsid w:val="1C623275"/>
    <w:rsid w:val="21197C6C"/>
    <w:rsid w:val="2346744C"/>
    <w:rsid w:val="24E62C76"/>
    <w:rsid w:val="2D460049"/>
    <w:rsid w:val="31D766C2"/>
    <w:rsid w:val="32DD287C"/>
    <w:rsid w:val="334B63B9"/>
    <w:rsid w:val="358A255E"/>
    <w:rsid w:val="36637EBD"/>
    <w:rsid w:val="37D6042A"/>
    <w:rsid w:val="3A2D05C6"/>
    <w:rsid w:val="3B571E50"/>
    <w:rsid w:val="3B822337"/>
    <w:rsid w:val="3C636521"/>
    <w:rsid w:val="472A4840"/>
    <w:rsid w:val="493F0316"/>
    <w:rsid w:val="4E067654"/>
    <w:rsid w:val="4EBB600C"/>
    <w:rsid w:val="4F5D354E"/>
    <w:rsid w:val="50A3118B"/>
    <w:rsid w:val="518F4562"/>
    <w:rsid w:val="528C1C1D"/>
    <w:rsid w:val="52D715BF"/>
    <w:rsid w:val="565A3C6B"/>
    <w:rsid w:val="583F3E8F"/>
    <w:rsid w:val="58443253"/>
    <w:rsid w:val="5A845B89"/>
    <w:rsid w:val="5E123945"/>
    <w:rsid w:val="61650700"/>
    <w:rsid w:val="64282861"/>
    <w:rsid w:val="657D7DA4"/>
    <w:rsid w:val="68A94442"/>
    <w:rsid w:val="6962178B"/>
    <w:rsid w:val="6C130E37"/>
    <w:rsid w:val="6C866B92"/>
    <w:rsid w:val="6F345978"/>
    <w:rsid w:val="71A2797C"/>
    <w:rsid w:val="72C90BA6"/>
    <w:rsid w:val="755653B5"/>
    <w:rsid w:val="764F1A57"/>
    <w:rsid w:val="7B6B0973"/>
    <w:rsid w:val="7DDB3462"/>
    <w:rsid w:val="7EA00AF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4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1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3">
    <w:name w:val="HTML 预设格式 字符"/>
    <w:basedOn w:val="9"/>
    <w:link w:val="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文档结构图 字符"/>
    <w:basedOn w:val="9"/>
    <w:link w:val="2"/>
    <w:semiHidden/>
    <w:qFormat/>
    <w:uiPriority w:val="99"/>
    <w:rPr>
      <w:rFonts w:ascii="宋体" w:eastAsia="宋体"/>
      <w:sz w:val="18"/>
      <w:szCs w:val="18"/>
    </w:rPr>
  </w:style>
  <w:style w:type="character" w:customStyle="1" w:styleId="15">
    <w:name w:val="页脚 字符"/>
    <w:basedOn w:val="9"/>
    <w:qFormat/>
    <w:uiPriority w:val="99"/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15143-9B16-425E-AF8B-ED5A88EE73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1048</Words>
  <Characters>1206</Characters>
  <Lines>36</Lines>
  <Paragraphs>20</Paragraphs>
  <TotalTime>10</TotalTime>
  <ScaleCrop>false</ScaleCrop>
  <LinksUpToDate>false</LinksUpToDate>
  <CharactersWithSpaces>1209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2025-04-30T08:52:00Z</dcterms:created>
  <dc:creator>zyf</dc:creator>
  <cp:lastModifiedBy>黄细丁</cp:lastModifiedBy>
  <cp:lastPrinted>2025-02-17T11:03:00Z</cp:lastPrinted>
  <dcterms:modified xsi:type="dcterms:W3CDTF">2026-08-10T12:50:09Z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eyJoZGlkIjoiMTYxMTM2ZTZmNmM3MDQyOGY2MzM3MDI0ZjU4NGM5NjEiLCJ1c2VySWQiOiIyMjIzMjQwNTkifQ==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9FEEE6C7410E4AA5B008BBA7D0796721_13</vt:lpwstr>
  </property>
</Properties>
</file>