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6DDE9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黄藏寺工程9.30并网发电前</w:t>
      </w:r>
    </w:p>
    <w:p w14:paraId="1B46D020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资金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val="en-US" w:eastAsia="zh-CN"/>
        </w:rPr>
        <w:t>支付相关情况汇报</w:t>
      </w:r>
      <w:bookmarkStart w:id="0" w:name="_GoBack"/>
      <w:bookmarkEnd w:id="0"/>
    </w:p>
    <w:p w14:paraId="239F6291">
      <w:pPr>
        <w:widowControl w:val="0"/>
        <w:adjustRightInd/>
        <w:snapToGrid/>
        <w:spacing w:after="0" w:line="580" w:lineRule="exact"/>
        <w:ind w:firstLine="0"/>
        <w:jc w:val="both"/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</w:pPr>
    </w:p>
    <w:p w14:paraId="40C8E081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黄藏寺水利枢纽工程正处于冲刺9.30并网发电目标的关键时期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9月30日机组并网发电是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黄委要求的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硬性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政治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任务，当前距离发电目标实现仅剩40余天，8月至9月正是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并网发电前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土建收尾、设备安装调试的高峰期，涉及多家施工单位及设备厂家的协同作业，工作任务极其繁重，面临的挑战前所未有。</w:t>
      </w:r>
    </w:p>
    <w:p w14:paraId="37ABD152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今年以来，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克服重重困难，推动施工单位自筹资金开展厂房修复、机组安装修复及雾化区治理等工作，目前已完成大部分任务。然而，近期因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支付滞后，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施工单位后方在未收到进度款的情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况下，对前方项目部的支持不积极，导致现场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陷入困境。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水电十一局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日常配件采购资金都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难以为继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已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严重影响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到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发电机组的检修和安装工作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；水电十局因资金短缺多次导致水泥断供，工地甚至出现混凝土浇筑停工的严峻局面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；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安能一局工人到项目部讨要工资。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若现场资金缺乏问题得不到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有效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改善，势必直接导致工期延误，9.30并网发电的刚性目标将面临无法实现的巨大风险。</w:t>
      </w:r>
    </w:p>
    <w:p w14:paraId="7E30D6AD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根据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公司〔2026〕005号党委会、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2026 年第 7 次总经理办公会决策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2026年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将继续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垫资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开展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黄藏寺工程的边坡处置、厂房土建及设备修复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等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工作。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截至8月12日，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2026年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已累计支出费用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为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1453.51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万元（见附件1）。为全力冲刺并网发电目标，经测算，8月、9月预计还需支出的工程款、设备款及涉网试验等费用约4317.28万元（见附件2）。</w:t>
      </w:r>
    </w:p>
    <w:p w14:paraId="7B04AFF9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鉴于当前正值黄藏寺工程9.30并网发电冲刺的最紧要关头，资金保障是决定成败的关键核心。恳请公司领导优先考虑黄藏寺工程8月、9月的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结算支付问题，及时足额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以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现金形式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支付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到位，为如期实现硬性政治任务提供坚实保障。</w:t>
      </w:r>
    </w:p>
    <w:p w14:paraId="5CB0A856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329206B3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8151692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附件：</w:t>
      </w:r>
    </w:p>
    <w:p w14:paraId="342C48DE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1、2026年已支付费用统计表</w:t>
      </w:r>
    </w:p>
    <w:p w14:paraId="556525CE">
      <w:pPr>
        <w:pStyle w:val="2"/>
        <w:ind w:left="0" w:leftChars="0" w:firstLine="0" w:firstLineChars="0"/>
        <w:rPr>
          <w:rFonts w:hint="default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2、并网发电前（8月、9月）的工作及资金需求计划</w:t>
      </w:r>
    </w:p>
    <w:p w14:paraId="786D1E2F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70D21E17">
      <w:pPr>
        <w:pStyle w:val="2"/>
        <w:ind w:left="0" w:leftChars="0" w:firstLine="0" w:firstLineChars="0"/>
      </w:pPr>
    </w:p>
    <w:p w14:paraId="036A794E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lef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</w:p>
    <w:p w14:paraId="767270C0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工程总承包事业部</w:t>
      </w:r>
    </w:p>
    <w:p w14:paraId="083A2506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2026年8月1</w:t>
      </w:r>
      <w:r>
        <w:rPr>
          <w:rFonts w:hint="eastAsia" w:hAnsi="Times New Roman" w:eastAsia="仿宋_GB2312" w:cs="宋体"/>
          <w:color w:val="000000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493437E9-4677-4529-BD4B-1B8729634BA1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BE016B26-339C-4B99-9057-782FE476973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326B55E5-2F25-42F6-98AD-2E19FB5F05C8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9B0EE320-21D6-4D24-A986-C8F9CD651BF2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510AB"/>
    <w:rsid w:val="0FCA42ED"/>
    <w:rsid w:val="22545267"/>
    <w:rsid w:val="22C01511"/>
    <w:rsid w:val="26247945"/>
    <w:rsid w:val="26A76454"/>
    <w:rsid w:val="26AB566D"/>
    <w:rsid w:val="2CAC11D5"/>
    <w:rsid w:val="36E8434B"/>
    <w:rsid w:val="37132924"/>
    <w:rsid w:val="479C322F"/>
    <w:rsid w:val="50BB4726"/>
    <w:rsid w:val="553C395C"/>
    <w:rsid w:val="61E909C7"/>
    <w:rsid w:val="65FF6A0B"/>
    <w:rsid w:val="69607896"/>
    <w:rsid w:val="6A18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560" w:lineRule="exact"/>
      <w:ind w:firstLine="482"/>
    </w:pPr>
    <w:rPr>
      <w:rFonts w:ascii="仿宋_GB2312" w:hAnsi="仿宋_GB2312" w:eastAsiaTheme="minorEastAsia" w:cstheme="minorBidi"/>
      <w:sz w:val="32"/>
      <w:szCs w:val="22"/>
      <w:lang w:val="en-US" w:eastAsia="en-US" w:bidi="ar-SA"/>
    </w:rPr>
  </w:style>
  <w:style w:type="paragraph" w:styleId="4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</w:rPr>
  </w:style>
  <w:style w:type="paragraph" w:styleId="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4"/>
    <w:next w:val="1"/>
    <w:semiHidden/>
    <w:unhideWhenUsed/>
    <w:qFormat/>
    <w:uiPriority w:val="39"/>
    <w:pPr>
      <w:outlineLvl w:val="9"/>
    </w:pPr>
  </w:style>
  <w:style w:type="character" w:customStyle="1" w:styleId="165">
    <w:name w:val="readonly_style"/>
    <w:basedOn w:val="1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809</Characters>
  <Lines>0</Lines>
  <Paragraphs>0</Paragraphs>
  <TotalTime>2</TotalTime>
  <ScaleCrop>false</ScaleCrop>
  <LinksUpToDate>false</LinksUpToDate>
  <CharactersWithSpaces>812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黄细丁</cp:lastModifiedBy>
  <dcterms:modified xsi:type="dcterms:W3CDTF">2026-08-14T00:40:22Z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4F8AD7218DDA44D1A84880E2C7EA3EC0_13</vt:lpwstr>
  </property>
</Properties>
</file>