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教师用例说明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11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</w:rPr>
              <w:t>16-12-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17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2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教师用例说明</w:t>
            </w:r>
            <w:bookmarkEnd w:id="2"/>
            <w:r>
              <w:rPr>
                <w:rFonts w:hint="eastAsia"/>
              </w:rPr>
              <w:t>v0.1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 xml:space="preserve">林初煌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教师用例功能补充v0.3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2016.12.6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修改用例、删除字段列表v0.4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  <w:r>
              <w:rPr>
                <w:rFonts w:hint="eastAsia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修改用例基本操作流程v0.5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rPr>
          <w:rFonts w:hint="eastAsia"/>
        </w:rPr>
        <w:t xml:space="preserve">                                    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szCs w:val="44"/>
        </w:rPr>
        <w:t xml:space="preserve">一、 </w:t>
      </w:r>
      <w:r>
        <w:rPr>
          <w:rFonts w:hint="eastAsia"/>
          <w:szCs w:val="44"/>
        </w:rPr>
        <w:t>用例图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_Toc27577 </w:instrText>
      </w:r>
      <w:r>
        <w:fldChar w:fldCharType="separate"/>
      </w:r>
      <w:r>
        <w:rPr>
          <w:rFonts w:hint="eastAsia"/>
        </w:rPr>
        <w:t>二、教师登录相关</w:t>
      </w:r>
      <w:r>
        <w:tab/>
      </w:r>
      <w:r>
        <w:fldChar w:fldCharType="begin"/>
      </w:r>
      <w:r>
        <w:instrText xml:space="preserve"> PAGEREF _Toc27577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_Toc15810 </w:instrText>
      </w:r>
      <w:r>
        <w:fldChar w:fldCharType="separate"/>
      </w:r>
      <w:r>
        <w:rPr>
          <w:rFonts w:hint="eastAsia"/>
        </w:rPr>
        <w:t>2.1 登录</w:t>
      </w:r>
      <w:r>
        <w:tab/>
      </w:r>
      <w:r>
        <w:fldChar w:fldCharType="begin"/>
      </w:r>
      <w:r>
        <w:instrText xml:space="preserve"> PAGEREF _Toc15810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_Toc31557 </w:instrText>
      </w:r>
      <w:r>
        <w:fldChar w:fldCharType="separate"/>
      </w:r>
      <w:r>
        <w:rPr>
          <w:rFonts w:hint="eastAsia"/>
        </w:rPr>
        <w:t>2.2 注销</w:t>
      </w:r>
      <w:r>
        <w:tab/>
      </w:r>
      <w:r>
        <w:fldChar w:fldCharType="begin"/>
      </w:r>
      <w:r>
        <w:instrText xml:space="preserve"> PAGEREF _Toc31557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_Toc28885 </w:instrText>
      </w:r>
      <w:r>
        <w:fldChar w:fldCharType="separate"/>
      </w:r>
      <w:r>
        <w:rPr>
          <w:rFonts w:hint="eastAsia"/>
        </w:rPr>
        <w:t>2.3 修改密码</w:t>
      </w:r>
      <w:r>
        <w:tab/>
      </w:r>
      <w:r>
        <w:fldChar w:fldCharType="begin"/>
      </w:r>
      <w:r>
        <w:instrText xml:space="preserve"> PAGEREF _Toc28885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_Toc27407 </w:instrText>
      </w:r>
      <w:r>
        <w:fldChar w:fldCharType="separate"/>
      </w:r>
      <w:r>
        <w:rPr>
          <w:rFonts w:hint="eastAsia"/>
        </w:rPr>
        <w:t>2.4 密码找回</w:t>
      </w:r>
      <w:r>
        <w:tab/>
      </w:r>
      <w:r>
        <w:fldChar w:fldCharType="begin"/>
      </w:r>
      <w:r>
        <w:instrText xml:space="preserve"> PAGEREF _Toc27407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_Toc31763 </w:instrText>
      </w:r>
      <w:r>
        <w:fldChar w:fldCharType="separate"/>
      </w:r>
      <w:r>
        <w:rPr>
          <w:rFonts w:hint="eastAsia"/>
          <w:szCs w:val="44"/>
        </w:rPr>
        <w:t>三、课程资料管理相关</w:t>
      </w:r>
      <w:r>
        <w:tab/>
      </w:r>
      <w:r>
        <w:fldChar w:fldCharType="begin"/>
      </w:r>
      <w:r>
        <w:instrText xml:space="preserve"> PAGEREF _Toc31763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_Toc22683 </w:instrText>
      </w:r>
      <w:r>
        <w:fldChar w:fldCharType="separate"/>
      </w:r>
      <w:r>
        <w:rPr>
          <w:rFonts w:hint="eastAsia"/>
        </w:rPr>
        <w:t>3.1 课程资料管理</w:t>
      </w:r>
      <w:r>
        <w:tab/>
      </w:r>
      <w:r>
        <w:fldChar w:fldCharType="begin"/>
      </w:r>
      <w:r>
        <w:instrText xml:space="preserve"> PAGEREF _Toc22683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_Toc10294 </w:instrText>
      </w:r>
      <w:r>
        <w:fldChar w:fldCharType="separate"/>
      </w:r>
      <w:r>
        <w:rPr>
          <w:rFonts w:hint="eastAsia"/>
          <w:szCs w:val="28"/>
        </w:rPr>
        <w:t>3.1.1 下载课程资料</w:t>
      </w:r>
      <w:r>
        <w:tab/>
      </w:r>
      <w:r>
        <w:fldChar w:fldCharType="begin"/>
      </w:r>
      <w:r>
        <w:instrText xml:space="preserve"> PAGEREF _Toc10294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_Toc3580 </w:instrText>
      </w:r>
      <w:r>
        <w:fldChar w:fldCharType="separate"/>
      </w:r>
      <w:r>
        <w:rPr>
          <w:rFonts w:hint="eastAsia"/>
          <w:szCs w:val="28"/>
        </w:rPr>
        <w:t>3.1.2 上传课程资料</w:t>
      </w:r>
      <w:r>
        <w:tab/>
      </w:r>
      <w:r>
        <w:fldChar w:fldCharType="begin"/>
      </w:r>
      <w:r>
        <w:instrText xml:space="preserve"> PAGEREF _Toc3580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_Toc4695 </w:instrText>
      </w:r>
      <w:r>
        <w:fldChar w:fldCharType="separate"/>
      </w:r>
      <w:r>
        <w:rPr>
          <w:rFonts w:hint="eastAsia"/>
          <w:szCs w:val="28"/>
        </w:rPr>
        <w:t>3.1.3 删除课程资料</w:t>
      </w:r>
      <w:r>
        <w:tab/>
      </w:r>
      <w:r>
        <w:fldChar w:fldCharType="begin"/>
      </w:r>
      <w:r>
        <w:instrText xml:space="preserve"> PAGEREF _Toc4695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_Toc2542 </w:instrText>
      </w:r>
      <w:r>
        <w:fldChar w:fldCharType="separate"/>
      </w:r>
      <w:r>
        <w:rPr>
          <w:rFonts w:hint="eastAsia"/>
          <w:szCs w:val="28"/>
        </w:rPr>
        <w:t>3.1.4 添加课程链接</w:t>
      </w:r>
      <w:r>
        <w:tab/>
      </w:r>
      <w:r>
        <w:fldChar w:fldCharType="begin"/>
      </w:r>
      <w:r>
        <w:instrText xml:space="preserve"> PAGEREF _Toc2542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_Toc25636 </w:instrText>
      </w:r>
      <w:r>
        <w:fldChar w:fldCharType="separate"/>
      </w:r>
      <w:r>
        <w:rPr>
          <w:rFonts w:hint="eastAsia"/>
          <w:szCs w:val="28"/>
        </w:rPr>
        <w:t>3.1.5 删除课程链接</w:t>
      </w:r>
      <w:r>
        <w:tab/>
      </w:r>
      <w:r>
        <w:fldChar w:fldCharType="begin"/>
      </w:r>
      <w:r>
        <w:instrText xml:space="preserve"> PAGEREF _Toc25636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_Toc26049 </w:instrText>
      </w:r>
      <w:r>
        <w:fldChar w:fldCharType="separate"/>
      </w:r>
      <w:r>
        <w:rPr>
          <w:rFonts w:hint="eastAsia"/>
          <w:szCs w:val="28"/>
        </w:rPr>
        <w:t>3.1.</w:t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eastAsia="zh-CN"/>
        </w:rPr>
        <w:t>修改</w:t>
      </w:r>
      <w:r>
        <w:rPr>
          <w:rFonts w:hint="eastAsia"/>
          <w:szCs w:val="28"/>
        </w:rPr>
        <w:t>课程链接</w:t>
      </w:r>
      <w:r>
        <w:tab/>
      </w:r>
      <w:r>
        <w:fldChar w:fldCharType="begin"/>
      </w:r>
      <w:r>
        <w:instrText xml:space="preserve"> PAGEREF _Toc26049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eastAsia"/>
        </w:rPr>
        <w:t>四、通知相关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_Toc28575 </w:instrText>
      </w:r>
      <w:r>
        <w:fldChar w:fldCharType="separate"/>
      </w:r>
      <w:r>
        <w:rPr>
          <w:rFonts w:hint="eastAsia"/>
        </w:rPr>
        <w:t>4.1 课程通知管理</w:t>
      </w:r>
      <w:r>
        <w:tab/>
      </w:r>
      <w:r>
        <w:fldChar w:fldCharType="begin"/>
      </w:r>
      <w:r>
        <w:instrText xml:space="preserve"> PAGEREF _Toc28575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_Toc31689 </w:instrText>
      </w:r>
      <w:r>
        <w:fldChar w:fldCharType="separate"/>
      </w:r>
      <w:r>
        <w:rPr>
          <w:rFonts w:hint="eastAsia"/>
          <w:szCs w:val="28"/>
        </w:rPr>
        <w:t>4.1.1 发布课程通知</w:t>
      </w:r>
      <w:r>
        <w:tab/>
      </w:r>
      <w:r>
        <w:fldChar w:fldCharType="begin"/>
      </w:r>
      <w:r>
        <w:instrText xml:space="preserve"> PAGEREF _Toc31689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_Toc17390 </w:instrText>
      </w:r>
      <w:r>
        <w:fldChar w:fldCharType="separate"/>
      </w:r>
      <w:r>
        <w:rPr>
          <w:rFonts w:hint="eastAsia"/>
          <w:szCs w:val="28"/>
        </w:rPr>
        <w:t>4.1.2 查看历史通知</w:t>
      </w:r>
      <w:r>
        <w:tab/>
      </w:r>
      <w:r>
        <w:fldChar w:fldCharType="begin"/>
      </w:r>
      <w:r>
        <w:instrText xml:space="preserve"> PAGEREF _Toc17390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_Toc28420 </w:instrText>
      </w:r>
      <w:r>
        <w:fldChar w:fldCharType="separate"/>
      </w:r>
      <w:r>
        <w:rPr>
          <w:rFonts w:hint="eastAsia"/>
          <w:szCs w:val="28"/>
        </w:rPr>
        <w:t>4.1.3 删除课程通知</w:t>
      </w:r>
      <w:r>
        <w:tab/>
      </w:r>
      <w:r>
        <w:fldChar w:fldCharType="begin"/>
      </w:r>
      <w:r>
        <w:instrText xml:space="preserve"> PAGEREF _Toc28420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_Toc18145 </w:instrText>
      </w:r>
      <w:r>
        <w:fldChar w:fldCharType="separate"/>
      </w:r>
      <w:r>
        <w:rPr>
          <w:rFonts w:hint="eastAsia"/>
        </w:rPr>
        <w:t>五、信息管理相关</w:t>
      </w:r>
      <w:r>
        <w:tab/>
      </w:r>
      <w:r>
        <w:fldChar w:fldCharType="begin"/>
      </w:r>
      <w:r>
        <w:instrText xml:space="preserve"> PAGEREF _Toc18145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_Toc18649 </w:instrText>
      </w:r>
      <w:r>
        <w:fldChar w:fldCharType="separate"/>
      </w:r>
      <w:r>
        <w:rPr>
          <w:rFonts w:hint="eastAsia"/>
        </w:rPr>
        <w:t>5.1 查看信息</w:t>
      </w:r>
      <w:r>
        <w:tab/>
      </w:r>
      <w:r>
        <w:fldChar w:fldCharType="begin"/>
      </w:r>
      <w:r>
        <w:instrText xml:space="preserve"> PAGEREF _Toc18649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_Toc10103 </w:instrText>
      </w:r>
      <w:r>
        <w:fldChar w:fldCharType="separate"/>
      </w:r>
      <w:r>
        <w:rPr>
          <w:rFonts w:hint="eastAsia"/>
        </w:rPr>
        <w:t>5.1.1 查看课程信息</w:t>
      </w:r>
      <w:r>
        <w:tab/>
      </w:r>
      <w:r>
        <w:fldChar w:fldCharType="begin"/>
      </w:r>
      <w:r>
        <w:instrText xml:space="preserve"> PAGEREF _Toc10103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_Toc6782 </w:instrText>
      </w:r>
      <w:r>
        <w:fldChar w:fldCharType="separate"/>
      </w:r>
      <w:r>
        <w:rPr>
          <w:rFonts w:hint="eastAsia"/>
        </w:rPr>
        <w:t>5.1.2 查看教师信息</w:t>
      </w:r>
      <w:r>
        <w:tab/>
      </w:r>
      <w:r>
        <w:fldChar w:fldCharType="begin"/>
      </w:r>
      <w:r>
        <w:instrText xml:space="preserve"> PAGEREF _Toc6782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_Toc8048 </w:instrText>
      </w:r>
      <w:r>
        <w:fldChar w:fldCharType="separate"/>
      </w:r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_Toc8048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_Toc5748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r>
        <w:tab/>
      </w:r>
      <w:r>
        <w:fldChar w:fldCharType="begin"/>
      </w:r>
      <w:r>
        <w:instrText xml:space="preserve"> PAGEREF _Toc5748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_Toc10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_Toc30420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r>
        <w:tab/>
      </w:r>
      <w:r>
        <w:fldChar w:fldCharType="begin"/>
      </w:r>
      <w:r>
        <w:instrText xml:space="preserve"> PAGEREF _Toc30420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_Toc22913 </w:instrText>
      </w:r>
      <w:r>
        <w:fldChar w:fldCharType="separate"/>
      </w:r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_Toc22913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_Toc30542 </w:instrText>
      </w:r>
      <w:r>
        <w:fldChar w:fldCharType="separate"/>
      </w:r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r>
        <w:tab/>
      </w:r>
      <w:r>
        <w:fldChar w:fldCharType="begin"/>
      </w:r>
      <w:r>
        <w:instrText xml:space="preserve"> PAGEREF _Toc30542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_Toc15264 </w:instrText>
      </w:r>
      <w:r>
        <w:fldChar w:fldCharType="separate"/>
      </w:r>
      <w:r>
        <w:rPr>
          <w:rFonts w:hint="eastAsia"/>
        </w:rPr>
        <w:t>6.1 新增交流贴</w:t>
      </w:r>
      <w:r>
        <w:tab/>
      </w:r>
      <w:r>
        <w:fldChar w:fldCharType="begin"/>
      </w:r>
      <w:r>
        <w:instrText xml:space="preserve"> PAGEREF _Toc15264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_Toc2027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_Toc2027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_Toc16372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_Toc16372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_Toc18189 </w:instrText>
      </w:r>
      <w:r>
        <w:fldChar w:fldCharType="separate"/>
      </w:r>
      <w:r>
        <w:rPr>
          <w:rFonts w:hint="eastAsia"/>
        </w:rPr>
        <w:t>6.2 删除交流贴</w:t>
      </w:r>
      <w:r>
        <w:tab/>
      </w:r>
      <w:r>
        <w:fldChar w:fldCharType="begin"/>
      </w:r>
      <w:r>
        <w:instrText xml:space="preserve"> PAGEREF _Toc18189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_Toc21075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_Toc21075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_Toc1093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_Toc1093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_Toc4817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_Toc4817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_Toc23282 </w:instrText>
      </w:r>
      <w:r>
        <w:fldChar w:fldCharType="separate"/>
      </w:r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_Toc23282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_Toc17519 </w:instrText>
      </w:r>
      <w:r>
        <w:fldChar w:fldCharType="separate"/>
      </w:r>
      <w:r>
        <w:rPr>
          <w:rFonts w:hint="eastAsia"/>
        </w:rPr>
        <w:t>七、搜索功能相关</w:t>
      </w:r>
      <w:r>
        <w:tab/>
      </w:r>
      <w:r>
        <w:fldChar w:fldCharType="begin"/>
      </w:r>
      <w:r>
        <w:instrText xml:space="preserve"> PAGEREF _Toc17519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_Toc10954 </w:instrText>
      </w:r>
      <w:r>
        <w:fldChar w:fldCharType="separate"/>
      </w:r>
      <w:r>
        <w:rPr>
          <w:rFonts w:hint="eastAsia"/>
        </w:rPr>
        <w:t>7.1 站内搜索</w:t>
      </w:r>
      <w:r>
        <w:tab/>
      </w:r>
      <w:r>
        <w:fldChar w:fldCharType="begin"/>
      </w:r>
      <w:r>
        <w:instrText xml:space="preserve"> PAGEREF _Toc10954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_Toc5618 </w:instrText>
      </w:r>
      <w:r>
        <w:fldChar w:fldCharType="separate"/>
      </w:r>
      <w:r>
        <w:rPr>
          <w:rFonts w:hint="eastAsia"/>
          <w:szCs w:val="28"/>
        </w:rPr>
        <w:t>7.1.1 课程信息搜索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_Toc9660 </w:instrText>
      </w:r>
      <w:r>
        <w:fldChar w:fldCharType="separate"/>
      </w:r>
      <w:r>
        <w:rPr>
          <w:rFonts w:hint="eastAsia"/>
          <w:szCs w:val="28"/>
        </w:rPr>
        <w:t>7.1.2 教师信息搜索</w:t>
      </w:r>
      <w:r>
        <w:tab/>
      </w:r>
      <w:r>
        <w:fldChar w:fldCharType="begin"/>
      </w:r>
      <w:r>
        <w:instrText xml:space="preserve"> PAGEREF _Toc9660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_Toc16075 </w:instrText>
      </w:r>
      <w:r>
        <w:fldChar w:fldCharType="separate"/>
      </w:r>
      <w:r>
        <w:rPr>
          <w:rFonts w:hint="eastAsia"/>
        </w:rPr>
        <w:t>7.1.3 论坛信息搜索</w:t>
      </w:r>
      <w:r>
        <w:tab/>
      </w:r>
      <w:r>
        <w:fldChar w:fldCharType="begin"/>
      </w:r>
      <w:r>
        <w:instrText xml:space="preserve"> PAGEREF _Toc16075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_Toc9673 </w:instrText>
      </w:r>
      <w:r>
        <w:fldChar w:fldCharType="separate"/>
      </w:r>
      <w:r>
        <w:rPr>
          <w:rFonts w:hint="eastAsia"/>
        </w:rPr>
        <w:t>7.1.4 课程内信息搜索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_Toc30717 </w:instrText>
      </w:r>
      <w:r>
        <w:fldChar w:fldCharType="separate"/>
      </w:r>
      <w:r>
        <w:t xml:space="preserve">八、 </w:t>
      </w:r>
      <w:r>
        <w:rPr>
          <w:rFonts w:hint="eastAsia"/>
        </w:rPr>
        <w:t>网上答疑功能相关</w:t>
      </w:r>
      <w:r>
        <w:tab/>
      </w:r>
      <w:r>
        <w:fldChar w:fldCharType="begin"/>
      </w:r>
      <w:r>
        <w:instrText xml:space="preserve"> PAGEREF _Toc30717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_Toc21193 </w:instrText>
      </w:r>
      <w:r>
        <w:fldChar w:fldCharType="separate"/>
      </w:r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r>
        <w:tab/>
      </w:r>
      <w:r>
        <w:fldChar w:fldCharType="begin"/>
      </w:r>
      <w:r>
        <w:instrText xml:space="preserve"> PAGEREF _Toc21193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_Toc22874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r>
        <w:tab/>
      </w:r>
      <w:r>
        <w:fldChar w:fldCharType="begin"/>
      </w:r>
      <w:r>
        <w:instrText xml:space="preserve"> PAGEREF _Toc22874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_Toc7994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r>
        <w:tab/>
      </w:r>
      <w:r>
        <w:fldChar w:fldCharType="begin"/>
      </w:r>
      <w:r>
        <w:instrText xml:space="preserve"> PAGEREF _Toc7994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_Toc9622 </w:instrText>
      </w:r>
      <w:r>
        <w:fldChar w:fldCharType="separate"/>
      </w:r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_Toc9622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eastAsia"/>
        </w:rPr>
        <w:t>8.2.1 教师发言</w:t>
      </w:r>
      <w:r>
        <w:tab/>
      </w:r>
      <w:r>
        <w:fldChar w:fldCharType="begin"/>
      </w:r>
      <w:r>
        <w:instrText xml:space="preserve"> PAGEREF _Toc7295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r>
        <w:tab/>
      </w:r>
      <w:r>
        <w:fldChar w:fldCharType="begin"/>
      </w:r>
      <w:r>
        <w:instrText xml:space="preserve"> PAGEREF _Toc9213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_Toc27206 </w:instrText>
      </w:r>
      <w:r>
        <w:fldChar w:fldCharType="separate"/>
      </w:r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r>
        <w:tab/>
      </w:r>
      <w:r>
        <w:fldChar w:fldCharType="begin"/>
      </w:r>
      <w:r>
        <w:instrText xml:space="preserve"> PAGEREF _Toc27206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_Toc23762 </w:instrText>
      </w:r>
      <w:r>
        <w:fldChar w:fldCharType="separate"/>
      </w:r>
      <w:r>
        <w:rPr>
          <w:rFonts w:hint="eastAsia"/>
        </w:rPr>
        <w:t>8.4 查看历史答疑记录</w:t>
      </w:r>
      <w:r>
        <w:tab/>
      </w:r>
      <w:r>
        <w:fldChar w:fldCharType="begin"/>
      </w:r>
      <w:r>
        <w:instrText xml:space="preserve"> PAGEREF _Toc23762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_Toc25066 </w:instrText>
      </w:r>
      <w:r>
        <w:fldChar w:fldCharType="separate"/>
      </w:r>
      <w:r>
        <w:rPr>
          <w:rFonts w:hint="eastAsia"/>
        </w:rPr>
        <w:t>8.4.1 下载历史答疑记录</w:t>
      </w:r>
      <w:r>
        <w:tab/>
      </w:r>
      <w:r>
        <w:fldChar w:fldCharType="begin"/>
      </w:r>
      <w:r>
        <w:instrText xml:space="preserve"> PAGEREF _Toc25066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_Toc30107 </w:instrText>
      </w:r>
      <w:r>
        <w:fldChar w:fldCharType="separate"/>
      </w:r>
      <w:r>
        <w:t xml:space="preserve">九、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_Toc30107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_Toc26121 </w:instrText>
      </w:r>
      <w:r>
        <w:fldChar w:fldCharType="separate"/>
      </w:r>
      <w:r>
        <w:rPr>
          <w:rFonts w:hint="eastAsia"/>
        </w:rPr>
        <w:t>9.1 查看个人信息</w:t>
      </w:r>
      <w:r>
        <w:tab/>
      </w:r>
      <w:r>
        <w:fldChar w:fldCharType="begin"/>
      </w:r>
      <w:r>
        <w:instrText xml:space="preserve"> PAGEREF _Toc26121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_Toc5358 </w:instrText>
      </w:r>
      <w:r>
        <w:fldChar w:fldCharType="separate"/>
      </w:r>
      <w:r>
        <w:rPr>
          <w:rFonts w:hint="eastAsia"/>
        </w:rPr>
        <w:t>9.1.1 修改个人信息</w:t>
      </w:r>
      <w:r>
        <w:tab/>
      </w:r>
      <w:r>
        <w:fldChar w:fldCharType="begin"/>
      </w:r>
      <w:r>
        <w:instrText xml:space="preserve"> PAGEREF _Toc5358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_Toc16294 </w:instrText>
      </w:r>
      <w:r>
        <w:fldChar w:fldCharType="separate"/>
      </w:r>
      <w:r>
        <w:rPr>
          <w:rFonts w:hint="eastAsia"/>
        </w:rPr>
        <w:t>9.1.2 修改头像</w:t>
      </w:r>
      <w:r>
        <w:tab/>
      </w:r>
      <w:r>
        <w:fldChar w:fldCharType="begin"/>
      </w:r>
      <w:r>
        <w:instrText xml:space="preserve"> PAGEREF _Toc16294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_Toc12660 </w:instrText>
      </w:r>
      <w:r>
        <w:fldChar w:fldCharType="separate"/>
      </w:r>
      <w:r>
        <w:rPr>
          <w:rFonts w:hint="eastAsia"/>
        </w:rPr>
        <w:t>9.2 申请新课程</w:t>
      </w:r>
      <w:r>
        <w:tab/>
      </w:r>
      <w:r>
        <w:fldChar w:fldCharType="begin"/>
      </w:r>
      <w:r>
        <w:instrText xml:space="preserve"> PAGEREF _Toc12660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_Toc32150 </w:instrText>
      </w:r>
      <w:r>
        <w:fldChar w:fldCharType="separate"/>
      </w:r>
      <w:r>
        <w:rPr>
          <w:rFonts w:hint="eastAsia"/>
        </w:rPr>
        <w:t>9.3 查看我关注的课程</w:t>
      </w:r>
      <w:r>
        <w:tab/>
      </w:r>
      <w:r>
        <w:fldChar w:fldCharType="begin"/>
      </w:r>
      <w:r>
        <w:instrText xml:space="preserve"> PAGEREF _Toc32150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_Toc3649 </w:instrText>
      </w:r>
      <w:r>
        <w:fldChar w:fldCharType="separate"/>
      </w:r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r>
        <w:tab/>
      </w:r>
      <w:r>
        <w:fldChar w:fldCharType="begin"/>
      </w:r>
      <w:r>
        <w:instrText xml:space="preserve"> PAGEREF _Toc3649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_Toc12288 </w:instrText>
      </w:r>
      <w:r>
        <w:fldChar w:fldCharType="separate"/>
      </w:r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_Toc30386 </w:instrText>
      </w:r>
      <w:r>
        <w:fldChar w:fldCharType="separate"/>
      </w:r>
      <w:r>
        <w:rPr>
          <w:rFonts w:hint="eastAsia"/>
        </w:rPr>
        <w:t>9.5.1 信息回复</w:t>
      </w:r>
      <w:r>
        <w:tab/>
      </w:r>
      <w:r>
        <w:fldChar w:fldCharType="begin"/>
      </w:r>
      <w:r>
        <w:instrText xml:space="preserve"> PAGEREF _Toc30386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_Toc26939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_Toc26939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szCs w:val="44"/>
        </w:rPr>
      </w:pPr>
      <w:bookmarkStart w:id="3" w:name="_Toc23994"/>
      <w:r>
        <w:rPr>
          <w:rFonts w:hint="eastAsia"/>
          <w:szCs w:val="44"/>
        </w:rPr>
        <w:t>用例图</w:t>
      </w:r>
      <w:bookmarkEnd w:id="3"/>
    </w:p>
    <w:p>
      <w:pPr>
        <w:rPr>
          <w:sz w:val="44"/>
          <w:szCs w:val="44"/>
        </w:rPr>
      </w:pPr>
      <w:r>
        <w:drawing>
          <wp:inline distT="0" distB="0" distL="114300" distR="114300">
            <wp:extent cx="6330315" cy="3736340"/>
            <wp:effectExtent l="0" t="0" r="13335" b="1651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  <w:rPr>
          <w:sz w:val="32"/>
          <w:szCs w:val="32"/>
        </w:rPr>
      </w:pPr>
      <w:bookmarkStart w:id="4" w:name="_Toc27577"/>
      <w:r>
        <w:rPr>
          <w:rFonts w:hint="eastAsia"/>
        </w:rPr>
        <w:t>二、教师登录相关</w:t>
      </w:r>
      <w:bookmarkEnd w:id="4"/>
    </w:p>
    <w:p>
      <w:pPr>
        <w:pStyle w:val="3"/>
      </w:pPr>
      <w:bookmarkStart w:id="5" w:name="_Toc15810"/>
      <w:r>
        <w:rPr>
          <w:rFonts w:hint="eastAsia"/>
        </w:rPr>
        <w:t>2.1 登录</w:t>
      </w:r>
      <w:bookmarkEnd w:id="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980690" cy="11525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弹出登陆框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教师在登录框内输入账号与密码，并勾选教师登录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内的立即登录按钮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p2,显示教师界面相关信息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不存在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登录框k1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/>
    <w:p>
      <w:pPr>
        <w:pStyle w:val="3"/>
      </w:pPr>
      <w:bookmarkStart w:id="6" w:name="_Toc31557"/>
      <w:r>
        <w:rPr>
          <w:rFonts w:hint="eastAsia"/>
        </w:rPr>
        <w:t>2.2 注销</w:t>
      </w:r>
      <w:bookmarkEnd w:id="6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2875915" cy="10953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注销按钮，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确认要注销嚒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进行操作，点击确认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>
      <w:pPr>
        <w:pStyle w:val="3"/>
        <w:rPr>
          <w:bCs/>
          <w:szCs w:val="32"/>
        </w:rPr>
      </w:pPr>
      <w:bookmarkStart w:id="7" w:name="_Toc28885"/>
      <w:r>
        <w:rPr>
          <w:rFonts w:hint="eastAsia"/>
        </w:rPr>
        <w:t>2.3 修改密码</w:t>
      </w:r>
      <w:bookmarkEnd w:id="7"/>
    </w:p>
    <w:p/>
    <w:p>
      <w:r>
        <w:drawing>
          <wp:inline distT="0" distB="0" distL="114300" distR="114300">
            <wp:extent cx="2761615" cy="10096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个人中心，跳转到个人中心界面，点击个人信息，跳转到个人信息界面，点击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密码修改页面，输入旧密码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并两次输入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p3里的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密码修改按钮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后页面弹出修改密码框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教师在修改密码框内进行操作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，输入旧密码与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两次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提示框k9提示：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完成</w:t>
            </w:r>
          </w:p>
          <w:p>
            <w:pPr>
              <w:pStyle w:val="13"/>
              <w:numPr>
                <w:ilvl w:val="0"/>
                <w:numId w:val="5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教师点击确定按钮页面回到教师个人信息界面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p3，显示教师个人信息界面信息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原密码错误</w:t>
            </w:r>
          </w:p>
          <w:p>
            <w:pPr>
              <w:pStyle w:val="13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5步出错，显示提示信息：问题答案错误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教师主页面p2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pStyle w:val="3"/>
        <w:rPr>
          <w:bCs/>
          <w:szCs w:val="32"/>
        </w:rPr>
      </w:pPr>
      <w:bookmarkStart w:id="8" w:name="_Toc27407"/>
      <w:r>
        <w:rPr>
          <w:rFonts w:hint="eastAsia"/>
        </w:rPr>
        <w:t>2.4 密码找回</w:t>
      </w:r>
      <w:bookmarkEnd w:id="8"/>
    </w:p>
    <w:p/>
    <w:p>
      <w:r>
        <w:drawing>
          <wp:inline distT="0" distB="0" distL="114300" distR="114300">
            <wp:extent cx="4942840" cy="923925"/>
            <wp:effectExtent l="0" t="0" r="1016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p1右上角的登录按钮，弹出登录框，若教师多次输入账号密码而并未登录成功，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教师输入两次新密码，点击确定按钮。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教师重置密码模块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p1右上角的登录按钮，弹出登录框，若教师多次输入账号密码而并未登录成功，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教师在密码找回框内输入账号，并选择问题，输入问题的答案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教师输入两次新密码，点击确定按钮。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3"/>
              <w:numPr>
                <w:ilvl w:val="0"/>
                <w:numId w:val="8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  <w:rPr>
          <w:szCs w:val="44"/>
        </w:rPr>
      </w:pPr>
      <w:bookmarkStart w:id="9" w:name="_Toc436169216"/>
      <w:bookmarkStart w:id="10" w:name="_Toc31763"/>
      <w:r>
        <w:rPr>
          <w:rFonts w:hint="eastAsia"/>
          <w:szCs w:val="44"/>
        </w:rPr>
        <w:t>三、课程资料管理相关</w:t>
      </w:r>
      <w:bookmarkEnd w:id="9"/>
      <w:bookmarkEnd w:id="10"/>
    </w:p>
    <w:p/>
    <w:p>
      <w:pPr>
        <w:pStyle w:val="3"/>
        <w:rPr>
          <w:bCs/>
          <w:szCs w:val="32"/>
        </w:rPr>
      </w:pPr>
      <w:bookmarkStart w:id="11" w:name="_Toc22683"/>
      <w:r>
        <w:rPr>
          <w:rFonts w:hint="eastAsia"/>
        </w:rPr>
        <w:t>3.1 课程资料管理</w:t>
      </w:r>
      <w:bookmarkEnd w:id="11"/>
    </w:p>
    <w:p>
      <w:r>
        <w:drawing>
          <wp:inline distT="0" distB="0" distL="114300" distR="114300">
            <wp:extent cx="5705475" cy="3677920"/>
            <wp:effectExtent l="0" t="0" r="952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教师课程资料管理模块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当教师需要管理课程资料时，可以点击课程资料管理按钮，会弹出下载课程资料，上传课程资料，修改课程资料等按钮，用例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教师在我的课程页面p4或其他课程介绍p5进行资料的相关操作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我的课程或其他课程介绍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下载课程资料、上传课程资料、删除课程资料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、添加课程链接、删除课程链接、修改课程链接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12" w:name="_Toc10294"/>
      <w:r>
        <w:rPr>
          <w:rFonts w:hint="eastAsia"/>
          <w:sz w:val="28"/>
          <w:szCs w:val="28"/>
        </w:rPr>
        <w:t>3.1.1 下载课程资料</w:t>
      </w:r>
      <w:bookmarkEnd w:id="1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教师浏览我的课程页面p4或其他课程介绍页面p5的课程资料板块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9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下载我的课程资料、下载其他教师的课程资料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4"/>
        </w:rPr>
      </w:pP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当教师需要下载自己的课程资料时，在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下载其他教师的课程资料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当教师需要下载其他教师的课程资料时，选择其他教师的课程，在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系统响应后跳转到其他课程介绍页面p5，显示其他课程介绍界面相应信息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教师浏览其他课程介绍页面p5的课程资料板块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bCs/>
          <w:szCs w:val="32"/>
        </w:rPr>
      </w:pPr>
      <w:bookmarkStart w:id="13" w:name="_Toc3580"/>
      <w:r>
        <w:rPr>
          <w:rFonts w:hint="eastAsia"/>
          <w:sz w:val="28"/>
          <w:szCs w:val="28"/>
        </w:rPr>
        <w:t>3.1.2 上传课程资料</w:t>
      </w:r>
      <w:bookmarkEnd w:id="13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教师上传资料模块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资料成功上传至课程资料面板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教师需要上传资料时，在教师客户端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上传后用例结束。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点击上传新资料按钮，页面跳转到课程资料页面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处的上传新资料按钮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k18中选择文件类型，选择文件上传路径，点击确定按钮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资料上传框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p/>
    <w:p>
      <w:pPr>
        <w:pStyle w:val="4"/>
      </w:pPr>
      <w:bookmarkStart w:id="14" w:name="_Toc4695"/>
      <w:r>
        <w:rPr>
          <w:rFonts w:hint="eastAsia"/>
          <w:sz w:val="28"/>
          <w:szCs w:val="28"/>
        </w:rPr>
        <w:t xml:space="preserve">3.1.3 </w:t>
      </w:r>
      <w:bookmarkStart w:id="15" w:name="_Toc436169218"/>
      <w:r>
        <w:rPr>
          <w:rFonts w:hint="eastAsia"/>
          <w:sz w:val="28"/>
          <w:szCs w:val="28"/>
        </w:rPr>
        <w:t>删除课程资料</w:t>
      </w:r>
      <w:bookmarkEnd w:id="14"/>
      <w:r>
        <w:rPr>
          <w:rFonts w:hint="eastAsia"/>
          <w:sz w:val="28"/>
          <w:szCs w:val="28"/>
        </w:rPr>
        <w:t xml:space="preserve"> </w:t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教师需要删除资料时，在课程资料面板处勾选需要删除的一份或多份资料，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删除所选资料后用例结束。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点击删除资料按钮，页面跳转到课程资料页面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需要删除的资料，点击删除。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教师点击提示框19内的确定按钮，系统响应后页面回到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课程资料页面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6" w:name="_Toc2542"/>
      <w:r>
        <w:rPr>
          <w:rFonts w:hint="eastAsia"/>
          <w:sz w:val="28"/>
          <w:szCs w:val="28"/>
        </w:rPr>
        <w:t>3.1.4 添加课程链接</w:t>
      </w:r>
      <w:bookmarkEnd w:id="1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教师需要添加链接时，在课程链接面板处点击添加按钮，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弹出添加链接的窗口，输入链接名称和网址后用例结束。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教师点击课程链接管理页面p7的添加按钮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系统响应后，弹出链接添加框k20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链接添加框k20中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输入链接名称和网址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回到课程链接管理页面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点击添加按钮、输入链接名称和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链接添加框k20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17" w:name="_Toc25636"/>
      <w:r>
        <w:rPr>
          <w:rFonts w:hint="eastAsia"/>
          <w:sz w:val="28"/>
          <w:szCs w:val="28"/>
        </w:rPr>
        <w:t>3.1.5 删除课程链接</w:t>
      </w:r>
      <w:bookmarkEnd w:id="1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教师需要删除链接时，在课程链接面板处勾选需要删除的一个或多个链接，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删除所选链接后用例结束。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教师点击课程链接管理页面p7的删除按钮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13：确定删除嚒？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教师点击提示框13内的确定按钮，系统响应后回到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  <w:rPr>
          <w:sz w:val="28"/>
          <w:szCs w:val="28"/>
        </w:rPr>
      </w:pPr>
      <w:bookmarkStart w:id="18" w:name="_Toc26049"/>
      <w:r>
        <w:rPr>
          <w:rFonts w:hint="eastAsia"/>
          <w:sz w:val="28"/>
          <w:szCs w:val="28"/>
        </w:rPr>
        <w:t>3.1.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修改</w:t>
      </w:r>
      <w:r>
        <w:rPr>
          <w:rFonts w:hint="eastAsia"/>
          <w:sz w:val="28"/>
          <w:szCs w:val="28"/>
        </w:rPr>
        <w:t>课程链接</w:t>
      </w:r>
      <w:bookmarkEnd w:id="18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课程链接模块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链接时，在课程链接面板处选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的链接，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弹出窗口输入修改的信息点击确定后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教师浏览我的课程页面p4的课程链接板块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教师点击课程链接板块内的课程链接按钮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教师点击课程链接管理页面p7的修改按钮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系统响应后，弹出链接修改框k23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链接名称和网址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，点击确定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回到课程链接管理页面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课程链接管理页面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链接修改框k23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2"/>
      </w:pPr>
      <w:bookmarkStart w:id="19" w:name="_Toc30365"/>
      <w:r>
        <w:rPr>
          <w:rFonts w:hint="eastAsia"/>
        </w:rPr>
        <w:t>四、通知相关</w:t>
      </w:r>
      <w:bookmarkEnd w:id="15"/>
      <w:bookmarkEnd w:id="19"/>
    </w:p>
    <w:p>
      <w:pPr>
        <w:pStyle w:val="3"/>
      </w:pPr>
      <w:bookmarkStart w:id="20" w:name="_Toc28575"/>
      <w:r>
        <w:rPr>
          <w:rFonts w:hint="eastAsia"/>
        </w:rPr>
        <w:t>4.1 课程通知管理</w:t>
      </w:r>
      <w:bookmarkEnd w:id="20"/>
    </w:p>
    <w:p>
      <w:r>
        <w:drawing>
          <wp:inline distT="0" distB="0" distL="114300" distR="114300">
            <wp:extent cx="5274310" cy="26746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教师课程通知管理模块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资料成功管理课程通知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当教师需要管理课程通知时，可以选择课程通知框内的管理按钮，发布课程通知，删除课程通知等按钮，用例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点击课程通知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板块处的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管理按钮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发布课程通知、查看历史通知、删除课程通知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bCs/>
          <w:szCs w:val="32"/>
        </w:rPr>
      </w:pPr>
      <w:bookmarkStart w:id="21" w:name="_Toc31689"/>
      <w:r>
        <w:rPr>
          <w:rFonts w:hint="eastAsia"/>
          <w:sz w:val="28"/>
          <w:szCs w:val="28"/>
        </w:rPr>
        <w:t>4.1.1 发布课程通知</w:t>
      </w:r>
      <w:bookmarkEnd w:id="21"/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发布课程通知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教师发布课程通知模块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发布通知系统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当教师想发布课程通知时，在通知系统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进行课程通知发布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课程通知发布后，学生可以看到消息提醒，通知发布完成后用例结束。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教师在课程通知板块处点击发布新通知按钮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p9输入通知主题和通知内容，点击发布新通知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系统响应后跳转至历史通知界面p8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点击发布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通知发布页面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22" w:name="_Toc17390"/>
      <w:r>
        <w:rPr>
          <w:rFonts w:hint="eastAsia"/>
          <w:sz w:val="28"/>
          <w:szCs w:val="28"/>
        </w:rPr>
        <w:t>4.1.2 查看历史通知</w:t>
      </w:r>
      <w:bookmarkEnd w:id="2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教师查看历史通知模块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教师需要查看历史通知时，在课程通知面板处点击页面，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显示历史通知通知后用例结束。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教师在历史通知界面p8处查看历史通知信息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教师在历史通知页面p8处查看历史通知信息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教师选择某一条历史通知，点击历史通知，系统响应后，页面跳转至历史通知详细信息界面p10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历史通知详细信息页面p10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  <w:rPr>
          <w:sz w:val="28"/>
          <w:szCs w:val="28"/>
        </w:rPr>
      </w:pPr>
      <w:bookmarkStart w:id="23" w:name="_Toc28420"/>
      <w:r>
        <w:rPr>
          <w:rFonts w:hint="eastAsia"/>
          <w:sz w:val="28"/>
          <w:szCs w:val="28"/>
        </w:rPr>
        <w:t>4.1.3 删除课程通知</w:t>
      </w:r>
      <w:bookmarkEnd w:id="23"/>
    </w:p>
    <w:p>
      <w:pPr>
        <w:rPr>
          <w:b/>
          <w:bCs/>
          <w:sz w:val="32"/>
          <w:szCs w:val="32"/>
        </w:rPr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教师删除课程通知模块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教师需要删除通知时，在课程通知面板处勾选需要删除的一个或多个通知，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删除所选通知后用例结束。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教师在历史通知页面p8处查看历史通知信息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教师在历史通知页面p8处选择某条历史通知，点击删除按钮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系统响应后，弹出提示框k19：确定删除？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9. 教师点击提示框k19处的确定按钮，系统响应后回到历史通知页面p8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</w:pPr>
      <w:bookmarkStart w:id="24" w:name="_Toc18145"/>
      <w:bookmarkStart w:id="25" w:name="_Toc31071"/>
      <w:r>
        <w:rPr>
          <w:rFonts w:hint="eastAsia"/>
        </w:rPr>
        <w:t>五、信息管理相关</w:t>
      </w:r>
      <w:bookmarkEnd w:id="24"/>
      <w:bookmarkEnd w:id="25"/>
    </w:p>
    <w:p>
      <w:pPr>
        <w:pStyle w:val="3"/>
      </w:pPr>
      <w:bookmarkStart w:id="26" w:name="_Toc18649"/>
      <w:r>
        <w:rPr>
          <w:rFonts w:hint="eastAsia"/>
        </w:rPr>
        <w:t>5.1 查看信息</w:t>
      </w:r>
      <w:bookmarkEnd w:id="26"/>
    </w:p>
    <w:p>
      <w:r>
        <w:drawing>
          <wp:inline distT="0" distB="0" distL="114300" distR="114300">
            <wp:extent cx="5273675" cy="3911600"/>
            <wp:effectExtent l="0" t="0" r="3175" b="1270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当教师查看信息时点击相应的信息按钮，查看信息完成后用例结束。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教师登录后，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系统响应后跳转到相应页面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查看课程信息、查看教师信息、查看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查看课程内论坛交流帖、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、查看网站通知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27" w:name="_Toc10103"/>
      <w:r>
        <w:rPr>
          <w:rFonts w:hint="eastAsia"/>
        </w:rPr>
        <w:t>5.1.1 查看课程信息</w:t>
      </w:r>
      <w:bookmarkEnd w:id="2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教师查看课程信息时选择点击我的课程或者其他教师的课程，选择要查看的课程名，查看完成后用例结束。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查看我的课程信息、查看其他课程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教师查看自己的课程信息时点击我的课程，选择要查看的课程名，查看完成后用例结束。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p4处进行我的课程信息查看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自己的课程信息时点击我的课程，选择要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的课程名，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点击修改课程信息按钮，跳转到修改课程信息界面，修改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教师在我的课程页面p4处点击下方修改课程信息按钮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系统响应后跳转至修改课程信息页面p11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教师在修改课程信息页面p11处输入所需修改的信息，点击下方确认修改按钮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系统响应后回到我的课程页面p4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、点击修改课程信息按钮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修改课程信息页面p11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修改课程信息页面p11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教师添加其他教师的课程关注模块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教师查看其他教师的课程信息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当教师查看其他教师的课程信息时点击其他教师的课程，选择要查看的课程名，查看时点击添加关注，用例结束。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教师在其他课程介绍页面p5处右上角点击关注本课程按钮弹出提示框24：关注成功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系统响应后，教师在其他课程介绍页面p5处显示已关注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点击关注本课程按钮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其他教师的课程信息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教师在其他课程介绍页面p5进行课程信息查看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教师在其他课程介绍页面p5处右上角点击已关注按钮弹出提示框25：确认取消关注嚒？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教师点击提示框25里的确定按钮，弹出提示框26：取消关注成功，点击确定按钮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系统响应后，教师在其他课程介绍页面p5处显示关注本课程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28" w:name="_Toc6782"/>
      <w:r>
        <w:rPr>
          <w:rFonts w:hint="eastAsia"/>
        </w:rPr>
        <w:t>5.1.2 查看教师信息</w:t>
      </w:r>
      <w:bookmarkEnd w:id="2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介绍按钮并选择教师姓名</w:t>
            </w:r>
          </w:p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系统响应后跳转到该教师的信息界面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，查看该教师信息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4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29" w:name="_Toc8048"/>
      <w:r>
        <w:rPr>
          <w:rFonts w:hint="eastAsia"/>
        </w:rPr>
        <w:t>5.1.3 查看</w:t>
      </w:r>
      <w:r>
        <w:rPr>
          <w:rFonts w:hint="eastAsia"/>
          <w:lang w:eastAsia="zh-CN"/>
        </w:rPr>
        <w:t>网站</w:t>
      </w:r>
      <w:r>
        <w:rPr>
          <w:rFonts w:hint="eastAsia"/>
        </w:rPr>
        <w:t>链接信息</w:t>
      </w:r>
      <w:bookmarkEnd w:id="2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教师进入教师主页面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所链接的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30" w:name="_Toc5748"/>
      <w:r>
        <w:rPr>
          <w:rFonts w:hint="eastAsia"/>
        </w:rPr>
        <w:t>5.1.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链接信息</w:t>
      </w:r>
      <w:bookmarkEnd w:id="30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p2导航条处的我的课程或其他课程介绍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系统响应后跳转到我的课程页面p4或其他课程介绍页面p5，显示相应信息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教师浏览我的课程页面p4或其他课程介绍页面p5的课程链接板块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教师点击课程链接，页面跳转到相应的课程链接页面p14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31" w:name="_Toc10"/>
      <w:r>
        <w:rPr>
          <w:rFonts w:hint="eastAsia"/>
        </w:rPr>
        <w:t>5.1.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课程内论坛交流帖</w:t>
      </w:r>
      <w:bookmarkEnd w:id="31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教师点击我的课程页面p4内的交流论坛的某个帖子，页面跳转到相应的课程论坛交流帖详细信息页面p15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、课程论坛内交流帖置顶、课程论坛内交流帖取消置顶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某个未置顶交流帖后的置顶按钮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课程论坛内交流帖取消置顶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取消置顶课程论坛内交流帖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置顶课程论坛内交流帖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取消置顶课程内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拉至底部，选择某一交流帖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点击取消置顶按钮，系统响应后，该交流帖取消置顶成功，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系统响应后跳转到我的课程页面p4，显示我的课程页面相应信息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教师浏览我的课程页面p4拉至底部的课程论坛板块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教师点击我的课程页面p4内的交流论坛的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某个已置顶交流帖后的取消置顶按钮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取消置顶后的课程论坛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</w:pPr>
      <w:bookmarkStart w:id="32" w:name="_Toc30420"/>
      <w:r>
        <w:rPr>
          <w:rFonts w:hint="eastAsia"/>
        </w:rPr>
        <w:t>5.1.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交流论坛</w:t>
      </w:r>
      <w:r>
        <w:rPr>
          <w:rFonts w:hint="eastAsia"/>
        </w:rPr>
        <w:t>交流帖</w:t>
      </w:r>
      <w:bookmarkEnd w:id="32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交流贴时，可以进入论坛功能系统中，</w:t>
            </w:r>
            <w:r>
              <w:rPr>
                <w:rFonts w:hint="eastAsia"/>
                <w:sz w:val="24"/>
                <w:lang w:eastAsia="zh-CN"/>
              </w:rPr>
              <w:t>点击某一交流帖，可以跳转到交流帖详细信息界面，查看后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教师点击交流论坛页面p19内的交流论坛的某个帖子，页面跳转到相应的交流论坛交流帖详细信息页面p20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交流论坛、点击交流论坛交流帖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教师点击交流论坛页面p19内的交流论坛的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作者或回复量进行排序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pStyle w:val="4"/>
      </w:pPr>
      <w:bookmarkStart w:id="33" w:name="_Toc22913"/>
      <w:r>
        <w:rPr>
          <w:rFonts w:hint="eastAsia"/>
        </w:rPr>
        <w:t>5.1.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3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教师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教师登录教师主页面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</w:pPr>
      <w:bookmarkStart w:id="34" w:name="_Toc30542"/>
      <w:r>
        <w:rPr>
          <w:rFonts w:hint="eastAsia"/>
        </w:rPr>
        <w:t>六、论坛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系统相关</w:t>
      </w:r>
      <w:bookmarkEnd w:id="34"/>
    </w:p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5" w:name="_Toc15264"/>
      <w:r>
        <w:rPr>
          <w:rFonts w:hint="eastAsia"/>
        </w:rPr>
        <w:t>6.1 新增交流贴</w:t>
      </w:r>
      <w:bookmarkEnd w:id="35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5270500" cy="174815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36" w:name="_Toc2027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36"/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并点击添加附件按钮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7" w:name="_Toc16372"/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7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教师用户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p2导航条处的我的课程按钮或其他课程介绍按钮。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发帖时置顶成功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置顶刚发的课程内</w:t>
            </w:r>
            <w:r>
              <w:rPr>
                <w:rFonts w:hint="eastAsia"/>
                <w:sz w:val="24"/>
              </w:rPr>
              <w:t>交流贴时，可以</w:t>
            </w:r>
            <w:r>
              <w:rPr>
                <w:rFonts w:hint="eastAsia"/>
                <w:sz w:val="24"/>
                <w:lang w:eastAsia="zh-CN"/>
              </w:rPr>
              <w:t>在输入完帖子的信息后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点击置顶按钮，系统响应后，该交流帖发布并置顶成功，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p2导航条处的我的课程按钮或其他课程介绍按钮。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勾选置顶，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置顶按钮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新增课程论坛交流帖并置顶后页面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38" w:name="_Toc18189"/>
      <w:r>
        <w:rPr>
          <w:rFonts w:hint="eastAsia"/>
        </w:rPr>
        <w:t>6.2 删除交流贴</w:t>
      </w:r>
      <w:bookmarkEnd w:id="38"/>
    </w:p>
    <w:p>
      <w:pPr>
        <w:rPr>
          <w:b/>
          <w:bCs/>
          <w:sz w:val="32"/>
          <w:szCs w:val="32"/>
        </w:rPr>
      </w:pPr>
      <w:r>
        <w:drawing>
          <wp:inline distT="0" distB="0" distL="114300" distR="114300">
            <wp:extent cx="4180840" cy="212407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9" w:name="_Toc21075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9"/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40" w:name="_Toc1093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40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已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教师拉至我的课程页面p4或其他课程介绍页面p5 的课程论坛处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41" w:name="_Toc4817"/>
      <w:r>
        <w:rPr>
          <w:rFonts w:hint="eastAsia"/>
        </w:rPr>
        <w:t>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41"/>
    </w:p>
    <w:p>
      <w:pPr>
        <w:rPr>
          <w:rFonts w:hint="eastAsia"/>
        </w:rPr>
      </w:pPr>
      <w:r>
        <w:drawing>
          <wp:inline distT="0" distB="0" distL="114300" distR="114300">
            <wp:extent cx="2419350" cy="113347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教师输入想评论的信息，点击发表评论按钮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2" w:name="_Toc23282"/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742565" cy="10953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交流论坛页面p19或我的课程页面p4、其他课程介绍页面p5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教师拉至交流论坛页面p19内的交流论坛处、或课程论坛处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教师选择某条自己想留言的交流帖，点击交流帖，进入交流帖详细信息界面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教师点击发表回复处的图片或表情按钮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系统响应后弹出文件框k28或表情框k29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教师点击选择文件添加路径或选择某表情。点击发表回复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文件框k28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表情框k29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  <w:rPr>
          <w:bCs/>
          <w:sz w:val="32"/>
          <w:szCs w:val="32"/>
        </w:rPr>
      </w:pPr>
      <w:bookmarkStart w:id="43" w:name="_Toc233"/>
      <w:bookmarkStart w:id="44" w:name="_Toc17519"/>
      <w:r>
        <w:rPr>
          <w:rFonts w:hint="eastAsia"/>
        </w:rPr>
        <w:t>七、搜索功能相关</w:t>
      </w:r>
      <w:bookmarkEnd w:id="43"/>
      <w:bookmarkEnd w:id="44"/>
    </w:p>
    <w:p>
      <w:pPr>
        <w:pStyle w:val="3"/>
      </w:pPr>
      <w:bookmarkStart w:id="45" w:name="_Toc10954"/>
      <w:r>
        <w:rPr>
          <w:rFonts w:hint="eastAsia"/>
        </w:rPr>
        <w:t>7.1 站内搜索</w:t>
      </w:r>
      <w:bookmarkEnd w:id="45"/>
    </w:p>
    <w:p/>
    <w:p>
      <w:r>
        <w:drawing>
          <wp:inline distT="0" distB="0" distL="114300" distR="114300">
            <wp:extent cx="5273675" cy="3156585"/>
            <wp:effectExtent l="0" t="0" r="3175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成功搜索到所查找的课程信息或网站信息或资料、人员资料等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课程信息搜索、教师信息搜索、论坛信息搜索、课程内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6" w:name="_Toc5618"/>
      <w:r>
        <w:rPr>
          <w:rFonts w:hint="eastAsia"/>
          <w:sz w:val="28"/>
          <w:szCs w:val="28"/>
        </w:rPr>
        <w:t>7.1.1 课程信息搜索</w:t>
      </w:r>
      <w:bookmarkEnd w:id="4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搜索结果页面p27教师查看相关课程信息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7" w:name="_Toc9660"/>
      <w:r>
        <w:rPr>
          <w:rFonts w:hint="eastAsia"/>
          <w:sz w:val="28"/>
          <w:szCs w:val="28"/>
        </w:rPr>
        <w:t>7.1.2 教师信息搜索</w:t>
      </w:r>
      <w:bookmarkEnd w:id="47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搜索结果页面p27教师查看相关教师信息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8" w:name="_Toc16075"/>
      <w:r>
        <w:rPr>
          <w:rFonts w:hint="eastAsia"/>
        </w:rPr>
        <w:t>7.1.3 论坛信息搜索</w:t>
      </w:r>
      <w:bookmarkEnd w:id="48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搜索结果页面p27，教师查看相关论坛信息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9" w:name="_Toc9673"/>
      <w:r>
        <w:rPr>
          <w:rFonts w:hint="eastAsia"/>
        </w:rPr>
        <w:t>7.1.4 课程内信息搜索</w:t>
      </w:r>
      <w:bookmarkEnd w:id="49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若教师并未找到所需信息，则在我的课程页面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p4或其他课程介绍页面p5的导航条处输入所需信息，点击课程内搜索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搜索结果页面p27，教师查看相关论课程内信息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12"/>
        </w:numPr>
      </w:pPr>
      <w:bookmarkStart w:id="50" w:name="_Toc30717"/>
      <w:r>
        <w:rPr>
          <w:rFonts w:hint="eastAsia"/>
        </w:rPr>
        <w:t>网上答疑功能相关</w:t>
      </w:r>
      <w:bookmarkEnd w:id="50"/>
    </w:p>
    <w:p/>
    <w:p>
      <w:pPr>
        <w:pStyle w:val="3"/>
      </w:pPr>
      <w:bookmarkStart w:id="51" w:name="_Toc21193"/>
      <w:r>
        <w:rPr>
          <w:rFonts w:hint="eastAsia"/>
        </w:rPr>
        <w:t>8.1 创建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答疑预约</w:t>
      </w:r>
      <w:bookmarkEnd w:id="51"/>
    </w:p>
    <w:p>
      <w:r>
        <w:drawing>
          <wp:inline distT="0" distB="0" distL="114300" distR="114300">
            <wp:extent cx="4657090" cy="2105025"/>
            <wp:effectExtent l="0" t="0" r="10160" b="952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答疑的时候，进入到所需创建答疑的课程中，点击预约答疑按钮之后，跳转到开设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答疑界面，预约新的答疑时间，点击确认后，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系统提示创建成功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将创建答疑时间用例完成。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点击创建按钮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答疑未开始时修改答疑时间、删除答疑时间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2" w:name="_Toc22874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答疑未开始时修改答疑时间</w:t>
      </w:r>
      <w:bookmarkEnd w:id="52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修改答疑时间，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3" w:name="_Toc7994"/>
      <w:r>
        <w:rPr>
          <w:rFonts w:hint="eastAsia"/>
        </w:rPr>
        <w:t>8.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Cs w:val="32"/>
        </w:rPr>
        <w:t>答疑未开始时删除答疑时间</w:t>
      </w:r>
      <w:bookmarkEnd w:id="53"/>
    </w:p>
    <w:p>
      <w:pPr>
        <w:rPr>
          <w:b/>
          <w:bCs/>
          <w:sz w:val="32"/>
          <w:szCs w:val="32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答疑未开始时删除答疑时间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教师成功创建答疑时间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成功删除答疑时间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当教师想要删除未开始的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答疑的开启界面，点击删除按钮之后，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确定要删除该答疑时间嚒?点击确定后，系统提示删除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和结束时间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，并点击确定按钮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响应后跳转到课程答疑当前预约界面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b/>
          <w:bCs/>
          <w:sz w:val="32"/>
          <w:szCs w:val="32"/>
        </w:rPr>
      </w:pPr>
    </w:p>
    <w:p>
      <w:pPr>
        <w:pStyle w:val="3"/>
      </w:pPr>
      <w:bookmarkStart w:id="54" w:name="_Toc9622"/>
      <w:r>
        <w:rPr>
          <w:rFonts w:hint="eastAsia"/>
        </w:rPr>
        <w:t>8.2 开启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4"/>
    </w:p>
    <w:p>
      <w:r>
        <w:drawing>
          <wp:inline distT="0" distB="0" distL="114300" distR="114300">
            <wp:extent cx="5272405" cy="1780540"/>
            <wp:effectExtent l="0" t="0" r="4445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开启答疑模块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成功完成答疑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当教师在创建答疑课堂的时间到时，进入到所选课程的课程答疑界面，点击开启之后跳出弹窗“是否现在开启答疑课堂”，点击确认后，系统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开启答疑课堂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p4的课程答疑板块处点击进入答疑按钮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p30，显示课程答疑进行页面信息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点击开启答疑按钮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 教师发言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/>
    <w:p>
      <w:pPr>
        <w:pStyle w:val="4"/>
      </w:pPr>
      <w:bookmarkStart w:id="55" w:name="_Toc7295"/>
      <w:r>
        <w:rPr>
          <w:rFonts w:hint="eastAsia"/>
        </w:rPr>
        <w:t>8.2.1 教师发言</w:t>
      </w:r>
      <w:bookmarkEnd w:id="55"/>
    </w:p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教师发言时，在输入框内输入想要发言的内容，并点击发送按钮，系统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，教师发言用例完成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教师在课程答疑进行页面p30的输入栏内输入信息，点击发表回复按钮，发言完成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教师发言时额外功能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开展课程答疑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  <w:lang w:eastAsia="zh-CN"/>
              </w:rPr>
              <w:t>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</w:t>
            </w:r>
            <w:r>
              <w:rPr>
                <w:rFonts w:hint="eastAsia"/>
                <w:sz w:val="24"/>
                <w:lang w:eastAsia="zh-CN"/>
              </w:rPr>
              <w:t>在答疑过程中想发图片或者表情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教师在课程答疑进行页面p30的输入栏</w:t>
            </w:r>
            <w:r>
              <w:rPr>
                <w:rFonts w:hint="eastAsia"/>
                <w:sz w:val="24"/>
                <w:szCs w:val="24"/>
                <w:lang w:eastAsia="zh-CN"/>
              </w:rPr>
              <w:t>上方，点击表情或文件按钮，添加表情和文件</w:t>
            </w:r>
            <w:r>
              <w:rPr>
                <w:rFonts w:hint="eastAsia"/>
                <w:sz w:val="24"/>
                <w:szCs w:val="24"/>
              </w:rPr>
              <w:t>，点击发表回复按钮，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发言时发送表情和图片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输入所留的信息并点击文件或表情按键、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56" w:name="_Toc9213"/>
      <w:r>
        <w:rPr>
          <w:rFonts w:hint="eastAsia"/>
        </w:rPr>
        <w:t xml:space="preserve">8.2.2 </w:t>
      </w:r>
      <w:r>
        <w:rPr>
          <w:rFonts w:hint="eastAsia" w:ascii="Times New Roman" w:hAnsi="Times New Roman" w:eastAsia="宋体" w:cs="Times New Roman"/>
          <w:kern w:val="0"/>
          <w:szCs w:val="32"/>
        </w:rPr>
        <w:t>过程中修改答疑</w:t>
      </w:r>
      <w:r>
        <w:rPr>
          <w:rFonts w:hint="eastAsia" w:ascii="Times New Roman" w:hAnsi="Times New Roman" w:eastAsia="宋体" w:cs="Times New Roman"/>
          <w:kern w:val="0"/>
          <w:szCs w:val="32"/>
          <w:lang w:eastAsia="zh-CN"/>
        </w:rPr>
        <w:t>结束</w:t>
      </w:r>
      <w:r>
        <w:rPr>
          <w:rFonts w:hint="eastAsia" w:ascii="Times New Roman" w:hAnsi="Times New Roman" w:eastAsia="宋体" w:cs="Times New Roman"/>
          <w:kern w:val="0"/>
          <w:szCs w:val="32"/>
        </w:rPr>
        <w:t>时间</w:t>
      </w:r>
      <w:bookmarkEnd w:id="56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答疑过程中修改答疑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成功修改答疑时间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当教师想要修改已开始的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答疑的时间的时候，进入到答疑课堂的进行界面，点击修改答疑时间按钮之后，输入新的时间，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右下角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，弹出答疑时间修改框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 k31.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输入新的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时间，并点击确定按钮</w:t>
            </w:r>
          </w:p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响应后回到</w:t>
            </w:r>
            <w:r>
              <w:rPr>
                <w:rFonts w:hint="eastAsia"/>
                <w:sz w:val="24"/>
                <w:szCs w:val="24"/>
              </w:rPr>
              <w:t>课程答疑进行页面p30</w:t>
            </w:r>
            <w:r>
              <w:rPr>
                <w:rFonts w:hint="eastAsia"/>
                <w:sz w:val="24"/>
                <w:szCs w:val="24"/>
                <w:lang w:eastAsia="zh-CN"/>
              </w:rPr>
              <w:t>，显示答疑课堂进行页面信息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点击修改答疑时间按钮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答疑时间修改框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 k31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</w:pPr>
      <w:bookmarkStart w:id="57" w:name="_Toc27206"/>
      <w:r>
        <w:rPr>
          <w:rFonts w:hint="eastAsia"/>
        </w:rPr>
        <w:t>8.3 关闭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答疑</w:t>
      </w:r>
      <w:bookmarkEnd w:id="57"/>
    </w:p>
    <w:p>
      <w:r>
        <w:drawing>
          <wp:inline distT="0" distB="0" distL="114300" distR="114300">
            <wp:extent cx="3018790" cy="1114425"/>
            <wp:effectExtent l="0" t="0" r="10160" b="952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关闭答疑模块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当教师答疑课堂的时间结束时，跳出弹窗“是否现在关闭答疑课堂”，点击确认后，系统关闭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bookmarkStart w:id="70" w:name="_GoBack" w:colFirst="0" w:colLast="1"/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教师在我的课程页面p4的课程答疑板块处点击进入答疑按钮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5. 教师在课程答疑进行页面p30的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右下角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结束答疑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  <w:bookmarkEnd w:id="70"/>
    </w:tbl>
    <w:p/>
    <w:p/>
    <w:p/>
    <w:p>
      <w:pPr>
        <w:pStyle w:val="3"/>
        <w:rPr>
          <w:rFonts w:hint="eastAsia"/>
        </w:rPr>
      </w:pPr>
      <w:bookmarkStart w:id="58" w:name="_Toc23762"/>
      <w:r>
        <w:rPr>
          <w:rFonts w:hint="eastAsia"/>
        </w:rPr>
        <w:t>8.4 查看历史答疑记录</w:t>
      </w:r>
      <w:bookmarkEnd w:id="58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04715" cy="1085850"/>
            <wp:effectExtent l="0" t="0" r="635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p28，教师点击历史答疑按钮，页面跳转到历史答疑页面p31，显示历史答疑页面信息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59" w:name="_Toc25066"/>
      <w:r>
        <w:rPr>
          <w:rFonts w:hint="eastAsia"/>
        </w:rPr>
        <w:t>8.4.1 下载历史答疑记录</w:t>
      </w:r>
      <w:bookmarkEnd w:id="59"/>
    </w:p>
    <w:p/>
    <w:tbl>
      <w:tblPr>
        <w:tblStyle w:val="12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教师成功关闭答疑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教师点击教师主页面p2导航条处的我的课程按钮并选择某课程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系统响应后页面跳转至我的课程页面p4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3. 教师在我的课程页面p4的课程答疑板块处点击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预约答疑按钮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p28，教师点击历史答疑按钮，页面跳转到历史答疑页面p31，显示历史答疑页面信息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教师点击下载答疑记录按钮，弹出下载答疑记录框k32，保存路径后下载成功</w:t>
            </w:r>
          </w:p>
          <w:p>
            <w:pPr>
              <w:pStyle w:val="13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预约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12"/>
        </w:numPr>
      </w:pPr>
      <w:bookmarkStart w:id="60" w:name="_Toc30107"/>
      <w:r>
        <w:rPr>
          <w:rFonts w:hint="eastAsia"/>
        </w:rPr>
        <w:t>个人中心功能相关</w:t>
      </w:r>
      <w:bookmarkEnd w:id="60"/>
    </w:p>
    <w:p/>
    <w:p>
      <w:pPr>
        <w:pStyle w:val="3"/>
      </w:pPr>
      <w:bookmarkStart w:id="61" w:name="_Toc26121"/>
      <w:r>
        <w:rPr>
          <w:rFonts w:hint="eastAsia"/>
        </w:rPr>
        <w:t>9.1 查看个人信息</w:t>
      </w:r>
      <w:bookmarkEnd w:id="61"/>
    </w:p>
    <w:p>
      <w:r>
        <w:drawing>
          <wp:inline distT="0" distB="0" distL="114300" distR="114300">
            <wp:extent cx="3799840" cy="2066925"/>
            <wp:effectExtent l="0" t="0" r="10160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教师查看个人信息时点击个人信息，查看个人信息完成后用例结束。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</w:pPr>
    </w:p>
    <w:p>
      <w:pPr>
        <w:pStyle w:val="4"/>
      </w:pPr>
      <w:bookmarkStart w:id="62" w:name="_Toc5358"/>
      <w:r>
        <w:rPr>
          <w:rFonts w:hint="eastAsia"/>
        </w:rPr>
        <w:t>9.1.1 修改个人信息</w:t>
      </w:r>
      <w:bookmarkEnd w:id="62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63" w:name="_Toc16294"/>
      <w:r>
        <w:rPr>
          <w:rFonts w:hint="eastAsia"/>
        </w:rPr>
        <w:t>9.1.2 修改头像</w:t>
      </w:r>
      <w:bookmarkEnd w:id="63"/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头像弹出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  <w:bookmarkStart w:id="64" w:name="_Toc12660"/>
      <w:r>
        <w:rPr>
          <w:rFonts w:hint="eastAsia"/>
        </w:rPr>
        <w:t>9.2 申请新课程</w:t>
      </w:r>
      <w:bookmarkEnd w:id="64"/>
    </w:p>
    <w:p>
      <w:r>
        <w:drawing>
          <wp:inline distT="0" distB="0" distL="114300" distR="114300">
            <wp:extent cx="2533650" cy="9715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申请新课程模块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教师点击我的课程可以查看到已在教学的课程，点击申请新课程可以进行新课程申请，用例结束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，点击申请新课程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系统响应后跳转到新课程信息填写界面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，填写完成后点击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点击申请新课程按钮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新课程信息填写界面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3"/>
        <w:rPr>
          <w:rFonts w:hint="eastAsia"/>
        </w:rPr>
      </w:pPr>
      <w:bookmarkStart w:id="65" w:name="_Toc32150"/>
      <w:r>
        <w:rPr>
          <w:rFonts w:hint="eastAsia"/>
        </w:rPr>
        <w:t>9.3 查看我关注的课程</w:t>
      </w:r>
      <w:bookmarkEnd w:id="65"/>
    </w:p>
    <w:p>
      <w:r>
        <w:drawing>
          <wp:inline distT="0" distB="0" distL="114300" distR="114300">
            <wp:extent cx="2486025" cy="100965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教师进入个人中心后，点击关注课程，跳转到该教师所关注的课程界面，选择要查看的课程名，查看完成后用例结束。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点击某一课程，点击确定后跳转到该课程信息页面。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3"/>
        <w:rPr>
          <w:rFonts w:hint="eastAsia"/>
        </w:rPr>
      </w:pPr>
      <w:bookmarkStart w:id="66" w:name="_Toc3649"/>
      <w:r>
        <w:rPr>
          <w:rFonts w:hint="eastAsia"/>
        </w:rPr>
        <w:t xml:space="preserve">9.4 </w:t>
      </w:r>
      <w:r>
        <w:rPr>
          <w:rFonts w:hint="eastAsia"/>
          <w:lang w:eastAsia="zh-CN"/>
        </w:rPr>
        <w:t>修改介绍</w:t>
      </w:r>
      <w:bookmarkEnd w:id="66"/>
    </w:p>
    <w:p>
      <w:r>
        <w:drawing>
          <wp:inline distT="0" distB="0" distL="114300" distR="114300">
            <wp:extent cx="2362200" cy="12858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完成教师介绍等的修改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进入修改介绍页面，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修改完教师介绍等信息完成后用例结束。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修改介绍按钮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教师可直接在对个人中心修改介绍页面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自己教师介绍等信息修改</w:t>
            </w:r>
          </w:p>
          <w:p>
            <w:pPr>
              <w:numPr>
                <w:ilvl w:val="0"/>
                <w:numId w:val="13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点击确认修改后弹出提示框34：确定保存信息嚒？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点击确定，系统响应后，页面跳转至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点击资料信息按钮、点击修改资料信息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个人中心修改介绍页面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3"/>
      </w:pPr>
    </w:p>
    <w:p>
      <w:pPr>
        <w:pStyle w:val="3"/>
        <w:rPr>
          <w:rFonts w:hint="eastAsia"/>
        </w:rPr>
      </w:pPr>
      <w:bookmarkStart w:id="67" w:name="_Toc12288"/>
      <w:r>
        <w:rPr>
          <w:rFonts w:hint="eastAsia"/>
        </w:rPr>
        <w:t>9.5 查看</w:t>
      </w:r>
      <w:r>
        <w:rPr>
          <w:rFonts w:hint="eastAsia"/>
          <w:lang w:eastAsia="zh-CN"/>
        </w:rPr>
        <w:t>动态消息</w:t>
      </w:r>
      <w:bookmarkEnd w:id="67"/>
    </w:p>
    <w:p>
      <w:r>
        <w:drawing>
          <wp:inline distT="0" distB="0" distL="114300" distR="114300">
            <wp:extent cx="3733165" cy="1838325"/>
            <wp:effectExtent l="0" t="0" r="63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8" w:name="_Toc30386"/>
      <w:r>
        <w:rPr>
          <w:rFonts w:hint="eastAsia"/>
        </w:rPr>
        <w:t>9.5.1 信息回复</w:t>
      </w:r>
      <w:bookmarkEnd w:id="68"/>
    </w:p>
    <w:p/>
    <w:p/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教师可以在我的消息页面中，可以信息回复，包括学生、管理员对该教师的留言或交流贴中学生对教师的回帖。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69" w:name="_Toc26939"/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69"/>
    </w:p>
    <w:p>
      <w:pPr>
        <w:rPr>
          <w:b/>
          <w:bCs/>
          <w:sz w:val="32"/>
          <w:szCs w:val="32"/>
        </w:rPr>
      </w:pPr>
    </w:p>
    <w:tbl>
      <w:tblPr>
        <w:tblStyle w:val="12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教师删除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当教师想删除自己的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教师点击教师主页面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p3，显示教师个人信息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4. 教师进入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3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5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556902"/>
    <w:multiLevelType w:val="singleLevel"/>
    <w:tmpl w:val="5855690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12">
    <w:nsid w:val="5855C6A3"/>
    <w:multiLevelType w:val="singleLevel"/>
    <w:tmpl w:val="5855C6A3"/>
    <w:lvl w:ilvl="0" w:tentative="0">
      <w:start w:val="4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2F6DCF"/>
    <w:rsid w:val="00631143"/>
    <w:rsid w:val="00636220"/>
    <w:rsid w:val="006D0FC9"/>
    <w:rsid w:val="006F6BEE"/>
    <w:rsid w:val="00840EBE"/>
    <w:rsid w:val="00EA63A4"/>
    <w:rsid w:val="022A5C17"/>
    <w:rsid w:val="024C1C2B"/>
    <w:rsid w:val="025A4151"/>
    <w:rsid w:val="04236D88"/>
    <w:rsid w:val="043519D4"/>
    <w:rsid w:val="05EB2D9D"/>
    <w:rsid w:val="05F25CCF"/>
    <w:rsid w:val="062115B2"/>
    <w:rsid w:val="072A7F4F"/>
    <w:rsid w:val="07780BCE"/>
    <w:rsid w:val="078A03AC"/>
    <w:rsid w:val="07B62574"/>
    <w:rsid w:val="07DB7B59"/>
    <w:rsid w:val="07F82459"/>
    <w:rsid w:val="08631C1F"/>
    <w:rsid w:val="09E83CA4"/>
    <w:rsid w:val="0A167411"/>
    <w:rsid w:val="0A9149D5"/>
    <w:rsid w:val="0AE445C7"/>
    <w:rsid w:val="0B202773"/>
    <w:rsid w:val="0C5F111C"/>
    <w:rsid w:val="0DFC37AD"/>
    <w:rsid w:val="0E767564"/>
    <w:rsid w:val="0F4057C3"/>
    <w:rsid w:val="11D56260"/>
    <w:rsid w:val="11E903CA"/>
    <w:rsid w:val="12460AE4"/>
    <w:rsid w:val="126D4B29"/>
    <w:rsid w:val="14284B12"/>
    <w:rsid w:val="148B5F2C"/>
    <w:rsid w:val="14C86B4F"/>
    <w:rsid w:val="14DD0BD8"/>
    <w:rsid w:val="14FF2F9C"/>
    <w:rsid w:val="157D7CDD"/>
    <w:rsid w:val="15FA211F"/>
    <w:rsid w:val="173711FF"/>
    <w:rsid w:val="17E234BD"/>
    <w:rsid w:val="186A2B66"/>
    <w:rsid w:val="195F052A"/>
    <w:rsid w:val="19B43E6B"/>
    <w:rsid w:val="19B86D94"/>
    <w:rsid w:val="1A313E2D"/>
    <w:rsid w:val="1AAF3583"/>
    <w:rsid w:val="1ACF30B1"/>
    <w:rsid w:val="1C2E1F3D"/>
    <w:rsid w:val="1CA6354B"/>
    <w:rsid w:val="1D314365"/>
    <w:rsid w:val="1D3C3FFD"/>
    <w:rsid w:val="1E0C47DC"/>
    <w:rsid w:val="1E1B27AB"/>
    <w:rsid w:val="1E207048"/>
    <w:rsid w:val="1F1F294D"/>
    <w:rsid w:val="1F5C6030"/>
    <w:rsid w:val="1FEB0C53"/>
    <w:rsid w:val="20014CFF"/>
    <w:rsid w:val="21332259"/>
    <w:rsid w:val="222F2394"/>
    <w:rsid w:val="22C572CB"/>
    <w:rsid w:val="22CC43F2"/>
    <w:rsid w:val="23913D9B"/>
    <w:rsid w:val="23CA4590"/>
    <w:rsid w:val="24451088"/>
    <w:rsid w:val="24764D36"/>
    <w:rsid w:val="25B03864"/>
    <w:rsid w:val="268B12F9"/>
    <w:rsid w:val="27936749"/>
    <w:rsid w:val="283A1C5A"/>
    <w:rsid w:val="292B4858"/>
    <w:rsid w:val="2A9B756E"/>
    <w:rsid w:val="2AEC7C87"/>
    <w:rsid w:val="2BBC7D69"/>
    <w:rsid w:val="2BF56878"/>
    <w:rsid w:val="2C29617C"/>
    <w:rsid w:val="2CD24D3B"/>
    <w:rsid w:val="2D23399A"/>
    <w:rsid w:val="2DA7638A"/>
    <w:rsid w:val="2E384999"/>
    <w:rsid w:val="2EC71814"/>
    <w:rsid w:val="2F4F6489"/>
    <w:rsid w:val="2FBE435C"/>
    <w:rsid w:val="2FC02FA4"/>
    <w:rsid w:val="320006FF"/>
    <w:rsid w:val="34770983"/>
    <w:rsid w:val="35B16BD0"/>
    <w:rsid w:val="35C35B3A"/>
    <w:rsid w:val="35F90A39"/>
    <w:rsid w:val="36986BD2"/>
    <w:rsid w:val="3699630C"/>
    <w:rsid w:val="36DF25AF"/>
    <w:rsid w:val="370C6822"/>
    <w:rsid w:val="37662A30"/>
    <w:rsid w:val="3801720F"/>
    <w:rsid w:val="382A0ADC"/>
    <w:rsid w:val="399B358C"/>
    <w:rsid w:val="39EA7431"/>
    <w:rsid w:val="3AE95CD6"/>
    <w:rsid w:val="3B75011B"/>
    <w:rsid w:val="3B961483"/>
    <w:rsid w:val="3B9E05BA"/>
    <w:rsid w:val="3C241741"/>
    <w:rsid w:val="3C4F16C3"/>
    <w:rsid w:val="3D2752E4"/>
    <w:rsid w:val="3D29356D"/>
    <w:rsid w:val="3E984C56"/>
    <w:rsid w:val="3F863B18"/>
    <w:rsid w:val="3F9457F1"/>
    <w:rsid w:val="40D8153D"/>
    <w:rsid w:val="40EA3645"/>
    <w:rsid w:val="40F61B46"/>
    <w:rsid w:val="412B53FE"/>
    <w:rsid w:val="425B10F7"/>
    <w:rsid w:val="43735471"/>
    <w:rsid w:val="43F873BB"/>
    <w:rsid w:val="44153F6E"/>
    <w:rsid w:val="4501267B"/>
    <w:rsid w:val="45021B49"/>
    <w:rsid w:val="45033574"/>
    <w:rsid w:val="46DD2DF3"/>
    <w:rsid w:val="49055C10"/>
    <w:rsid w:val="498C6620"/>
    <w:rsid w:val="499E72E7"/>
    <w:rsid w:val="49CD4273"/>
    <w:rsid w:val="4A234034"/>
    <w:rsid w:val="4B840DDD"/>
    <w:rsid w:val="4BEC6001"/>
    <w:rsid w:val="4C6B7662"/>
    <w:rsid w:val="4D806EBE"/>
    <w:rsid w:val="4E5618A9"/>
    <w:rsid w:val="4E5E78E0"/>
    <w:rsid w:val="4E6202DD"/>
    <w:rsid w:val="4ED7102C"/>
    <w:rsid w:val="4FE92051"/>
    <w:rsid w:val="500B05A6"/>
    <w:rsid w:val="50120AD2"/>
    <w:rsid w:val="503D3D11"/>
    <w:rsid w:val="5099597C"/>
    <w:rsid w:val="51394C1F"/>
    <w:rsid w:val="51502EDC"/>
    <w:rsid w:val="51FA7511"/>
    <w:rsid w:val="52551624"/>
    <w:rsid w:val="531A3690"/>
    <w:rsid w:val="545356F0"/>
    <w:rsid w:val="545B57DC"/>
    <w:rsid w:val="556A48A3"/>
    <w:rsid w:val="55BE6DBB"/>
    <w:rsid w:val="55EB0AC0"/>
    <w:rsid w:val="55EC4684"/>
    <w:rsid w:val="562F6C00"/>
    <w:rsid w:val="571E161A"/>
    <w:rsid w:val="5722459E"/>
    <w:rsid w:val="5825327A"/>
    <w:rsid w:val="58391E9F"/>
    <w:rsid w:val="58A03EC7"/>
    <w:rsid w:val="5A314383"/>
    <w:rsid w:val="5AAE2D0F"/>
    <w:rsid w:val="5C7E4E2E"/>
    <w:rsid w:val="5DAB056B"/>
    <w:rsid w:val="5E4454D8"/>
    <w:rsid w:val="5F356AB6"/>
    <w:rsid w:val="5F7830F1"/>
    <w:rsid w:val="5FA74C0F"/>
    <w:rsid w:val="5FAE37E8"/>
    <w:rsid w:val="5FEB5EF0"/>
    <w:rsid w:val="600B5261"/>
    <w:rsid w:val="60AA5500"/>
    <w:rsid w:val="60CA1706"/>
    <w:rsid w:val="61940A10"/>
    <w:rsid w:val="62572192"/>
    <w:rsid w:val="62AF4257"/>
    <w:rsid w:val="6326709F"/>
    <w:rsid w:val="670B04E0"/>
    <w:rsid w:val="674C5769"/>
    <w:rsid w:val="67A33B4C"/>
    <w:rsid w:val="688656A6"/>
    <w:rsid w:val="68D71C7D"/>
    <w:rsid w:val="695320C9"/>
    <w:rsid w:val="695B2DB0"/>
    <w:rsid w:val="6964140E"/>
    <w:rsid w:val="69C809D9"/>
    <w:rsid w:val="69FF6597"/>
    <w:rsid w:val="6A1C5248"/>
    <w:rsid w:val="6A25793B"/>
    <w:rsid w:val="6B2E048D"/>
    <w:rsid w:val="6B5B27ED"/>
    <w:rsid w:val="6C2A3AFC"/>
    <w:rsid w:val="6C347045"/>
    <w:rsid w:val="6C96625D"/>
    <w:rsid w:val="6D1409FD"/>
    <w:rsid w:val="6D7267F9"/>
    <w:rsid w:val="6EBB07C0"/>
    <w:rsid w:val="70C60C5D"/>
    <w:rsid w:val="70F101DC"/>
    <w:rsid w:val="712C5C64"/>
    <w:rsid w:val="726F75F4"/>
    <w:rsid w:val="72B839F4"/>
    <w:rsid w:val="753173E9"/>
    <w:rsid w:val="75CE0156"/>
    <w:rsid w:val="76262CBD"/>
    <w:rsid w:val="76342A16"/>
    <w:rsid w:val="7659285B"/>
    <w:rsid w:val="77D93309"/>
    <w:rsid w:val="78875290"/>
    <w:rsid w:val="78A24C28"/>
    <w:rsid w:val="7911315E"/>
    <w:rsid w:val="7A2E556D"/>
    <w:rsid w:val="7A5A7182"/>
    <w:rsid w:val="7ACE6973"/>
    <w:rsid w:val="7B3602C1"/>
    <w:rsid w:val="7C832FE0"/>
    <w:rsid w:val="7C9457C3"/>
    <w:rsid w:val="7EF9660A"/>
    <w:rsid w:val="7F242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3539</Words>
  <Characters>20176</Characters>
  <Lines>168</Lines>
  <Paragraphs>47</Paragraphs>
  <ScaleCrop>false</ScaleCrop>
  <LinksUpToDate>false</LinksUpToDate>
  <CharactersWithSpaces>23668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nh</cp:lastModifiedBy>
  <dcterms:modified xsi:type="dcterms:W3CDTF">2016-12-18T11:29:49Z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