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81C" w:rsidRDefault="003A62B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PRD-2016-G07</w:t>
      </w:r>
      <w:r>
        <w:rPr>
          <w:rFonts w:hint="eastAsia"/>
          <w:b/>
          <w:sz w:val="36"/>
          <w:szCs w:val="36"/>
        </w:rPr>
        <w:t>会议记录表</w:t>
      </w:r>
    </w:p>
    <w:tbl>
      <w:tblPr>
        <w:tblStyle w:val="a5"/>
        <w:tblW w:w="8523" w:type="dxa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2130"/>
        <w:gridCol w:w="2135"/>
      </w:tblGrid>
      <w:tr w:rsidR="0033081C">
        <w:trPr>
          <w:trHeight w:val="641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3A62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3A62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PRD-2016-G07</w:t>
            </w:r>
            <w:r w:rsidR="006A7E3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J</w:t>
            </w:r>
            <w:r w:rsidR="006A7E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会议记录</w:t>
            </w:r>
          </w:p>
        </w:tc>
      </w:tr>
      <w:tr w:rsidR="0033081C">
        <w:trPr>
          <w:trHeight w:val="628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3A62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会议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记录员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6A7E3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黄昕晰、陈宣帆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3A62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6A7E3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理四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506</w:t>
            </w:r>
          </w:p>
        </w:tc>
      </w:tr>
      <w:tr w:rsidR="0033081C">
        <w:trPr>
          <w:trHeight w:val="623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3A62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会议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时间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6A7E3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2016.12.14 17:00-17:30</w:t>
            </w:r>
          </w:p>
        </w:tc>
      </w:tr>
      <w:tr w:rsidR="0033081C">
        <w:trPr>
          <w:trHeight w:val="795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3A62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会议参与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人员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6A7E3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G07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小组（林初煌、黄昕晰、陈宣帆、黄令成、谢蕾）、技术人员谢鑫、游客代表卢余铖、管理员代表李泽龙、客户代表杨枨、教师代表杨枨</w:t>
            </w:r>
          </w:p>
        </w:tc>
      </w:tr>
      <w:tr w:rsidR="0033081C">
        <w:trPr>
          <w:trHeight w:val="785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3A62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6A7E3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33081C">
        <w:trPr>
          <w:trHeight w:val="599"/>
        </w:trPr>
        <w:tc>
          <w:tcPr>
            <w:tcW w:w="85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3081C" w:rsidRDefault="003A62B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会议内容</w:t>
            </w:r>
          </w:p>
        </w:tc>
      </w:tr>
      <w:tr w:rsidR="006A7E37" w:rsidTr="00421993">
        <w:trPr>
          <w:trHeight w:val="8768"/>
        </w:trPr>
        <w:tc>
          <w:tcPr>
            <w:tcW w:w="8523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421993" w:rsidRDefault="006A7E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0"/>
              </w:rPr>
              <w:t>冲突①：</w:t>
            </w:r>
            <w:r>
              <w:rPr>
                <w:rFonts w:asciiTheme="minorEastAsia" w:hAnsiTheme="minorEastAsia" w:hint="eastAsia"/>
                <w:szCs w:val="21"/>
              </w:rPr>
              <w:t>客户代表要求游客只能看主页面，而游客代表希望能看到更多的内容。</w:t>
            </w:r>
          </w:p>
          <w:p w:rsidR="006A7E37" w:rsidRDefault="006A7E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解决方案：丰富主界面的内容，让游客可以看到更多一些信息</w:t>
            </w:r>
          </w:p>
          <w:p w:rsidR="00421993" w:rsidRDefault="00421993">
            <w:pPr>
              <w:rPr>
                <w:rFonts w:asciiTheme="minorEastAsia" w:hAnsiTheme="minorEastAsia" w:hint="eastAsia"/>
                <w:szCs w:val="21"/>
              </w:rPr>
            </w:pPr>
            <w:bookmarkStart w:id="0" w:name="_GoBack"/>
            <w:bookmarkEnd w:id="0"/>
          </w:p>
          <w:p w:rsidR="006A7E37" w:rsidRDefault="006A7E37" w:rsidP="006A7E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冲突②：</w:t>
            </w:r>
            <w:r>
              <w:rPr>
                <w:rFonts w:asciiTheme="minorEastAsia" w:hAnsiTheme="minorEastAsia" w:hint="eastAsia"/>
                <w:szCs w:val="21"/>
              </w:rPr>
              <w:t>学生代表希望审核后能将审核结果通知到自己，或能够注册后无需审核直接登录。</w:t>
            </w:r>
          </w:p>
          <w:p w:rsidR="006A7E37" w:rsidRDefault="006A7E37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0"/>
              </w:rPr>
              <w:t>解决方案：在注册的时候加入邮箱，并提示管理员将在</w:t>
            </w:r>
            <w:r w:rsidR="0042199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0"/>
              </w:rPr>
              <w:t>1</w:t>
            </w:r>
            <w:r w:rsidR="00421993">
              <w:rPr>
                <w:rFonts w:ascii="Times New Roman" w:eastAsia="宋体" w:hAnsi="Times New Roman" w:cs="Times New Roman"/>
                <w:color w:val="000000" w:themeColor="text1"/>
                <w:kern w:val="0"/>
                <w:szCs w:val="20"/>
              </w:rPr>
              <w:t>-3</w:t>
            </w:r>
            <w:r w:rsidR="0042199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0"/>
              </w:rPr>
              <w:t>日之内给予答复</w:t>
            </w:r>
          </w:p>
          <w:p w:rsidR="00421993" w:rsidRDefault="00421993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0"/>
              </w:rPr>
              <w:t>（这里出现了一个提议：注册后未审核先登录，再进行后期管理员的审核，但是这个提议并未通过）</w:t>
            </w:r>
          </w:p>
          <w:p w:rsidR="00421993" w:rsidRDefault="00421993">
            <w:pP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0"/>
              </w:rPr>
            </w:pPr>
          </w:p>
          <w:p w:rsidR="00421993" w:rsidRPr="00AB75B5" w:rsidRDefault="00421993" w:rsidP="0042199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0"/>
              </w:rPr>
              <w:t>冲突③：</w:t>
            </w:r>
            <w:r>
              <w:rPr>
                <w:rFonts w:asciiTheme="minorEastAsia" w:hAnsiTheme="minorEastAsia" w:hint="eastAsia"/>
                <w:szCs w:val="21"/>
              </w:rPr>
              <w:t>开发人员无法实现，在管理员链接管理页面中，对管理的网站链接，进行鼠标移动交换位置的功能，但实现了通过按钮将单个链接进行上下移动换位的功能，是否可行？</w:t>
            </w:r>
          </w:p>
          <w:p w:rsidR="00421993" w:rsidRPr="00421993" w:rsidRDefault="00421993">
            <w:pP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0"/>
              </w:rPr>
              <w:t>解决方案：管理员同意进行这种方案</w:t>
            </w:r>
          </w:p>
        </w:tc>
      </w:tr>
    </w:tbl>
    <w:p w:rsidR="0033081C" w:rsidRDefault="0033081C"/>
    <w:sectPr w:rsidR="003308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2B0" w:rsidRDefault="003A62B0">
      <w:r>
        <w:separator/>
      </w:r>
    </w:p>
  </w:endnote>
  <w:endnote w:type="continuationSeparator" w:id="0">
    <w:p w:rsidR="003A62B0" w:rsidRDefault="003A6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81C" w:rsidRDefault="0033081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81C" w:rsidRDefault="0033081C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81C" w:rsidRDefault="0033081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2B0" w:rsidRDefault="003A62B0">
      <w:r>
        <w:separator/>
      </w:r>
    </w:p>
  </w:footnote>
  <w:footnote w:type="continuationSeparator" w:id="0">
    <w:p w:rsidR="003A62B0" w:rsidRDefault="003A6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81C" w:rsidRDefault="0033081C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81C" w:rsidRDefault="0033081C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81C" w:rsidRDefault="0033081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45EF4"/>
    <w:rsid w:val="0033081C"/>
    <w:rsid w:val="003A62B0"/>
    <w:rsid w:val="00421993"/>
    <w:rsid w:val="006A7E37"/>
    <w:rsid w:val="09DD3263"/>
    <w:rsid w:val="10091228"/>
    <w:rsid w:val="3030658A"/>
    <w:rsid w:val="5EC2236E"/>
    <w:rsid w:val="6D8D7E70"/>
    <w:rsid w:val="6EAC2560"/>
    <w:rsid w:val="72BE3F75"/>
    <w:rsid w:val="7D045EF4"/>
    <w:rsid w:val="7EA627C3"/>
    <w:rsid w:val="7F18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B21E097"/>
  <w15:docId w15:val="{42E2FB5D-12F4-4385-BE40-477B152F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会成闪电的梅咚咚</dc:creator>
  <cp:lastModifiedBy>黄昕晰</cp:lastModifiedBy>
  <cp:revision>2</cp:revision>
  <dcterms:created xsi:type="dcterms:W3CDTF">2016-10-08T10:53:00Z</dcterms:created>
  <dcterms:modified xsi:type="dcterms:W3CDTF">2016-12-14T14:16:00Z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