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2"/>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1" w:name="OLE_LINK1"/>
      <w:r>
        <w:rPr>
          <w:rFonts w:hint="eastAsia"/>
          <w:b/>
          <w:bCs/>
          <w:sz w:val="44"/>
          <w:szCs w:val="44"/>
        </w:rPr>
        <w:t>软件工程系列课程教学辅助网站</w:t>
      </w:r>
    </w:p>
    <w:bookmarkEnd w:id="1"/>
    <w:p>
      <w:pPr>
        <w:jc w:val="center"/>
        <w:rPr>
          <w:sz w:val="44"/>
          <w:szCs w:val="44"/>
        </w:rPr>
      </w:pPr>
    </w:p>
    <w:p>
      <w:pPr>
        <w:jc w:val="center"/>
        <w:rPr>
          <w:b/>
          <w:bCs/>
          <w:sz w:val="44"/>
          <w:szCs w:val="44"/>
        </w:rPr>
      </w:pPr>
      <w:r>
        <w:rPr>
          <w:rFonts w:hint="eastAsia"/>
          <w:b/>
          <w:bCs/>
          <w:sz w:val="44"/>
          <w:szCs w:val="44"/>
        </w:rPr>
        <w:t>范围管理计划</w:t>
      </w:r>
    </w:p>
    <w:p>
      <w:pPr>
        <w:rPr>
          <w:sz w:val="30"/>
          <w:szCs w:val="30"/>
        </w:rPr>
      </w:pPr>
    </w:p>
    <w:p>
      <w:pPr>
        <w:jc w:val="left"/>
        <w:rPr>
          <w:rFonts w:hint="eastAsia"/>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G07组“软件工程系列课程教学辅助网站”范围管理计划</w:t>
      </w:r>
    </w:p>
    <w:p>
      <w:pPr>
        <w:jc w:val="left"/>
        <w:rPr>
          <w:b/>
          <w:bCs/>
          <w:sz w:val="28"/>
          <w:szCs w:val="28"/>
        </w:rPr>
      </w:pPr>
      <w:r>
        <w:rPr>
          <w:rFonts w:hint="eastAsia"/>
          <w:b/>
          <w:bCs/>
          <w:sz w:val="28"/>
          <w:szCs w:val="28"/>
        </w:rPr>
        <w:t>组长：林初煌</w:t>
      </w:r>
    </w:p>
    <w:p>
      <w:pPr>
        <w:jc w:val="left"/>
        <w:rPr>
          <w:rFonts w:hint="eastAsia"/>
          <w:b/>
          <w:bCs/>
          <w:sz w:val="28"/>
          <w:szCs w:val="28"/>
        </w:rPr>
      </w:pPr>
      <w:r>
        <w:rPr>
          <w:rFonts w:hint="eastAsia"/>
          <w:b/>
          <w:bCs/>
          <w:sz w:val="28"/>
          <w:szCs w:val="28"/>
        </w:rPr>
        <w:t>组员：黄令成、黄昕晰、陈宣帆、谢蕾</w:t>
      </w:r>
    </w:p>
    <w:tbl>
      <w:tblPr>
        <w:tblStyle w:val="9"/>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bookmarkStart w:id="2" w:name="_Toc6859"/>
            <w:bookmarkStart w:id="3" w:name="_Toc434859023"/>
            <w:bookmarkStart w:id="4" w:name="_Toc30605"/>
            <w:bookmarkStart w:id="5" w:name="_Toc5490"/>
            <w:bookmarkStart w:id="6" w:name="_Toc10381"/>
            <w:bookmarkStart w:id="7" w:name="_Toc440205825"/>
            <w:bookmarkStart w:id="8" w:name="_Toc9394"/>
            <w:bookmarkStart w:id="9" w:name="_Toc21212"/>
            <w:bookmarkStart w:id="10" w:name="_Toc7740"/>
            <w:bookmarkStart w:id="11" w:name="_Toc6320"/>
            <w:bookmarkStart w:id="12" w:name="_Toc1166"/>
            <w:bookmarkStart w:id="13" w:name="_Toc7218"/>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黄昕晰</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黄昕晰</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0.2</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201</w:t>
            </w:r>
            <w:r>
              <w:rPr>
                <w:rFonts w:hint="eastAsia" w:ascii="Times New Roman" w:hAnsi="Times New Roman" w:eastAsia="宋体"/>
                <w:lang w:val="en-US" w:eastAsia="zh-CN"/>
              </w:rPr>
              <w:t>6-11-06</w:t>
            </w:r>
          </w:p>
        </w:tc>
      </w:tr>
    </w:tbl>
    <w:p>
      <w:pPr>
        <w:pStyle w:val="7"/>
      </w:pPr>
      <w:bookmarkStart w:id="14" w:name="_Toc6517"/>
      <w:bookmarkStart w:id="15" w:name="_Toc4194"/>
      <w:bookmarkStart w:id="16" w:name="_Toc3910"/>
      <w:bookmarkStart w:id="17" w:name="_Toc23030"/>
      <w:bookmarkStart w:id="18" w:name="_Toc17374"/>
      <w:bookmarkStart w:id="19" w:name="_Toc21211"/>
      <w:r>
        <w:rPr>
          <w:rFonts w:hint="eastAsia"/>
        </w:rPr>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pStyle w:val="4"/>
        <w:ind w:firstLine="420"/>
      </w:pP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692"/>
        <w:gridCol w:w="297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8755"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b/>
              </w:rP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69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2016.10.30</w:t>
            </w: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20" w:name="OLE_LINK5"/>
            <w:r>
              <w:rPr>
                <w:rFonts w:hint="eastAsia"/>
              </w:rPr>
              <w:t>编写范围管理</w:t>
            </w:r>
            <w:r>
              <w:t>计划</w:t>
            </w:r>
            <w:bookmarkEnd w:id="20"/>
            <w:r>
              <w:t>v</w:t>
            </w:r>
            <w:r>
              <w:rPr>
                <w:rFonts w:hint="eastAsia"/>
                <w:lang w:val="en-US" w:eastAsia="zh-CN"/>
              </w:rPr>
              <w:t>0.1</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黄昕晰</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2</w:t>
            </w: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w:t>
            </w:r>
            <w:r>
              <w:rPr>
                <w:rFonts w:hint="eastAsia"/>
                <w:lang w:val="en-US" w:eastAsia="zh-CN"/>
              </w:rPr>
              <w:t>1</w:t>
            </w:r>
            <w:r>
              <w:rPr>
                <w:rFonts w:hint="eastAsia"/>
              </w:rPr>
              <w:t>.</w:t>
            </w:r>
            <w:r>
              <w:rPr>
                <w:rFonts w:hint="eastAsia"/>
                <w:lang w:val="en-US" w:eastAsia="zh-CN"/>
              </w:rPr>
              <w:t>06</w:t>
            </w: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eastAsia="zh-CN"/>
              </w:rPr>
            </w:pPr>
            <w:r>
              <w:rPr>
                <w:rFonts w:hint="eastAsia"/>
                <w:lang w:eastAsia="zh-CN"/>
              </w:rPr>
              <w:t>修改范围管理计划</w:t>
            </w:r>
            <w:r>
              <w:rPr>
                <w:rFonts w:hint="eastAsia"/>
                <w:lang w:val="en-US" w:eastAsia="zh-CN"/>
              </w:rPr>
              <w:t>v0.2</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黄昕晰</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bookmarkEnd w:id="0"/>
    </w:tbl>
    <w:p>
      <w:pPr>
        <w:jc w:val="left"/>
        <w:rPr>
          <w:rFonts w:hint="eastAsia"/>
          <w:b/>
          <w:bCs/>
          <w:sz w:val="28"/>
          <w:szCs w:val="28"/>
          <w:lang w:val="en-US" w:eastAsia="zh-CN"/>
        </w:rPr>
      </w:pPr>
    </w:p>
    <w:p>
      <w:pPr>
        <w:pStyle w:val="2"/>
        <w:numPr>
          <w:numId w:val="0"/>
        </w:numPr>
        <w:rPr>
          <w:rFonts w:hint="eastAsia"/>
          <w:lang w:val="en-US" w:eastAsia="zh-CN"/>
        </w:rPr>
      </w:pPr>
      <w:r>
        <w:rPr>
          <w:rFonts w:hint="eastAsia"/>
          <w:lang w:val="en-US" w:eastAsia="zh-CN"/>
        </w:rPr>
        <w:t>1、收集需求</w:t>
      </w:r>
    </w:p>
    <w:p>
      <w:pPr>
        <w:numPr>
          <w:ilvl w:val="0"/>
          <w:numId w:val="0"/>
        </w:numPr>
        <w:ind w:firstLine="420" w:firstLineChars="0"/>
        <w:rPr>
          <w:rFonts w:hint="eastAsia"/>
          <w:lang w:val="en-US" w:eastAsia="zh-CN"/>
        </w:rPr>
      </w:pPr>
      <w:r>
        <w:rPr>
          <w:rFonts w:hint="eastAsia"/>
          <w:lang w:val="en-US" w:eastAsia="zh-CN"/>
        </w:rPr>
        <w:t>本项目的项目需求：（教师、学生、游客、管理员）</w:t>
      </w:r>
    </w:p>
    <w:p>
      <w:pPr>
        <w:numPr>
          <w:ilvl w:val="0"/>
          <w:numId w:val="1"/>
        </w:numPr>
        <w:ind w:firstLine="420" w:firstLineChars="0"/>
        <w:rPr>
          <w:rFonts w:hint="eastAsia"/>
          <w:lang w:val="en-US" w:eastAsia="zh-CN"/>
        </w:rPr>
      </w:pPr>
      <w:r>
        <w:rPr>
          <w:rFonts w:hint="eastAsia"/>
          <w:lang w:val="en-US" w:eastAsia="zh-CN"/>
        </w:rPr>
        <w:t>教师需求：</w:t>
      </w:r>
    </w:p>
    <w:p>
      <w:pPr>
        <w:pStyle w:val="4"/>
        <w:numPr>
          <w:ilvl w:val="0"/>
          <w:numId w:val="2"/>
        </w:numPr>
        <w:spacing w:line="300" w:lineRule="auto"/>
        <w:ind w:left="1260" w:leftChars="0" w:firstLineChars="0"/>
        <w:rPr>
          <w:rFonts w:ascii="宋体" w:hAnsi="宋体"/>
          <w:sz w:val="21"/>
          <w:szCs w:val="21"/>
        </w:rPr>
      </w:pPr>
      <w:r>
        <w:rPr>
          <w:rFonts w:hint="eastAsia" w:ascii="宋体" w:hAnsi="宋体"/>
          <w:sz w:val="21"/>
          <w:szCs w:val="21"/>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pStyle w:val="4"/>
        <w:numPr>
          <w:ilvl w:val="0"/>
          <w:numId w:val="2"/>
        </w:numPr>
        <w:spacing w:line="300" w:lineRule="auto"/>
        <w:ind w:left="1260" w:leftChars="0" w:firstLineChars="0"/>
        <w:rPr>
          <w:rFonts w:ascii="宋体" w:hAnsi="宋体"/>
          <w:sz w:val="21"/>
          <w:szCs w:val="21"/>
        </w:rPr>
      </w:pPr>
      <w:r>
        <w:rPr>
          <w:rFonts w:hint="eastAsia" w:ascii="宋体" w:hAnsi="宋体"/>
          <w:sz w:val="21"/>
          <w:szCs w:val="21"/>
        </w:rPr>
        <w:t>网站要有教师介绍，对任课老师的以往教学、科研成果，及其教学风格，出版书 籍，所获荣誉的详细介绍</w:t>
      </w:r>
    </w:p>
    <w:p>
      <w:pPr>
        <w:pStyle w:val="4"/>
        <w:numPr>
          <w:ilvl w:val="0"/>
          <w:numId w:val="2"/>
        </w:numPr>
        <w:spacing w:line="300" w:lineRule="auto"/>
        <w:ind w:left="1260" w:leftChars="0" w:firstLineChars="0"/>
        <w:rPr>
          <w:rFonts w:ascii="宋体" w:hAnsi="宋体"/>
          <w:sz w:val="21"/>
          <w:szCs w:val="21"/>
        </w:rPr>
      </w:pPr>
      <w:r>
        <w:rPr>
          <w:rFonts w:hint="eastAsia" w:ascii="宋体" w:hAnsi="宋体"/>
          <w:sz w:val="21"/>
          <w:szCs w:val="21"/>
        </w:rPr>
        <w:t xml:space="preserve"> 课件、模板、参考资料、以往优秀作业、教学视频、音频资料下载，可以及时更新。本班老师同学可以通过账号下载，其他用户可以在线浏览简化版课件。</w:t>
      </w:r>
    </w:p>
    <w:p>
      <w:pPr>
        <w:pStyle w:val="4"/>
        <w:numPr>
          <w:ilvl w:val="0"/>
          <w:numId w:val="2"/>
        </w:numPr>
        <w:spacing w:line="300" w:lineRule="auto"/>
        <w:ind w:left="1260" w:leftChars="0" w:firstLineChars="0"/>
        <w:rPr>
          <w:rFonts w:ascii="宋体" w:hAnsi="宋体"/>
          <w:sz w:val="21"/>
          <w:szCs w:val="21"/>
        </w:rPr>
      </w:pPr>
      <w:r>
        <w:rPr>
          <w:rFonts w:hint="eastAsia" w:ascii="宋体" w:hAnsi="宋体"/>
          <w:sz w:val="21"/>
          <w:szCs w:val="21"/>
        </w:rPr>
        <w:t>教师消息发布栏用于老师发布作业点评、临时课程变更等通知。</w:t>
      </w:r>
    </w:p>
    <w:p>
      <w:pPr>
        <w:pStyle w:val="4"/>
        <w:numPr>
          <w:ilvl w:val="0"/>
          <w:numId w:val="2"/>
        </w:numPr>
        <w:spacing w:line="300" w:lineRule="auto"/>
        <w:ind w:left="1260" w:leftChars="0" w:firstLineChars="0"/>
        <w:rPr>
          <w:rFonts w:ascii="宋体" w:hAnsi="宋体"/>
          <w:sz w:val="21"/>
          <w:szCs w:val="21"/>
        </w:rPr>
      </w:pPr>
      <w:r>
        <w:rPr>
          <w:rFonts w:hint="eastAsia" w:ascii="宋体" w:hAnsi="宋体"/>
          <w:sz w:val="21"/>
          <w:szCs w:val="21"/>
        </w:rPr>
        <w:t>网站上要有网站向导即使用指南。</w:t>
      </w:r>
    </w:p>
    <w:p>
      <w:pPr>
        <w:pStyle w:val="4"/>
        <w:numPr>
          <w:ilvl w:val="0"/>
          <w:numId w:val="2"/>
        </w:numPr>
        <w:spacing w:line="300" w:lineRule="auto"/>
        <w:ind w:left="1260" w:leftChars="0" w:firstLineChars="0"/>
        <w:rPr>
          <w:rFonts w:ascii="宋体" w:hAnsi="宋体"/>
          <w:sz w:val="21"/>
          <w:szCs w:val="21"/>
        </w:rPr>
      </w:pPr>
      <w:r>
        <w:rPr>
          <w:rFonts w:hint="eastAsia" w:ascii="宋体" w:hAnsi="宋体"/>
          <w:sz w:val="21"/>
          <w:szCs w:val="21"/>
        </w:rPr>
        <w:t>最新信息：公布老师最近的一些教学或外出交流的心得，以及网站一些最近更新信息的介绍。</w:t>
      </w:r>
    </w:p>
    <w:p>
      <w:pPr>
        <w:pStyle w:val="4"/>
        <w:numPr>
          <w:ilvl w:val="0"/>
          <w:numId w:val="2"/>
        </w:numPr>
        <w:spacing w:line="300" w:lineRule="auto"/>
        <w:ind w:left="1260" w:leftChars="0" w:firstLineChars="0"/>
        <w:rPr>
          <w:rFonts w:ascii="宋体" w:hAnsi="宋体"/>
          <w:sz w:val="21"/>
          <w:szCs w:val="21"/>
        </w:rPr>
      </w:pPr>
      <w:r>
        <w:rPr>
          <w:rFonts w:hint="eastAsia" w:ascii="宋体" w:hAnsi="宋体"/>
          <w:sz w:val="21"/>
          <w:szCs w:val="21"/>
        </w:rPr>
        <w:t>友情连接（如网上选课主页）有老师要求管理员实时更新。</w:t>
      </w:r>
    </w:p>
    <w:p>
      <w:pPr>
        <w:pStyle w:val="4"/>
        <w:numPr>
          <w:ilvl w:val="0"/>
          <w:numId w:val="2"/>
        </w:numPr>
        <w:spacing w:line="300" w:lineRule="auto"/>
        <w:ind w:left="1260" w:leftChars="0" w:firstLineChars="0"/>
        <w:rPr>
          <w:rFonts w:ascii="宋体" w:hAnsi="宋体"/>
          <w:sz w:val="21"/>
          <w:szCs w:val="21"/>
        </w:rPr>
      </w:pPr>
      <w:r>
        <w:rPr>
          <w:rFonts w:hint="eastAsia" w:ascii="宋体" w:hAnsi="宋体"/>
          <w:sz w:val="21"/>
          <w:szCs w:val="21"/>
        </w:rPr>
        <w:t>提供专门的作业点评,作业完成情况跟踪的功能,对学生的作业,和课后作业讨论进行点评.</w:t>
      </w:r>
    </w:p>
    <w:p>
      <w:pPr>
        <w:pStyle w:val="4"/>
        <w:numPr>
          <w:ilvl w:val="0"/>
          <w:numId w:val="0"/>
        </w:numPr>
        <w:spacing w:line="300" w:lineRule="auto"/>
        <w:ind w:left="840" w:leftChars="0"/>
        <w:rPr>
          <w:rFonts w:ascii="宋体" w:hAnsi="宋体"/>
          <w:sz w:val="21"/>
          <w:szCs w:val="21"/>
        </w:rPr>
      </w:pPr>
    </w:p>
    <w:p>
      <w:pPr>
        <w:numPr>
          <w:ilvl w:val="0"/>
          <w:numId w:val="0"/>
        </w:numPr>
        <w:ind w:firstLine="420" w:firstLineChars="0"/>
        <w:rPr>
          <w:rFonts w:hint="eastAsia"/>
          <w:lang w:val="en-US" w:eastAsia="zh-CN"/>
        </w:rPr>
      </w:pPr>
      <w:r>
        <w:rPr>
          <w:rFonts w:hint="eastAsia"/>
          <w:lang w:val="en-US" w:eastAsia="zh-CN"/>
        </w:rPr>
        <w:t>B.学生需求：</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课件下载功能，包括以往的旧版本课件，以及最新的课件。</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能下载老师提供的参考资料(含电子教材、历年试卷、补课资料，以及老师的教学交流文章)并且网站能及时更新这些资料。下载的速度能够得到保证：要求同时可容纳10人下载，并且人均速度能达到50kb/s。</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能及时看到老师的通知(含课程相关通知及作业点评)。</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如果教师提供的是多媒体资料，网站能提供下载及在线观看功能（如课堂录像）。</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网站界面要求简洁大方，有网站导航、相关链接(含学校选课系统、学院网页、需求相关主题网站)</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网站提供通过提问方式的密码取回功能。</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网站能提供一定资料共享功能(如论坛有上传下载附件功能、但对附件大小有限制，不得大于2M)</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网站能较醒目地提供教师的联系方式 (尽量详细)。</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网站可以提供站内文章标题搜索功能。</w:t>
      </w:r>
    </w:p>
    <w:p>
      <w:pPr>
        <w:pStyle w:val="4"/>
        <w:numPr>
          <w:ilvl w:val="0"/>
          <w:numId w:val="3"/>
        </w:numPr>
        <w:spacing w:line="300" w:lineRule="auto"/>
        <w:ind w:left="1260" w:leftChars="0" w:firstLineChars="0"/>
        <w:rPr>
          <w:rFonts w:ascii="宋体" w:hAnsi="宋体"/>
          <w:sz w:val="21"/>
          <w:szCs w:val="21"/>
        </w:rPr>
      </w:pPr>
      <w:r>
        <w:rPr>
          <w:rFonts w:hint="eastAsia" w:ascii="宋体" w:hAnsi="宋体"/>
          <w:sz w:val="21"/>
          <w:szCs w:val="21"/>
        </w:rPr>
        <w:t>网站能够提供学生自身作业提交功能,并可以跟踪作业的批复情况</w:t>
      </w:r>
    </w:p>
    <w:p>
      <w:pPr>
        <w:pStyle w:val="4"/>
        <w:numPr>
          <w:ilvl w:val="0"/>
          <w:numId w:val="0"/>
        </w:numPr>
        <w:spacing w:line="300" w:lineRule="auto"/>
        <w:rPr>
          <w:rFonts w:hint="eastAsia" w:ascii="宋体" w:hAnsi="宋体"/>
          <w:sz w:val="21"/>
          <w:szCs w:val="21"/>
        </w:rPr>
      </w:pPr>
    </w:p>
    <w:p>
      <w:pPr>
        <w:numPr>
          <w:ilvl w:val="0"/>
          <w:numId w:val="0"/>
        </w:numPr>
        <w:ind w:firstLine="420" w:firstLineChars="0"/>
        <w:rPr>
          <w:rFonts w:hint="eastAsia"/>
          <w:lang w:val="en-US" w:eastAsia="zh-CN"/>
        </w:rPr>
      </w:pPr>
      <w:r>
        <w:rPr>
          <w:rFonts w:hint="eastAsia"/>
          <w:lang w:val="en-US" w:eastAsia="zh-CN"/>
        </w:rPr>
        <w:t>C.游客需求：</w:t>
      </w:r>
    </w:p>
    <w:p>
      <w:pPr>
        <w:pStyle w:val="4"/>
        <w:numPr>
          <w:ilvl w:val="0"/>
          <w:numId w:val="4"/>
        </w:numPr>
        <w:spacing w:line="300" w:lineRule="auto"/>
        <w:ind w:left="1260" w:leftChars="0" w:firstLineChars="0"/>
        <w:rPr>
          <w:rFonts w:ascii="宋体" w:hAnsi="宋体"/>
          <w:sz w:val="21"/>
          <w:szCs w:val="21"/>
        </w:rPr>
      </w:pPr>
      <w:r>
        <w:rPr>
          <w:rFonts w:hint="eastAsia" w:ascii="宋体" w:hAnsi="宋体"/>
          <w:sz w:val="21"/>
          <w:szCs w:val="21"/>
        </w:rPr>
        <w:t>网站提供项目管理,需求工程,对象建模，以及软件工程相关课程、还有老师的详细介绍，并放在网站显著位置。</w:t>
      </w:r>
    </w:p>
    <w:p>
      <w:pPr>
        <w:pStyle w:val="4"/>
        <w:numPr>
          <w:ilvl w:val="0"/>
          <w:numId w:val="4"/>
        </w:numPr>
        <w:spacing w:line="300" w:lineRule="auto"/>
        <w:ind w:left="1260" w:leftChars="0" w:firstLineChars="0"/>
        <w:rPr>
          <w:rFonts w:ascii="宋体" w:hAnsi="宋体"/>
          <w:sz w:val="21"/>
          <w:szCs w:val="21"/>
        </w:rPr>
      </w:pPr>
      <w:r>
        <w:rPr>
          <w:rFonts w:hint="eastAsia" w:ascii="宋体" w:hAnsi="宋体"/>
          <w:sz w:val="21"/>
          <w:szCs w:val="21"/>
        </w:rPr>
        <w:t>相关链接(含学校选课系统，以及需求相关主题网站)。</w:t>
      </w:r>
    </w:p>
    <w:p>
      <w:pPr>
        <w:pStyle w:val="4"/>
        <w:numPr>
          <w:ilvl w:val="0"/>
          <w:numId w:val="4"/>
        </w:numPr>
        <w:spacing w:line="300" w:lineRule="auto"/>
        <w:ind w:left="1260" w:leftChars="0" w:firstLineChars="0"/>
        <w:rPr>
          <w:rFonts w:ascii="宋体" w:hAnsi="宋体"/>
          <w:sz w:val="21"/>
          <w:szCs w:val="21"/>
        </w:rPr>
      </w:pPr>
      <w:r>
        <w:rPr>
          <w:rFonts w:hint="eastAsia" w:ascii="宋体" w:hAnsi="宋体"/>
          <w:sz w:val="21"/>
          <w:szCs w:val="21"/>
        </w:rPr>
        <w:t>网站允许游客可以针对网站内容留言(如提供留言板的功能，留言者有EMAIL可选项，用于信息反馈)。</w:t>
      </w:r>
    </w:p>
    <w:p>
      <w:pPr>
        <w:pStyle w:val="4"/>
        <w:numPr>
          <w:ilvl w:val="0"/>
          <w:numId w:val="4"/>
        </w:numPr>
        <w:spacing w:line="300" w:lineRule="auto"/>
        <w:ind w:left="1260" w:leftChars="0" w:firstLineChars="0"/>
        <w:rPr>
          <w:rFonts w:ascii="宋体" w:hAnsi="宋体"/>
          <w:sz w:val="21"/>
          <w:szCs w:val="21"/>
        </w:rPr>
      </w:pPr>
      <w:r>
        <w:rPr>
          <w:rFonts w:hint="eastAsia" w:ascii="宋体" w:hAnsi="宋体"/>
          <w:sz w:val="21"/>
          <w:szCs w:val="21"/>
        </w:rPr>
        <w:t>网站管理员不随便删除游客留言。</w:t>
      </w:r>
    </w:p>
    <w:p>
      <w:pPr>
        <w:pStyle w:val="4"/>
        <w:numPr>
          <w:ilvl w:val="0"/>
          <w:numId w:val="0"/>
        </w:numPr>
        <w:spacing w:line="300" w:lineRule="auto"/>
        <w:rPr>
          <w:rFonts w:hint="eastAsia" w:ascii="宋体" w:hAnsi="宋体" w:eastAsiaTheme="minorEastAsia"/>
          <w:sz w:val="21"/>
          <w:szCs w:val="21"/>
          <w:lang w:val="en-US" w:eastAsia="zh-CN"/>
        </w:rPr>
      </w:pPr>
    </w:p>
    <w:p>
      <w:pPr>
        <w:pStyle w:val="4"/>
        <w:numPr>
          <w:ilvl w:val="0"/>
          <w:numId w:val="0"/>
        </w:numPr>
        <w:spacing w:line="300" w:lineRule="auto"/>
        <w:ind w:firstLine="420" w:firstLineChars="0"/>
        <w:rPr>
          <w:rFonts w:hint="eastAsia" w:ascii="宋体" w:hAnsi="宋体"/>
          <w:sz w:val="21"/>
          <w:szCs w:val="21"/>
          <w:lang w:val="en-US" w:eastAsia="zh-CN"/>
        </w:rPr>
      </w:pPr>
      <w:r>
        <w:rPr>
          <w:rFonts w:hint="eastAsia" w:ascii="宋体" w:hAnsi="宋体"/>
          <w:sz w:val="21"/>
          <w:szCs w:val="21"/>
          <w:lang w:val="en-US" w:eastAsia="zh-CN"/>
        </w:rPr>
        <w:t>D.管理员需求：</w:t>
      </w:r>
    </w:p>
    <w:p>
      <w:pPr>
        <w:pStyle w:val="4"/>
        <w:numPr>
          <w:ilvl w:val="0"/>
          <w:numId w:val="5"/>
        </w:numPr>
        <w:spacing w:line="300" w:lineRule="auto"/>
        <w:ind w:left="1260" w:leftChars="0" w:firstLineChars="0"/>
        <w:rPr>
          <w:rFonts w:ascii="宋体" w:hAnsi="宋体"/>
          <w:sz w:val="21"/>
          <w:szCs w:val="21"/>
        </w:rPr>
      </w:pPr>
      <w:r>
        <w:rPr>
          <w:rFonts w:hint="eastAsia" w:ascii="宋体" w:hAnsi="宋体"/>
          <w:sz w:val="21"/>
          <w:szCs w:val="21"/>
        </w:rPr>
        <w:t>网站上可以管理相关课程信息，包括每门课的任课老师，每门课的选课学生名单，同时可以管理每个人的网站权限。</w:t>
      </w:r>
    </w:p>
    <w:p>
      <w:pPr>
        <w:pStyle w:val="4"/>
        <w:numPr>
          <w:ilvl w:val="0"/>
          <w:numId w:val="5"/>
        </w:numPr>
        <w:spacing w:line="300" w:lineRule="auto"/>
        <w:ind w:left="1260" w:leftChars="0" w:firstLineChars="0"/>
        <w:rPr>
          <w:rFonts w:ascii="宋体" w:hAnsi="宋体"/>
          <w:sz w:val="21"/>
          <w:szCs w:val="21"/>
        </w:rPr>
      </w:pPr>
      <w:r>
        <w:rPr>
          <w:rFonts w:hint="eastAsia" w:ascii="宋体" w:hAnsi="宋体"/>
          <w:sz w:val="21"/>
          <w:szCs w:val="21"/>
        </w:rPr>
        <w:t>网站上可以管理课程页面的所有信息，包括课程介绍、教师介绍、助教介绍、课件、模板、参考资料、以往优秀作业、教学视频、作业点评，具体的管理措施可以是下载、上传、发布、删除。</w:t>
      </w:r>
    </w:p>
    <w:p>
      <w:pPr>
        <w:pStyle w:val="4"/>
        <w:numPr>
          <w:ilvl w:val="0"/>
          <w:numId w:val="5"/>
        </w:numPr>
        <w:spacing w:line="300" w:lineRule="auto"/>
        <w:ind w:left="1260" w:leftChars="0" w:firstLineChars="0"/>
        <w:rPr>
          <w:rFonts w:ascii="宋体" w:hAnsi="宋体"/>
          <w:sz w:val="21"/>
          <w:szCs w:val="21"/>
        </w:rPr>
      </w:pPr>
      <w:r>
        <w:rPr>
          <w:rFonts w:hint="eastAsia" w:ascii="宋体" w:hAnsi="宋体"/>
          <w:sz w:val="21"/>
          <w:szCs w:val="21"/>
        </w:rPr>
        <w:t>管理员不可修改除自己外的用户密码，但可在用户忘记密码时经用户同意重置用户密码（随机数）并将用户新密码发送到用户邮箱。</w:t>
      </w:r>
    </w:p>
    <w:p>
      <w:pPr>
        <w:pStyle w:val="4"/>
        <w:numPr>
          <w:ilvl w:val="0"/>
          <w:numId w:val="5"/>
        </w:numPr>
        <w:spacing w:line="300" w:lineRule="auto"/>
        <w:ind w:left="1260" w:leftChars="0" w:firstLineChars="0"/>
        <w:rPr>
          <w:sz w:val="21"/>
          <w:szCs w:val="21"/>
        </w:rPr>
      </w:pPr>
      <w:r>
        <w:rPr>
          <w:rFonts w:hint="eastAsia" w:ascii="宋体" w:hAnsi="宋体"/>
          <w:sz w:val="21"/>
          <w:szCs w:val="21"/>
        </w:rPr>
        <w:t>对友情连接(如网上选课主页)的实时更新。</w:t>
      </w:r>
    </w:p>
    <w:p>
      <w:pPr>
        <w:pStyle w:val="4"/>
        <w:numPr>
          <w:ilvl w:val="0"/>
          <w:numId w:val="5"/>
        </w:numPr>
        <w:spacing w:line="300" w:lineRule="auto"/>
        <w:ind w:left="1260" w:leftChars="0" w:firstLineChars="0"/>
        <w:rPr>
          <w:sz w:val="21"/>
          <w:szCs w:val="21"/>
        </w:rPr>
      </w:pPr>
      <w:r>
        <w:rPr>
          <w:rFonts w:hint="eastAsia" w:ascii="宋体" w:hAnsi="宋体"/>
          <w:sz w:val="21"/>
          <w:szCs w:val="21"/>
        </w:rPr>
        <w:t>管理员可管理回收站，可对回收站内的资料进行永久清除资料操作或者恢复资料操作。</w:t>
      </w:r>
    </w:p>
    <w:p>
      <w:pPr>
        <w:pStyle w:val="4"/>
        <w:numPr>
          <w:ilvl w:val="0"/>
          <w:numId w:val="5"/>
        </w:numPr>
        <w:spacing w:line="300" w:lineRule="auto"/>
        <w:ind w:left="1260" w:leftChars="0" w:firstLineChars="0"/>
        <w:rPr>
          <w:sz w:val="21"/>
          <w:szCs w:val="21"/>
        </w:rPr>
      </w:pPr>
      <w:r>
        <w:rPr>
          <w:rFonts w:hint="eastAsia" w:ascii="宋体" w:hAnsi="宋体"/>
          <w:sz w:val="21"/>
          <w:szCs w:val="21"/>
        </w:rPr>
        <w:t>管理员可设置多人担任。</w:t>
      </w:r>
    </w:p>
    <w:p>
      <w:pPr>
        <w:pStyle w:val="4"/>
        <w:numPr>
          <w:ilvl w:val="0"/>
          <w:numId w:val="0"/>
        </w:numPr>
        <w:spacing w:line="300" w:lineRule="auto"/>
        <w:ind w:firstLine="420" w:firstLineChars="0"/>
        <w:rPr>
          <w:rFonts w:hint="eastAsia" w:ascii="宋体" w:hAnsi="宋体"/>
          <w:sz w:val="21"/>
          <w:szCs w:val="21"/>
          <w:lang w:val="en-US" w:eastAsia="zh-CN"/>
        </w:rPr>
      </w:pPr>
    </w:p>
    <w:p>
      <w:pPr>
        <w:pStyle w:val="3"/>
        <w:ind w:firstLine="420" w:firstLineChars="0"/>
        <w:rPr>
          <w:rFonts w:hint="eastAsia"/>
          <w:lang w:val="en-US" w:eastAsia="zh-CN"/>
        </w:rPr>
      </w:pPr>
      <w:r>
        <w:rPr>
          <w:rFonts w:hint="eastAsia"/>
          <w:lang w:val="en-US" w:eastAsia="zh-CN"/>
        </w:rPr>
        <w:t>1.1输入</w:t>
      </w:r>
    </w:p>
    <w:p>
      <w:pPr>
        <w:numPr>
          <w:ilvl w:val="0"/>
          <w:numId w:val="6"/>
        </w:numPr>
        <w:ind w:left="420" w:leftChars="0" w:firstLine="420" w:firstLineChars="0"/>
        <w:rPr>
          <w:rFonts w:hint="eastAsia"/>
          <w:lang w:val="en-US" w:eastAsia="zh-CN"/>
        </w:rPr>
      </w:pPr>
      <w:r>
        <w:rPr>
          <w:rFonts w:hint="eastAsia"/>
          <w:lang w:val="zh-CN"/>
        </w:rPr>
        <w:t>《</w:t>
      </w:r>
      <w:r>
        <w:rPr>
          <w:rFonts w:hint="eastAsia"/>
          <w:lang w:val="en-US" w:eastAsia="zh-CN"/>
        </w:rPr>
        <w:t>C2-项目描述-2016</w:t>
      </w:r>
      <w:r>
        <w:rPr>
          <w:rFonts w:hint="eastAsia"/>
          <w:lang w:val="zh-CN"/>
        </w:rPr>
        <w:t>》</w:t>
      </w:r>
    </w:p>
    <w:p>
      <w:pPr>
        <w:pStyle w:val="3"/>
        <w:ind w:firstLine="420" w:firstLineChars="0"/>
        <w:rPr>
          <w:rFonts w:hint="eastAsia"/>
          <w:lang w:val="en-US" w:eastAsia="zh-CN"/>
        </w:rPr>
      </w:pPr>
      <w:r>
        <w:rPr>
          <w:rFonts w:hint="eastAsia"/>
          <w:lang w:val="en-US" w:eastAsia="zh-CN"/>
        </w:rPr>
        <w:t>1.2活动与工具</w:t>
      </w:r>
    </w:p>
    <w:p>
      <w:pPr>
        <w:numPr>
          <w:numId w:val="0"/>
        </w:numPr>
        <w:ind w:left="840" w:leftChars="0"/>
        <w:rPr>
          <w:rFonts w:hint="eastAsia"/>
          <w:lang w:val="en-US" w:eastAsia="zh-CN"/>
        </w:rPr>
      </w:pPr>
      <w:r>
        <w:rPr>
          <w:rFonts w:hint="eastAsia"/>
          <w:lang w:val="en-US" w:eastAsia="zh-CN"/>
        </w:rPr>
        <w:t>通过仔细阅读</w:t>
      </w:r>
      <w:r>
        <w:rPr>
          <w:rFonts w:hint="eastAsia"/>
          <w:lang w:val="zh-CN"/>
        </w:rPr>
        <w:t>《</w:t>
      </w:r>
      <w:r>
        <w:rPr>
          <w:rFonts w:hint="eastAsia"/>
          <w:lang w:val="en-US" w:eastAsia="zh-CN"/>
        </w:rPr>
        <w:t>C2-项目描述-2016</w:t>
      </w:r>
      <w:r>
        <w:rPr>
          <w:rFonts w:hint="eastAsia"/>
          <w:lang w:val="zh-CN"/>
        </w:rPr>
        <w:t>》初步确定项目需求，再通过访谈、组内会议、问卷调查等方法进一步完善项目需求，尽可能全面地掌握用户的需求</w:t>
      </w:r>
    </w:p>
    <w:p>
      <w:pPr>
        <w:pStyle w:val="3"/>
        <w:ind w:firstLine="420" w:firstLineChars="0"/>
        <w:rPr>
          <w:rFonts w:hint="eastAsia"/>
          <w:lang w:val="en-US" w:eastAsia="zh-CN"/>
        </w:rPr>
      </w:pPr>
      <w:r>
        <w:rPr>
          <w:rFonts w:hint="eastAsia"/>
          <w:lang w:val="en-US" w:eastAsia="zh-CN"/>
        </w:rPr>
        <w:t>1.3输出</w:t>
      </w:r>
    </w:p>
    <w:p>
      <w:pPr>
        <w:ind w:left="420" w:leftChars="0" w:firstLine="420" w:firstLineChars="0"/>
        <w:rPr>
          <w:rFonts w:hint="eastAsia"/>
          <w:lang w:val="en-US" w:eastAsia="zh-CN"/>
        </w:rPr>
      </w:pPr>
      <w:r>
        <w:rPr>
          <w:rFonts w:hint="eastAsia"/>
          <w:lang w:val="en-US" w:eastAsia="zh-CN"/>
        </w:rPr>
        <w:t>A.需求工程计划（部分）</w:t>
      </w:r>
    </w:p>
    <w:p>
      <w:pPr>
        <w:pStyle w:val="2"/>
        <w:numPr>
          <w:numId w:val="0"/>
        </w:numPr>
        <w:rPr>
          <w:rFonts w:hint="eastAsia"/>
          <w:lang w:val="en-US" w:eastAsia="zh-CN"/>
        </w:rPr>
      </w:pPr>
      <w:r>
        <w:rPr>
          <w:rFonts w:hint="eastAsia"/>
          <w:lang w:val="en-US" w:eastAsia="zh-CN"/>
        </w:rPr>
        <w:t>2、创建WBS</w:t>
      </w:r>
    </w:p>
    <w:p>
      <w:pPr>
        <w:pStyle w:val="3"/>
        <w:ind w:firstLine="420" w:firstLineChars="0"/>
        <w:rPr>
          <w:rFonts w:hint="eastAsia"/>
          <w:lang w:val="en-US" w:eastAsia="zh-CN"/>
        </w:rPr>
      </w:pPr>
      <w:r>
        <w:rPr>
          <w:rFonts w:hint="eastAsia"/>
          <w:lang w:val="en-US" w:eastAsia="zh-CN"/>
        </w:rPr>
        <w:t>2.1输入</w:t>
      </w:r>
    </w:p>
    <w:p>
      <w:pPr>
        <w:ind w:left="420" w:leftChars="0" w:firstLine="420" w:firstLineChars="0"/>
        <w:rPr>
          <w:rFonts w:hint="eastAsia"/>
          <w:lang w:val="en-US" w:eastAsia="zh-CN"/>
        </w:rPr>
      </w:pPr>
      <w:r>
        <w:rPr>
          <w:rFonts w:hint="eastAsia"/>
          <w:lang w:val="en-US" w:eastAsia="zh-CN"/>
        </w:rPr>
        <w:t>A.项目章程</w:t>
      </w:r>
    </w:p>
    <w:p>
      <w:pPr>
        <w:ind w:left="420" w:leftChars="0" w:firstLine="420" w:firstLineChars="0"/>
        <w:rPr>
          <w:rFonts w:hint="eastAsia"/>
          <w:lang w:val="en-US" w:eastAsia="zh-CN"/>
        </w:rPr>
      </w:pPr>
      <w:r>
        <w:rPr>
          <w:rFonts w:hint="eastAsia"/>
          <w:lang w:val="en-US" w:eastAsia="zh-CN"/>
        </w:rPr>
        <w:t>B.组织过程资产（用于创建WBS的程序和模板、以往项目的项目档案、以往项目的经验教训）</w:t>
      </w:r>
    </w:p>
    <w:p>
      <w:pPr>
        <w:pStyle w:val="3"/>
        <w:ind w:firstLine="420" w:firstLineChars="0"/>
        <w:rPr>
          <w:rFonts w:hint="eastAsia"/>
          <w:lang w:val="en-US" w:eastAsia="zh-CN"/>
        </w:rPr>
      </w:pPr>
      <w:r>
        <w:rPr>
          <w:rFonts w:hint="eastAsia"/>
          <w:lang w:val="en-US" w:eastAsia="zh-CN"/>
        </w:rPr>
        <w:t>2.2活动与工具</w:t>
      </w:r>
    </w:p>
    <w:p>
      <w:pPr>
        <w:ind w:left="420" w:leftChars="0" w:firstLine="420" w:firstLineChars="0"/>
        <w:rPr>
          <w:rFonts w:hint="eastAsia"/>
          <w:lang w:val="en-US" w:eastAsia="zh-CN"/>
        </w:rPr>
      </w:pPr>
      <w:r>
        <w:rPr>
          <w:rFonts w:hint="eastAsia"/>
          <w:lang w:val="en-US" w:eastAsia="zh-CN"/>
        </w:rPr>
        <w:t>参照一些WBS模板，按照项目章程中的阶段性内容与负责人制作出比较详细的WBS图。</w:t>
      </w:r>
    </w:p>
    <w:p>
      <w:pPr>
        <w:pStyle w:val="3"/>
        <w:ind w:firstLine="420" w:firstLineChars="0"/>
        <w:rPr>
          <w:rFonts w:hint="eastAsia"/>
          <w:lang w:val="en-US" w:eastAsia="zh-CN"/>
        </w:rPr>
      </w:pPr>
      <w:r>
        <w:rPr>
          <w:rFonts w:hint="eastAsia"/>
          <w:lang w:val="en-US" w:eastAsia="zh-CN"/>
        </w:rPr>
        <w:t>2.3输出</w:t>
      </w:r>
    </w:p>
    <w:p>
      <w:pPr>
        <w:ind w:left="420" w:leftChars="0" w:firstLine="420" w:firstLineChars="0"/>
        <w:rPr>
          <w:rFonts w:hint="eastAsia"/>
          <w:lang w:val="en-US" w:eastAsia="zh-CN"/>
        </w:rPr>
      </w:pPr>
      <w:r>
        <w:rPr>
          <w:rFonts w:hint="eastAsia"/>
          <w:lang w:val="en-US" w:eastAsia="zh-CN"/>
        </w:rPr>
        <w:t>A.WBS图</w:t>
      </w:r>
    </w:p>
    <w:p>
      <w:pPr>
        <w:numPr>
          <w:ilvl w:val="0"/>
          <w:numId w:val="0"/>
        </w:numPr>
        <w:ind w:firstLine="420" w:firstLineChars="0"/>
        <w:rPr>
          <w:rFonts w:hint="eastAsia"/>
          <w:lang w:val="en-US" w:eastAsia="zh-CN"/>
        </w:rPr>
      </w:pPr>
    </w:p>
    <w:p>
      <w:pPr>
        <w:pStyle w:val="2"/>
        <w:numPr>
          <w:ilvl w:val="0"/>
          <w:numId w:val="7"/>
        </w:numPr>
        <w:rPr>
          <w:rFonts w:hint="eastAsia"/>
          <w:lang w:val="en-US" w:eastAsia="zh-CN"/>
        </w:rPr>
      </w:pPr>
      <w:r>
        <w:rPr>
          <w:rFonts w:hint="eastAsia"/>
          <w:lang w:val="en-US" w:eastAsia="zh-CN"/>
        </w:rPr>
        <w:t>确认项目范围</w:t>
      </w:r>
    </w:p>
    <w:p>
      <w:pPr>
        <w:pStyle w:val="3"/>
        <w:ind w:firstLine="420" w:firstLineChars="0"/>
        <w:rPr>
          <w:rFonts w:hint="eastAsia"/>
          <w:lang w:val="en-US" w:eastAsia="zh-CN"/>
        </w:rPr>
      </w:pPr>
      <w:r>
        <w:rPr>
          <w:rFonts w:hint="eastAsia"/>
          <w:lang w:val="en-US" w:eastAsia="zh-CN"/>
        </w:rPr>
        <w:t>3.1输入</w:t>
      </w:r>
    </w:p>
    <w:p>
      <w:pPr>
        <w:ind w:left="420" w:leftChars="0" w:firstLine="420" w:firstLineChars="0"/>
        <w:rPr>
          <w:rFonts w:hint="eastAsia"/>
          <w:lang w:val="en-US" w:eastAsia="zh-CN"/>
        </w:rPr>
      </w:pPr>
      <w:r>
        <w:rPr>
          <w:rFonts w:hint="eastAsia"/>
          <w:lang w:val="en-US" w:eastAsia="zh-CN"/>
        </w:rPr>
        <w:t>A.WBS图</w:t>
      </w:r>
    </w:p>
    <w:p>
      <w:pPr>
        <w:ind w:left="420" w:leftChars="0" w:firstLine="420" w:firstLineChars="0"/>
        <w:rPr>
          <w:rFonts w:hint="eastAsia"/>
          <w:lang w:val="en-US" w:eastAsia="zh-CN"/>
        </w:rPr>
      </w:pPr>
      <w:r>
        <w:rPr>
          <w:rFonts w:hint="eastAsia"/>
          <w:lang w:val="en-US" w:eastAsia="zh-CN"/>
        </w:rPr>
        <w:t>B.项目章程</w:t>
      </w:r>
    </w:p>
    <w:p>
      <w:pPr>
        <w:pStyle w:val="3"/>
        <w:ind w:firstLine="420" w:firstLineChars="0"/>
        <w:rPr>
          <w:rFonts w:hint="eastAsia"/>
          <w:lang w:val="en-US" w:eastAsia="zh-CN"/>
        </w:rPr>
      </w:pPr>
      <w:r>
        <w:rPr>
          <w:rFonts w:hint="eastAsia"/>
          <w:lang w:val="en-US" w:eastAsia="zh-CN"/>
        </w:rPr>
        <w:t>3.2活动与工具</w:t>
      </w:r>
    </w:p>
    <w:p>
      <w:pPr>
        <w:ind w:left="420" w:leftChars="0" w:firstLine="420" w:firstLineChars="0"/>
        <w:rPr>
          <w:rFonts w:hint="eastAsia"/>
          <w:lang w:val="en-US" w:eastAsia="zh-CN"/>
        </w:rPr>
      </w:pPr>
      <w:r>
        <w:rPr>
          <w:rFonts w:hint="eastAsia"/>
          <w:lang w:val="en-US" w:eastAsia="zh-CN"/>
        </w:rPr>
        <w:t>组内成员仔细核对并审查WBS图与项目章程中的阶段性任务，最终罪人项目范围是否正确。如不正确，提交项目范围变更请求。</w:t>
      </w:r>
    </w:p>
    <w:p>
      <w:pPr>
        <w:pStyle w:val="3"/>
        <w:ind w:firstLine="420" w:firstLineChars="0"/>
        <w:rPr>
          <w:rFonts w:hint="eastAsia"/>
          <w:lang w:val="en-US" w:eastAsia="zh-CN"/>
        </w:rPr>
      </w:pPr>
      <w:r>
        <w:rPr>
          <w:rFonts w:hint="eastAsia"/>
          <w:lang w:val="en-US" w:eastAsia="zh-CN"/>
        </w:rPr>
        <w:t>3.3输出</w:t>
      </w:r>
    </w:p>
    <w:p>
      <w:pPr>
        <w:numPr>
          <w:ilvl w:val="0"/>
          <w:numId w:val="8"/>
        </w:numPr>
        <w:ind w:left="420" w:leftChars="0" w:firstLine="420" w:firstLineChars="0"/>
        <w:rPr>
          <w:rFonts w:hint="eastAsia"/>
          <w:lang w:val="en-US" w:eastAsia="zh-CN"/>
        </w:rPr>
      </w:pPr>
      <w:r>
        <w:rPr>
          <w:rFonts w:hint="eastAsia"/>
          <w:lang w:val="en-US" w:eastAsia="zh-CN"/>
        </w:rPr>
        <w:t>项目范围变更请求</w:t>
      </w:r>
    </w:p>
    <w:p>
      <w:pPr>
        <w:numPr>
          <w:ilvl w:val="0"/>
          <w:numId w:val="8"/>
        </w:numPr>
        <w:ind w:left="420" w:leftChars="0" w:firstLine="420" w:firstLineChars="0"/>
        <w:rPr>
          <w:rFonts w:hint="eastAsia"/>
          <w:lang w:val="en-US" w:eastAsia="zh-CN"/>
        </w:rPr>
      </w:pPr>
      <w:r>
        <w:rPr>
          <w:rFonts w:hint="eastAsia"/>
          <w:lang w:val="en-US" w:eastAsia="zh-CN"/>
        </w:rPr>
        <w:t>范围管理计划（本文）</w:t>
      </w:r>
    </w:p>
    <w:p>
      <w:pPr>
        <w:pStyle w:val="2"/>
        <w:numPr>
          <w:numId w:val="0"/>
        </w:numPr>
        <w:rPr>
          <w:rFonts w:hint="eastAsia"/>
          <w:lang w:val="en-US" w:eastAsia="zh-CN"/>
        </w:rPr>
      </w:pPr>
      <w:r>
        <w:rPr>
          <w:rFonts w:hint="eastAsia"/>
          <w:lang w:val="en-US" w:eastAsia="zh-CN"/>
        </w:rPr>
        <w:t>4、控制项目范围</w:t>
      </w:r>
    </w:p>
    <w:p>
      <w:pPr>
        <w:pStyle w:val="3"/>
        <w:ind w:firstLine="420" w:firstLineChars="0"/>
        <w:rPr>
          <w:rFonts w:hint="eastAsia"/>
          <w:lang w:val="en-US" w:eastAsia="zh-CN"/>
        </w:rPr>
      </w:pPr>
      <w:r>
        <w:rPr>
          <w:rFonts w:hint="eastAsia"/>
          <w:lang w:val="en-US" w:eastAsia="zh-CN"/>
        </w:rPr>
        <w:t>4.1输入</w:t>
      </w:r>
    </w:p>
    <w:p>
      <w:pPr>
        <w:numPr>
          <w:ilvl w:val="0"/>
          <w:numId w:val="9"/>
        </w:numPr>
        <w:ind w:left="420" w:leftChars="0" w:firstLine="420" w:firstLineChars="0"/>
        <w:rPr>
          <w:rFonts w:hint="eastAsia"/>
          <w:lang w:val="en-US" w:eastAsia="zh-CN"/>
        </w:rPr>
      </w:pPr>
      <w:r>
        <w:rPr>
          <w:rFonts w:hint="eastAsia"/>
          <w:lang w:val="en-US" w:eastAsia="zh-CN"/>
        </w:rPr>
        <w:t>范围管理计划（本文）</w:t>
      </w:r>
    </w:p>
    <w:p>
      <w:pPr>
        <w:numPr>
          <w:ilvl w:val="0"/>
          <w:numId w:val="9"/>
        </w:numPr>
        <w:ind w:left="420" w:leftChars="0" w:firstLine="420" w:firstLineChars="0"/>
        <w:rPr>
          <w:rFonts w:hint="eastAsia"/>
          <w:lang w:val="en-US" w:eastAsia="zh-CN"/>
        </w:rPr>
      </w:pPr>
      <w:r>
        <w:rPr>
          <w:rFonts w:hint="eastAsia"/>
          <w:lang w:val="en-US" w:eastAsia="zh-CN"/>
        </w:rPr>
        <w:t>项目范围变更请求</w:t>
      </w:r>
    </w:p>
    <w:p>
      <w:pPr>
        <w:pStyle w:val="3"/>
        <w:ind w:firstLine="420" w:firstLineChars="0"/>
        <w:rPr>
          <w:rFonts w:hint="eastAsia"/>
          <w:lang w:val="en-US" w:eastAsia="zh-CN"/>
        </w:rPr>
      </w:pPr>
      <w:r>
        <w:rPr>
          <w:rFonts w:hint="eastAsia"/>
          <w:lang w:val="en-US" w:eastAsia="zh-CN"/>
        </w:rPr>
        <w:t>4.2活动与工具</w:t>
      </w:r>
    </w:p>
    <w:p>
      <w:pPr>
        <w:ind w:left="420" w:leftChars="0" w:firstLine="420" w:firstLineChars="0"/>
        <w:rPr>
          <w:rFonts w:hint="eastAsia"/>
          <w:lang w:val="en-US" w:eastAsia="zh-CN"/>
        </w:rPr>
      </w:pPr>
      <w:r>
        <w:rPr>
          <w:rFonts w:hint="eastAsia"/>
          <w:lang w:val="en-US" w:eastAsia="zh-CN"/>
        </w:rPr>
        <w:t>当有人提交项目范围变更请求时，通过组内成员开会、PM与客户或是发起人进行联系等方法确认变更请求是否在偏差允许范围内，如果在允许范围内，则做出修改，如果不在允许范围内，则在进行进一步的协商，合理控制项目范围。</w:t>
      </w:r>
    </w:p>
    <w:p>
      <w:pPr>
        <w:pStyle w:val="3"/>
        <w:ind w:firstLine="420" w:firstLineChars="0"/>
        <w:rPr>
          <w:rFonts w:hint="eastAsia"/>
          <w:lang w:val="en-US" w:eastAsia="zh-CN"/>
        </w:rPr>
      </w:pPr>
      <w:r>
        <w:rPr>
          <w:rFonts w:hint="eastAsia"/>
          <w:lang w:val="en-US" w:eastAsia="zh-CN"/>
        </w:rPr>
        <w:t>4.3输出</w:t>
      </w:r>
    </w:p>
    <w:p>
      <w:pPr>
        <w:numPr>
          <w:ilvl w:val="0"/>
          <w:numId w:val="0"/>
        </w:numPr>
        <w:ind w:left="420" w:leftChars="0" w:firstLine="420" w:firstLineChars="0"/>
        <w:rPr>
          <w:rFonts w:hint="eastAsia"/>
          <w:lang w:val="en-US" w:eastAsia="zh-CN"/>
        </w:rPr>
      </w:pPr>
      <w:r>
        <w:rPr>
          <w:rFonts w:hint="eastAsia"/>
          <w:lang w:val="en-US" w:eastAsia="zh-CN"/>
        </w:rPr>
        <w:t>A.范围管理计划（本文）</w:t>
      </w:r>
      <w:bookmarkStart w:id="21" w:name="_GoBack"/>
      <w:bookmarkEnd w:id="21"/>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Wingdings 2">
    <w:panose1 w:val="050201020105070707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s>
      <w:rPr>
        <w:rFonts w:hint="eastAsia"/>
        <w:lang w:val="en-US" w:eastAsia="zh-CN"/>
      </w:rPr>
    </w:pPr>
    <w:r>
      <w:rPr>
        <w:rFonts w:hint="eastAsia"/>
        <w:lang w:eastAsia="zh-CN"/>
      </w:rPr>
      <w:t>范围管理计划</w:t>
    </w:r>
    <w:r>
      <w:rPr>
        <w:rFonts w:hint="eastAsia"/>
        <w:lang w:eastAsia="zh-CN"/>
      </w:rPr>
      <w:tab/>
    </w:r>
    <w:r>
      <w:rPr>
        <w:rFonts w:hint="eastAsia"/>
        <w:lang w:eastAsia="zh-CN"/>
      </w:rPr>
      <w:t>版本：</w:t>
    </w:r>
    <w:r>
      <w:rPr>
        <w:rFonts w:hint="eastAsia"/>
        <w:lang w:val="en-US" w:eastAsia="zh-CN"/>
      </w:rPr>
      <w:t>1.0</w:t>
    </w:r>
  </w:p>
  <w:p>
    <w:pPr>
      <w:pStyle w:val="6"/>
      <w:tabs>
        <w:tab w:val="clear" w:pos="4153"/>
      </w:tabs>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736A"/>
    <w:multiLevelType w:val="multilevel"/>
    <w:tmpl w:val="1F6E736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DA51DE"/>
    <w:multiLevelType w:val="multilevel"/>
    <w:tmpl w:val="55DA51D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15901B"/>
    <w:multiLevelType w:val="singleLevel"/>
    <w:tmpl w:val="5815901B"/>
    <w:lvl w:ilvl="0" w:tentative="0">
      <w:start w:val="1"/>
      <w:numFmt w:val="upperLetter"/>
      <w:suff w:val="nothing"/>
      <w:lvlText w:val="%1."/>
      <w:lvlJc w:val="left"/>
    </w:lvl>
  </w:abstractNum>
  <w:abstractNum w:abstractNumId="4">
    <w:nsid w:val="581592F6"/>
    <w:multiLevelType w:val="multilevel"/>
    <w:tmpl w:val="581592F6"/>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81EC8F9"/>
    <w:multiLevelType w:val="singleLevel"/>
    <w:tmpl w:val="581EC8F9"/>
    <w:lvl w:ilvl="0" w:tentative="0">
      <w:start w:val="1"/>
      <w:numFmt w:val="upperLetter"/>
      <w:suff w:val="nothing"/>
      <w:lvlText w:val="%1."/>
      <w:lvlJc w:val="left"/>
    </w:lvl>
  </w:abstractNum>
  <w:abstractNum w:abstractNumId="6">
    <w:nsid w:val="581ED2C4"/>
    <w:multiLevelType w:val="singleLevel"/>
    <w:tmpl w:val="581ED2C4"/>
    <w:lvl w:ilvl="0" w:tentative="0">
      <w:start w:val="1"/>
      <w:numFmt w:val="upperLetter"/>
      <w:suff w:val="nothing"/>
      <w:lvlText w:val="%1."/>
      <w:lvlJc w:val="left"/>
    </w:lvl>
  </w:abstractNum>
  <w:abstractNum w:abstractNumId="7">
    <w:nsid w:val="581ED3F6"/>
    <w:multiLevelType w:val="singleLevel"/>
    <w:tmpl w:val="581ED3F6"/>
    <w:lvl w:ilvl="0" w:tentative="0">
      <w:start w:val="1"/>
      <w:numFmt w:val="upperLetter"/>
      <w:suff w:val="nothing"/>
      <w:lvlText w:val="%1."/>
      <w:lvlJc w:val="left"/>
    </w:lvl>
  </w:abstractNum>
  <w:abstractNum w:abstractNumId="8">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8"/>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973042"/>
    <w:rsid w:val="18E64128"/>
    <w:rsid w:val="57E07B4C"/>
    <w:rsid w:val="619D4C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1"/>
    <w:qFormat/>
    <w:uiPriority w:val="0"/>
    <w:pPr>
      <w:ind w:firstLine="498" w:firstLineChars="2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2016-11-06T06:46:26Z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