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0" w:name="OLE_LINK2"/>
      <w:r>
        <w:rPr>
          <w:rFonts w:ascii="宋体" w:hAnsi="宋体" w:cs="宋体"/>
          <w:kern w:val="0"/>
        </w:rPr>
        <w:drawing>
          <wp:inline distT="0" distB="0" distL="0" distR="0">
            <wp:extent cx="5168265" cy="1153160"/>
            <wp:effectExtent l="0" t="0" r="13335" b="8890"/>
            <wp:docPr id="2"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I4`XT1A4VAQ[[A%8JX$HU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168265" cy="1153160"/>
                    </a:xfrm>
                    <a:prstGeom prst="rect">
                      <a:avLst/>
                    </a:prstGeom>
                    <a:noFill/>
                    <a:ln>
                      <a:noFill/>
                    </a:ln>
                  </pic:spPr>
                </pic:pic>
              </a:graphicData>
            </a:graphic>
          </wp:inline>
        </w:drawing>
      </w:r>
    </w:p>
    <w:p>
      <w:pPr>
        <w:jc w:val="center"/>
        <w:rPr>
          <w:b/>
          <w:bCs/>
          <w:sz w:val="44"/>
          <w:szCs w:val="44"/>
        </w:rPr>
      </w:pPr>
    </w:p>
    <w:p>
      <w:pPr>
        <w:jc w:val="center"/>
        <w:rPr>
          <w:b/>
          <w:bCs/>
          <w:sz w:val="44"/>
          <w:szCs w:val="44"/>
        </w:rPr>
      </w:pPr>
      <w:r>
        <w:rPr>
          <w:rFonts w:hint="eastAsia"/>
          <w:b/>
          <w:bCs/>
          <w:sz w:val="44"/>
          <w:szCs w:val="44"/>
        </w:rPr>
        <w:t>G07组</w:t>
      </w:r>
    </w:p>
    <w:p>
      <w:pPr>
        <w:jc w:val="center"/>
        <w:rPr>
          <w:sz w:val="44"/>
          <w:szCs w:val="44"/>
        </w:rPr>
      </w:pPr>
    </w:p>
    <w:p>
      <w:pPr>
        <w:jc w:val="center"/>
        <w:rPr>
          <w:b/>
          <w:bCs/>
          <w:sz w:val="44"/>
          <w:szCs w:val="44"/>
        </w:rPr>
      </w:pPr>
      <w:bookmarkStart w:id="1" w:name="OLE_LINK1"/>
      <w:r>
        <w:rPr>
          <w:rFonts w:hint="eastAsia"/>
          <w:b/>
          <w:bCs/>
          <w:sz w:val="44"/>
          <w:szCs w:val="44"/>
        </w:rPr>
        <w:t>软件工程系列课程教学辅助网站</w:t>
      </w:r>
    </w:p>
    <w:bookmarkEnd w:id="1"/>
    <w:p>
      <w:pPr>
        <w:jc w:val="center"/>
        <w:rPr>
          <w:sz w:val="44"/>
          <w:szCs w:val="44"/>
        </w:rPr>
      </w:pPr>
    </w:p>
    <w:p>
      <w:pPr>
        <w:jc w:val="center"/>
        <w:rPr>
          <w:rFonts w:hint="eastAsia" w:eastAsiaTheme="minorEastAsia"/>
          <w:b/>
          <w:bCs/>
          <w:sz w:val="44"/>
          <w:szCs w:val="44"/>
          <w:lang w:val="en-US" w:eastAsia="zh-CN"/>
        </w:rPr>
      </w:pPr>
      <w:r>
        <w:rPr>
          <w:rFonts w:hint="eastAsia"/>
          <w:b/>
          <w:bCs/>
          <w:sz w:val="44"/>
          <w:szCs w:val="44"/>
          <w:lang w:val="en-US" w:eastAsia="zh-CN"/>
        </w:rPr>
        <w:t>黄令成个人总结报告</w:t>
      </w:r>
    </w:p>
    <w:p>
      <w:pPr>
        <w:rPr>
          <w:sz w:val="30"/>
          <w:szCs w:val="30"/>
        </w:rPr>
      </w:pPr>
    </w:p>
    <w:p>
      <w:pPr>
        <w:jc w:val="center"/>
        <w:rPr>
          <w:b/>
          <w:bCs/>
          <w:sz w:val="28"/>
          <w:szCs w:val="28"/>
        </w:rPr>
      </w:pPr>
      <w:r>
        <w:rPr>
          <w:rFonts w:hint="eastAsia"/>
          <w:sz w:val="30"/>
          <w:szCs w:val="30"/>
        </w:rPr>
        <w:drawing>
          <wp:inline distT="0" distB="0" distL="114300" distR="114300">
            <wp:extent cx="2160905" cy="2419350"/>
            <wp:effectExtent l="0" t="0" r="0" b="0"/>
            <wp:docPr id="6" name="图片 6" descr="PRD-2016-G07-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RD-2016-G07-logo"/>
                    <pic:cNvPicPr>
                      <a:picLocks noChangeAspect="1"/>
                    </pic:cNvPicPr>
                  </pic:nvPicPr>
                  <pic:blipFill>
                    <a:blip r:embed="rId7"/>
                    <a:stretch>
                      <a:fillRect/>
                    </a:stretch>
                  </pic:blipFill>
                  <pic:spPr>
                    <a:xfrm>
                      <a:off x="0" y="0"/>
                      <a:ext cx="2159000" cy="2416509"/>
                    </a:xfrm>
                    <a:prstGeom prst="rect">
                      <a:avLst/>
                    </a:prstGeom>
                  </pic:spPr>
                </pic:pic>
              </a:graphicData>
            </a:graphic>
          </wp:inline>
        </w:drawing>
      </w:r>
    </w:p>
    <w:p>
      <w:pPr>
        <w:jc w:val="left"/>
        <w:rPr>
          <w:sz w:val="30"/>
          <w:szCs w:val="30"/>
        </w:rPr>
      </w:pPr>
      <w:r>
        <w:rPr>
          <w:rFonts w:hint="eastAsia"/>
          <w:b/>
          <w:bCs/>
          <w:sz w:val="28"/>
          <w:szCs w:val="28"/>
        </w:rPr>
        <w:t>G07组“软件工程系列课程教学辅助网站”范围管理计划</w:t>
      </w:r>
    </w:p>
    <w:p>
      <w:pPr>
        <w:jc w:val="left"/>
        <w:rPr>
          <w:b/>
          <w:bCs/>
          <w:sz w:val="28"/>
          <w:szCs w:val="28"/>
        </w:rPr>
      </w:pPr>
      <w:r>
        <w:rPr>
          <w:rFonts w:hint="eastAsia"/>
          <w:b/>
          <w:bCs/>
          <w:sz w:val="28"/>
          <w:szCs w:val="28"/>
        </w:rPr>
        <w:t>组长：林初煌</w:t>
      </w:r>
    </w:p>
    <w:p>
      <w:pPr>
        <w:jc w:val="left"/>
        <w:rPr>
          <w:b/>
          <w:bCs/>
          <w:sz w:val="28"/>
          <w:szCs w:val="28"/>
        </w:rPr>
      </w:pPr>
      <w:r>
        <w:rPr>
          <w:rFonts w:hint="eastAsia"/>
          <w:b/>
          <w:bCs/>
          <w:sz w:val="28"/>
          <w:szCs w:val="28"/>
        </w:rPr>
        <w:t>组员：黄令成、黄昕晰、陈宣帆、谢蕾</w:t>
      </w:r>
    </w:p>
    <w:tbl>
      <w:tblPr>
        <w:tblStyle w:val="15"/>
        <w:tblW w:w="8740" w:type="dxa"/>
        <w:tblInd w:w="10" w:type="dxa"/>
        <w:tblLayout w:type="fixed"/>
        <w:tblCellMar>
          <w:top w:w="0" w:type="dxa"/>
          <w:left w:w="0" w:type="dxa"/>
          <w:bottom w:w="0" w:type="dxa"/>
          <w:right w:w="0" w:type="dxa"/>
        </w:tblCellMar>
      </w:tblPr>
      <w:tblGrid>
        <w:gridCol w:w="540"/>
        <w:gridCol w:w="2180"/>
        <w:gridCol w:w="1340"/>
        <w:gridCol w:w="4680"/>
      </w:tblGrid>
      <w:tr>
        <w:tblPrEx>
          <w:tblLayout w:type="fixed"/>
        </w:tblPrEx>
        <w:trPr>
          <w:trHeight w:val="329" w:hRule="atLeast"/>
        </w:trPr>
        <w:tc>
          <w:tcPr>
            <w:tcW w:w="2720" w:type="dxa"/>
            <w:gridSpan w:val="2"/>
            <w:tcBorders>
              <w:top w:val="single" w:color="auto" w:sz="8" w:space="0"/>
              <w:left w:val="single" w:color="auto" w:sz="8" w:space="0"/>
              <w:right w:val="single" w:color="auto" w:sz="8" w:space="0"/>
            </w:tcBorders>
            <w:shd w:val="clear" w:color="auto" w:fill="auto"/>
            <w:vAlign w:val="bottom"/>
          </w:tcPr>
          <w:p>
            <w:pPr>
              <w:spacing w:line="239" w:lineRule="exact"/>
              <w:ind w:left="120"/>
              <w:rPr>
                <w:rFonts w:ascii="宋体" w:hAnsi="宋体" w:eastAsia="宋体"/>
              </w:rPr>
            </w:pPr>
            <w:bookmarkStart w:id="2" w:name="_Toc6859"/>
            <w:bookmarkStart w:id="3" w:name="_Toc7740"/>
            <w:bookmarkStart w:id="4" w:name="_Toc30605"/>
            <w:bookmarkStart w:id="5" w:name="_Toc10381"/>
            <w:bookmarkStart w:id="6" w:name="_Toc7218"/>
            <w:bookmarkStart w:id="7" w:name="_Toc434859023"/>
            <w:bookmarkStart w:id="8" w:name="_Toc440205825"/>
            <w:bookmarkStart w:id="9" w:name="_Toc21212"/>
            <w:bookmarkStart w:id="10" w:name="_Toc6320"/>
            <w:bookmarkStart w:id="11" w:name="_Toc5490"/>
            <w:bookmarkStart w:id="12" w:name="_Toc1166"/>
            <w:bookmarkStart w:id="13" w:name="_Toc9394"/>
            <w:r>
              <w:rPr>
                <w:rFonts w:ascii="宋体" w:hAnsi="宋体" w:eastAsia="宋体"/>
              </w:rPr>
              <w:t>文件状态：</w:t>
            </w:r>
          </w:p>
        </w:tc>
        <w:tc>
          <w:tcPr>
            <w:tcW w:w="1340" w:type="dxa"/>
            <w:tcBorders>
              <w:top w:val="single" w:color="auto" w:sz="8" w:space="0"/>
              <w:bottom w:val="single" w:color="D9D9D9" w:sz="8" w:space="0"/>
              <w:right w:val="single" w:color="auto" w:sz="8" w:space="0"/>
            </w:tcBorders>
            <w:shd w:val="clear" w:color="auto" w:fill="D9D9D9"/>
            <w:vAlign w:val="bottom"/>
          </w:tcPr>
          <w:p>
            <w:pPr>
              <w:spacing w:line="239" w:lineRule="exact"/>
              <w:ind w:right="95"/>
              <w:jc w:val="right"/>
              <w:rPr>
                <w:rFonts w:ascii="宋体" w:hAnsi="宋体" w:eastAsia="宋体"/>
                <w:highlight w:val="lightGray"/>
              </w:rPr>
            </w:pPr>
            <w:r>
              <w:rPr>
                <w:rFonts w:hint="eastAsia" w:ascii="宋体" w:hAnsi="宋体" w:eastAsia="宋体"/>
              </w:rPr>
              <w:t>负责人：</w:t>
            </w:r>
          </w:p>
        </w:tc>
        <w:tc>
          <w:tcPr>
            <w:tcW w:w="4680" w:type="dxa"/>
            <w:tcBorders>
              <w:top w:val="single" w:color="auto" w:sz="8" w:space="0"/>
              <w:right w:val="single" w:color="auto" w:sz="8" w:space="0"/>
            </w:tcBorders>
            <w:shd w:val="clear" w:color="auto" w:fill="auto"/>
            <w:vAlign w:val="bottom"/>
          </w:tcPr>
          <w:p>
            <w:pPr>
              <w:spacing w:line="0" w:lineRule="atLeast"/>
              <w:ind w:left="80"/>
              <w:rPr>
                <w:rFonts w:ascii="Times New Roman" w:hAnsi="Times New Roman"/>
              </w:rPr>
            </w:pPr>
          </w:p>
        </w:tc>
      </w:tr>
      <w:tr>
        <w:tblPrEx>
          <w:tblLayout w:type="fixed"/>
        </w:tblPrEx>
        <w:trPr>
          <w:trHeight w:val="309" w:hRule="atLeast"/>
        </w:trPr>
        <w:tc>
          <w:tcPr>
            <w:tcW w:w="2720" w:type="dxa"/>
            <w:gridSpan w:val="2"/>
            <w:tcBorders>
              <w:left w:val="single" w:color="auto" w:sz="8" w:space="0"/>
              <w:right w:val="single" w:color="auto" w:sz="8" w:space="0"/>
            </w:tcBorders>
            <w:shd w:val="clear" w:color="auto" w:fill="auto"/>
            <w:vAlign w:val="bottom"/>
          </w:tcPr>
          <w:p>
            <w:pPr>
              <w:spacing w:line="234" w:lineRule="exact"/>
              <w:ind w:left="340"/>
              <w:rPr>
                <w:rFonts w:ascii="宋体" w:hAnsi="宋体" w:eastAsia="宋体"/>
              </w:rPr>
            </w:pPr>
            <w:r>
              <w:rPr>
                <w:rFonts w:ascii="宋体" w:hAnsi="宋体" w:eastAsia="宋体"/>
              </w:rPr>
              <w:t>[√] 草稿</w:t>
            </w:r>
          </w:p>
        </w:tc>
        <w:tc>
          <w:tcPr>
            <w:tcW w:w="1340" w:type="dxa"/>
            <w:tcBorders>
              <w:top w:val="single" w:color="auto" w:sz="8" w:space="0"/>
              <w:bottom w:val="single" w:color="D9D9D9" w:sz="8" w:space="0"/>
              <w:right w:val="single" w:color="auto" w:sz="8" w:space="0"/>
            </w:tcBorders>
            <w:shd w:val="clear" w:color="auto" w:fill="D9D9D9"/>
            <w:vAlign w:val="bottom"/>
          </w:tcPr>
          <w:p>
            <w:pPr>
              <w:spacing w:line="239" w:lineRule="exact"/>
              <w:ind w:right="95"/>
              <w:jc w:val="right"/>
              <w:rPr>
                <w:rFonts w:ascii="宋体" w:hAnsi="宋体" w:eastAsia="宋体"/>
              </w:rPr>
            </w:pPr>
            <w:r>
              <w:rPr>
                <w:rFonts w:ascii="宋体" w:hAnsi="宋体" w:eastAsia="宋体"/>
              </w:rPr>
              <w:t xml:space="preserve">参与人： </w:t>
            </w:r>
          </w:p>
        </w:tc>
        <w:tc>
          <w:tcPr>
            <w:tcW w:w="4680" w:type="dxa"/>
            <w:tcBorders>
              <w:top w:val="single" w:color="auto" w:sz="8" w:space="0"/>
              <w:right w:val="single" w:color="auto" w:sz="8" w:space="0"/>
            </w:tcBorders>
            <w:shd w:val="clear" w:color="auto" w:fill="auto"/>
            <w:vAlign w:val="bottom"/>
          </w:tcPr>
          <w:p>
            <w:pPr>
              <w:spacing w:line="0" w:lineRule="atLeast"/>
              <w:ind w:left="80"/>
              <w:rPr>
                <w:rFonts w:ascii="Times New Roman" w:hAnsi="Times New Roman"/>
              </w:rPr>
            </w:pPr>
          </w:p>
        </w:tc>
      </w:tr>
      <w:tr>
        <w:tblPrEx>
          <w:tblLayout w:type="fixed"/>
          <w:tblCellMar>
            <w:top w:w="0" w:type="dxa"/>
            <w:left w:w="0" w:type="dxa"/>
            <w:bottom w:w="0" w:type="dxa"/>
            <w:right w:w="0" w:type="dxa"/>
          </w:tblCellMar>
        </w:tblPrEx>
        <w:trPr>
          <w:trHeight w:val="293" w:hRule="atLeast"/>
        </w:trPr>
        <w:tc>
          <w:tcPr>
            <w:tcW w:w="540" w:type="dxa"/>
            <w:tcBorders>
              <w:left w:val="single" w:color="auto" w:sz="8" w:space="0"/>
            </w:tcBorders>
            <w:shd w:val="clear" w:color="auto" w:fill="auto"/>
            <w:vAlign w:val="bottom"/>
          </w:tcPr>
          <w:p>
            <w:pPr>
              <w:spacing w:line="206" w:lineRule="exact"/>
              <w:ind w:left="340"/>
              <w:rPr>
                <w:rFonts w:ascii="宋体" w:hAnsi="宋体" w:eastAsia="宋体"/>
              </w:rPr>
            </w:pPr>
            <w:r>
              <w:rPr>
                <w:rFonts w:ascii="宋体" w:hAnsi="宋体" w:eastAsia="宋体"/>
              </w:rPr>
              <w:t>[</w:t>
            </w:r>
          </w:p>
        </w:tc>
        <w:tc>
          <w:tcPr>
            <w:tcW w:w="2180" w:type="dxa"/>
            <w:tcBorders>
              <w:right w:val="single" w:color="auto" w:sz="8" w:space="0"/>
            </w:tcBorders>
            <w:shd w:val="clear" w:color="auto" w:fill="auto"/>
            <w:vAlign w:val="bottom"/>
          </w:tcPr>
          <w:p>
            <w:pPr>
              <w:spacing w:line="206" w:lineRule="exact"/>
              <w:ind w:left="100"/>
              <w:rPr>
                <w:rFonts w:ascii="宋体" w:hAnsi="宋体" w:eastAsia="宋体"/>
              </w:rPr>
            </w:pPr>
            <w:r>
              <w:rPr>
                <w:rFonts w:ascii="宋体" w:hAnsi="宋体" w:eastAsia="宋体"/>
              </w:rPr>
              <w:t>] 正式发布</w:t>
            </w:r>
          </w:p>
        </w:tc>
        <w:tc>
          <w:tcPr>
            <w:tcW w:w="1340" w:type="dxa"/>
            <w:tcBorders>
              <w:top w:val="single" w:color="auto" w:sz="8" w:space="0"/>
              <w:bottom w:val="single" w:color="auto" w:sz="8" w:space="0"/>
              <w:right w:val="single" w:color="auto" w:sz="8" w:space="0"/>
            </w:tcBorders>
            <w:shd w:val="clear" w:color="auto" w:fill="D9D9D9"/>
            <w:vAlign w:val="bottom"/>
          </w:tcPr>
          <w:p>
            <w:pPr>
              <w:spacing w:line="239" w:lineRule="exact"/>
              <w:ind w:right="95"/>
              <w:jc w:val="right"/>
              <w:rPr>
                <w:rFonts w:ascii="宋体" w:hAnsi="宋体" w:eastAsia="宋体"/>
              </w:rPr>
            </w:pPr>
            <w:r>
              <w:rPr>
                <w:rFonts w:ascii="宋体" w:hAnsi="宋体" w:eastAsia="宋体"/>
              </w:rPr>
              <w:t xml:space="preserve">当前版本： </w:t>
            </w:r>
          </w:p>
        </w:tc>
        <w:tc>
          <w:tcPr>
            <w:tcW w:w="4680" w:type="dxa"/>
            <w:tcBorders>
              <w:top w:val="single" w:color="auto" w:sz="8" w:space="0"/>
              <w:bottom w:val="single" w:color="auto" w:sz="8" w:space="0"/>
              <w:right w:val="single" w:color="auto" w:sz="8" w:space="0"/>
            </w:tcBorders>
            <w:shd w:val="clear" w:color="auto" w:fill="auto"/>
            <w:vAlign w:val="bottom"/>
          </w:tcPr>
          <w:p>
            <w:pPr>
              <w:spacing w:line="0" w:lineRule="atLeast"/>
              <w:ind w:left="80"/>
              <w:rPr>
                <w:rFonts w:hint="eastAsia" w:ascii="Times New Roman" w:hAnsi="Times New Roman" w:eastAsia="宋体"/>
                <w:lang w:val="en-US" w:eastAsia="zh-CN"/>
              </w:rPr>
            </w:pPr>
            <w:r>
              <w:rPr>
                <w:rFonts w:hint="eastAsia" w:ascii="Times New Roman" w:hAnsi="Times New Roman" w:eastAsia="宋体"/>
                <w:lang w:val="en-US" w:eastAsia="zh-CN"/>
              </w:rPr>
              <w:t>1.0</w:t>
            </w:r>
          </w:p>
        </w:tc>
      </w:tr>
      <w:tr>
        <w:tblPrEx>
          <w:tblLayout w:type="fixed"/>
          <w:tblCellMar>
            <w:top w:w="0" w:type="dxa"/>
            <w:left w:w="0" w:type="dxa"/>
            <w:bottom w:w="0" w:type="dxa"/>
            <w:right w:w="0" w:type="dxa"/>
          </w:tblCellMar>
        </w:tblPrEx>
        <w:trPr>
          <w:trHeight w:val="293" w:hRule="atLeast"/>
        </w:trPr>
        <w:tc>
          <w:tcPr>
            <w:tcW w:w="540" w:type="dxa"/>
            <w:tcBorders>
              <w:left w:val="single" w:color="auto" w:sz="8" w:space="0"/>
              <w:bottom w:val="single" w:color="auto" w:sz="8" w:space="0"/>
            </w:tcBorders>
            <w:shd w:val="clear" w:color="auto" w:fill="auto"/>
            <w:vAlign w:val="bottom"/>
          </w:tcPr>
          <w:p>
            <w:pPr>
              <w:spacing w:line="206" w:lineRule="exact"/>
              <w:ind w:left="340"/>
              <w:rPr>
                <w:rFonts w:ascii="宋体" w:hAnsi="宋体" w:eastAsia="宋体"/>
              </w:rPr>
            </w:pPr>
            <w:r>
              <w:rPr>
                <w:rFonts w:ascii="宋体" w:hAnsi="宋体" w:eastAsia="宋体"/>
              </w:rPr>
              <w:t>[</w:t>
            </w:r>
          </w:p>
        </w:tc>
        <w:tc>
          <w:tcPr>
            <w:tcW w:w="2180" w:type="dxa"/>
            <w:tcBorders>
              <w:bottom w:val="single" w:color="auto" w:sz="8" w:space="0"/>
              <w:right w:val="single" w:color="auto" w:sz="8" w:space="0"/>
            </w:tcBorders>
            <w:shd w:val="clear" w:color="auto" w:fill="auto"/>
            <w:vAlign w:val="bottom"/>
          </w:tcPr>
          <w:p>
            <w:pPr>
              <w:spacing w:line="206" w:lineRule="exact"/>
              <w:ind w:left="100"/>
              <w:rPr>
                <w:rFonts w:ascii="宋体" w:hAnsi="宋体" w:eastAsia="宋体"/>
              </w:rPr>
            </w:pPr>
            <w:r>
              <w:rPr>
                <w:rFonts w:ascii="宋体" w:hAnsi="宋体" w:eastAsia="宋体"/>
              </w:rPr>
              <w:t xml:space="preserve">] </w:t>
            </w:r>
            <w:r>
              <w:rPr>
                <w:rFonts w:hint="eastAsia" w:ascii="宋体" w:hAnsi="宋体" w:eastAsia="宋体"/>
              </w:rPr>
              <w:t>正在</w:t>
            </w:r>
            <w:r>
              <w:rPr>
                <w:rFonts w:ascii="宋体" w:hAnsi="宋体" w:eastAsia="宋体"/>
              </w:rPr>
              <w:t>修改</w:t>
            </w:r>
          </w:p>
        </w:tc>
        <w:tc>
          <w:tcPr>
            <w:tcW w:w="1340" w:type="dxa"/>
            <w:tcBorders>
              <w:top w:val="single" w:color="auto" w:sz="8" w:space="0"/>
              <w:bottom w:val="single" w:color="auto" w:sz="8" w:space="0"/>
              <w:right w:val="single" w:color="auto" w:sz="8" w:space="0"/>
            </w:tcBorders>
            <w:shd w:val="clear" w:color="auto" w:fill="D9D9D9"/>
            <w:vAlign w:val="bottom"/>
          </w:tcPr>
          <w:p>
            <w:pPr>
              <w:spacing w:line="0" w:lineRule="atLeast"/>
              <w:ind w:right="95"/>
              <w:jc w:val="right"/>
              <w:rPr>
                <w:rFonts w:ascii="宋体" w:hAnsi="宋体" w:eastAsia="宋体"/>
              </w:rPr>
            </w:pPr>
            <w:r>
              <w:rPr>
                <w:rFonts w:ascii="宋体" w:hAnsi="宋体" w:eastAsia="宋体"/>
              </w:rPr>
              <w:t>完成日期：</w:t>
            </w:r>
          </w:p>
        </w:tc>
        <w:tc>
          <w:tcPr>
            <w:tcW w:w="4680" w:type="dxa"/>
            <w:tcBorders>
              <w:top w:val="single" w:color="auto" w:sz="8" w:space="0"/>
              <w:bottom w:val="single" w:color="auto" w:sz="8" w:space="0"/>
              <w:right w:val="single" w:color="auto" w:sz="8" w:space="0"/>
            </w:tcBorders>
            <w:shd w:val="clear" w:color="auto" w:fill="auto"/>
            <w:vAlign w:val="bottom"/>
          </w:tcPr>
          <w:p>
            <w:pPr>
              <w:spacing w:line="0" w:lineRule="atLeast"/>
              <w:ind w:left="80"/>
              <w:rPr>
                <w:rFonts w:ascii="Times New Roman" w:hAnsi="Times New Roman" w:eastAsia="Times New Roman"/>
              </w:rPr>
            </w:pPr>
            <w:r>
              <w:rPr>
                <w:rFonts w:ascii="Times New Roman" w:hAnsi="Times New Roman" w:eastAsia="Times New Roman"/>
              </w:rPr>
              <w:t>201</w:t>
            </w:r>
            <w:r>
              <w:rPr>
                <w:rFonts w:hint="eastAsia" w:ascii="Times New Roman" w:hAnsi="Times New Roman" w:eastAsia="宋体"/>
                <w:lang w:val="en-US" w:eastAsia="zh-CN"/>
              </w:rPr>
              <w:t>7</w:t>
            </w:r>
            <w:r>
              <w:rPr>
                <w:rFonts w:ascii="Times New Roman" w:hAnsi="Times New Roman" w:eastAsia="Times New Roman"/>
              </w:rPr>
              <w:t>-0</w:t>
            </w:r>
            <w:r>
              <w:rPr>
                <w:rFonts w:hint="eastAsia" w:ascii="Times New Roman" w:hAnsi="Times New Roman" w:eastAsia="宋体"/>
                <w:lang w:val="en-US" w:eastAsia="zh-CN"/>
              </w:rPr>
              <w:t>1</w:t>
            </w:r>
            <w:r>
              <w:rPr>
                <w:rFonts w:ascii="Times New Roman" w:hAnsi="Times New Roman" w:eastAsia="Times New Roman"/>
              </w:rPr>
              <w:t>-0</w:t>
            </w:r>
            <w:r>
              <w:rPr>
                <w:rFonts w:hint="eastAsia" w:ascii="Times New Roman" w:hAnsi="Times New Roman" w:eastAsia="宋体"/>
                <w:lang w:val="en-US" w:eastAsia="zh-CN"/>
              </w:rPr>
              <w:t>2</w:t>
            </w:r>
          </w:p>
        </w:tc>
      </w:tr>
      <w:bookmarkEnd w:id="2"/>
      <w:bookmarkEnd w:id="3"/>
      <w:bookmarkEnd w:id="4"/>
      <w:bookmarkEnd w:id="5"/>
      <w:bookmarkEnd w:id="6"/>
      <w:bookmarkEnd w:id="7"/>
      <w:bookmarkEnd w:id="8"/>
      <w:bookmarkEnd w:id="9"/>
      <w:bookmarkEnd w:id="10"/>
      <w:bookmarkEnd w:id="11"/>
      <w:bookmarkEnd w:id="12"/>
      <w:bookmarkEnd w:id="13"/>
    </w:tbl>
    <w:p>
      <w:pPr>
        <w:pStyle w:val="5"/>
        <w:ind w:firstLine="420"/>
      </w:pPr>
    </w:p>
    <w:p>
      <w:pPr>
        <w:pStyle w:val="5"/>
        <w:ind w:firstLine="420"/>
        <w:jc w:val="center"/>
        <w:rPr>
          <w:rFonts w:hint="eastAsia" w:eastAsiaTheme="minorEastAsia"/>
          <w:b/>
          <w:bCs/>
          <w:sz w:val="36"/>
          <w:szCs w:val="36"/>
          <w:lang w:val="en-US" w:eastAsia="zh-CN"/>
        </w:rPr>
      </w:pPr>
      <w:r>
        <w:rPr>
          <w:rFonts w:hint="eastAsia"/>
          <w:b/>
          <w:bCs/>
          <w:sz w:val="36"/>
          <w:szCs w:val="36"/>
          <w:lang w:val="en-US" w:eastAsia="zh-CN"/>
        </w:rPr>
        <w:t>跟踪记录</w:t>
      </w:r>
    </w:p>
    <w:tbl>
      <w:tblPr>
        <w:tblStyle w:val="16"/>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8"/>
        <w:gridCol w:w="1692"/>
        <w:gridCol w:w="2977"/>
        <w:gridCol w:w="1559"/>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8755" w:type="dxa"/>
            <w:gridSpan w:val="5"/>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b/>
              </w:rPr>
            </w:pPr>
            <w:r>
              <w:rPr>
                <w:rFonts w:hint="eastAsia" w:ascii="宋体" w:hAnsi="宋体" w:cs="宋体"/>
                <w:b/>
                <w:color w:val="000000"/>
                <w:sz w:val="36"/>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3"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序号</w:t>
            </w:r>
          </w:p>
        </w:tc>
        <w:tc>
          <w:tcPr>
            <w:tcW w:w="1692"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修改日期</w:t>
            </w:r>
          </w:p>
        </w:tc>
        <w:tc>
          <w:tcPr>
            <w:tcW w:w="2977"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修改问题/建议描述</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修改人</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1</w:t>
            </w: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r>
              <w:rPr>
                <w:rFonts w:hint="eastAsia"/>
              </w:rPr>
              <w:t>201</w:t>
            </w:r>
            <w:r>
              <w:rPr>
                <w:rFonts w:hint="eastAsia"/>
                <w:lang w:val="en-US" w:eastAsia="zh-CN"/>
              </w:rPr>
              <w:t>7.1.2</w:t>
            </w: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r>
              <w:rPr>
                <w:rFonts w:hint="eastAsia"/>
                <w:lang w:val="en-US" w:eastAsia="zh-CN"/>
              </w:rPr>
              <w:t xml:space="preserve">黄令成个人总结报告 </w:t>
            </w:r>
            <w:r>
              <w:t>v</w:t>
            </w:r>
            <w:r>
              <w:rPr>
                <w:rFonts w:hint="eastAsia"/>
              </w:rPr>
              <w:t>1.0</w:t>
            </w: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lang w:val="en-US" w:eastAsia="zh-CN"/>
              </w:rPr>
            </w:pPr>
            <w:r>
              <w:rPr>
                <w:rFonts w:hint="eastAsia"/>
                <w:lang w:val="en-US" w:eastAsia="zh-CN"/>
              </w:rPr>
              <w:t>黄令成</w:t>
            </w: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r>
              <w:rPr>
                <w:rFonts w:hint="eastAsia"/>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ascii="宋体" w:hAnsi="宋体" w:cs="宋体"/>
                <w:color w:val="000000"/>
              </w:rPr>
            </w:pPr>
          </w:p>
        </w:tc>
        <w:tc>
          <w:tcPr>
            <w:tcW w:w="1692"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2977"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c>
          <w:tcPr>
            <w:tcW w:w="1559" w:type="dxa"/>
            <w:tcBorders>
              <w:top w:val="single" w:color="auto" w:sz="4" w:space="0"/>
              <w:left w:val="single" w:color="auto" w:sz="4" w:space="0"/>
              <w:bottom w:val="single" w:color="auto" w:sz="4" w:space="0"/>
              <w:right w:val="single" w:color="auto" w:sz="4" w:space="0"/>
            </w:tcBorders>
            <w:vAlign w:val="center"/>
          </w:tcPr>
          <w:p>
            <w:pPr>
              <w:ind w:left="480" w:hanging="480"/>
              <w:jc w:val="center"/>
            </w:pPr>
          </w:p>
        </w:tc>
      </w:tr>
      <w:bookmarkEnd w:id="0"/>
    </w:tbl>
    <w:p>
      <w:pPr>
        <w:pStyle w:val="3"/>
        <w:numPr>
          <w:ilvl w:val="0"/>
          <w:numId w:val="1"/>
        </w:numPr>
        <w:rPr>
          <w:rFonts w:hint="eastAsia" w:ascii="宋体" w:hAnsi="宋体" w:eastAsia="宋体" w:cs="宋体"/>
          <w:b/>
          <w:bCs w:val="0"/>
          <w:sz w:val="44"/>
          <w:szCs w:val="44"/>
          <w:lang w:val="en-US" w:eastAsia="zh-CN"/>
        </w:rPr>
      </w:pPr>
      <w:bookmarkStart w:id="14" w:name="_Toc18026"/>
      <w:r>
        <w:rPr>
          <w:rFonts w:hint="eastAsia" w:ascii="宋体" w:hAnsi="宋体" w:eastAsia="宋体" w:cs="宋体"/>
          <w:b/>
          <w:bCs w:val="0"/>
          <w:sz w:val="44"/>
          <w:szCs w:val="44"/>
          <w:lang w:val="en-US" w:eastAsia="zh-CN"/>
        </w:rPr>
        <w:t>完成的任务</w:t>
      </w:r>
    </w:p>
    <w:p>
      <w:pPr>
        <w:pStyle w:val="3"/>
        <w:numPr>
          <w:numId w:val="0"/>
        </w:numPr>
        <w:spacing w:before="0" w:after="0" w:line="240" w:lineRule="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项目章程文档</w:t>
      </w:r>
    </w:p>
    <w:p>
      <w:pPr>
        <w:pStyle w:val="3"/>
        <w:numPr>
          <w:numId w:val="0"/>
        </w:numPr>
        <w:spacing w:before="0" w:after="0" w:line="240" w:lineRule="auto"/>
        <w:rPr>
          <w:rFonts w:hint="eastAsia"/>
          <w:lang w:val="en-US" w:eastAsia="zh-CN"/>
        </w:rPr>
      </w:pPr>
      <w:r>
        <w:rPr>
          <w:rFonts w:hint="eastAsia" w:asciiTheme="minorEastAsia" w:hAnsiTheme="minorEastAsia" w:eastAsiaTheme="minorEastAsia" w:cstheme="minorEastAsia"/>
          <w:b w:val="0"/>
          <w:bCs/>
          <w:sz w:val="24"/>
          <w:szCs w:val="24"/>
          <w:lang w:val="en-US" w:eastAsia="zh-CN"/>
        </w:rPr>
        <w:t>数据字典文档</w:t>
      </w:r>
    </w:p>
    <w:p>
      <w:pPr>
        <w:rPr>
          <w:rFonts w:hint="eastAsia"/>
          <w:lang w:val="en-US" w:eastAsia="zh-CN"/>
        </w:rPr>
      </w:pPr>
      <w:r>
        <w:rPr>
          <w:rFonts w:hint="eastAsia"/>
          <w:lang w:val="en-US" w:eastAsia="zh-CN"/>
        </w:rPr>
        <w:t>需求工程项目计划</w:t>
      </w:r>
    </w:p>
    <w:p>
      <w:pPr>
        <w:pStyle w:val="3"/>
        <w:numPr>
          <w:numId w:val="0"/>
        </w:numPr>
        <w:spacing w:before="0" w:after="0" w:line="240" w:lineRule="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项目沟通管理文档</w:t>
      </w:r>
    </w:p>
    <w:p>
      <w:pPr>
        <w:pStyle w:val="3"/>
        <w:numPr>
          <w:numId w:val="0"/>
        </w:numPr>
        <w:spacing w:before="0" w:after="0" w:line="240" w:lineRule="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项目人力资源管理文档</w:t>
      </w:r>
    </w:p>
    <w:p>
      <w:pPr>
        <w:rPr>
          <w:rFonts w:hint="eastAsia"/>
          <w:lang w:val="en-US" w:eastAsia="zh-CN"/>
        </w:rPr>
      </w:pPr>
      <w:r>
        <w:rPr>
          <w:rFonts w:hint="eastAsia" w:asciiTheme="minorEastAsia" w:hAnsiTheme="minorEastAsia" w:cstheme="minorEastAsia"/>
          <w:b w:val="0"/>
          <w:bCs/>
          <w:sz w:val="24"/>
          <w:szCs w:val="24"/>
          <w:lang w:val="en-US" w:eastAsia="zh-CN"/>
        </w:rPr>
        <w:t>项目时间管理文档</w:t>
      </w:r>
    </w:p>
    <w:p>
      <w:pPr>
        <w:pStyle w:val="3"/>
        <w:numPr>
          <w:numId w:val="0"/>
        </w:numPr>
        <w:spacing w:before="0" w:after="0" w:line="240" w:lineRule="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文档子计划分块ppt</w:t>
      </w:r>
    </w:p>
    <w:bookmarkEnd w:id="14"/>
    <w:p>
      <w:pPr>
        <w:rPr>
          <w:rFonts w:hint="eastAsia" w:asciiTheme="minorEastAsia" w:hAnsiTheme="minorEastAsia" w:cstheme="minorEastAsia"/>
          <w:b w:val="0"/>
          <w:bCs/>
          <w:sz w:val="24"/>
          <w:szCs w:val="24"/>
          <w:lang w:val="en-US" w:eastAsia="zh-CN"/>
        </w:rPr>
      </w:pPr>
      <w:bookmarkStart w:id="15" w:name="_Toc19829"/>
      <w:r>
        <w:rPr>
          <w:rFonts w:hint="eastAsia" w:asciiTheme="minorEastAsia" w:hAnsiTheme="minorEastAsia" w:cstheme="minorEastAsia"/>
          <w:b w:val="0"/>
          <w:bCs/>
          <w:sz w:val="24"/>
          <w:szCs w:val="24"/>
          <w:lang w:val="en-US" w:eastAsia="zh-CN"/>
        </w:rPr>
        <w:t>可行性研究报告文档</w:t>
      </w:r>
    </w:p>
    <w:p>
      <w:pPr>
        <w:pStyle w:val="3"/>
        <w:numPr>
          <w:numId w:val="0"/>
        </w:numPr>
        <w:spacing w:before="0" w:after="0" w:line="240" w:lineRule="auto"/>
        <w:rPr>
          <w:rFonts w:hint="eastAsia" w:ascii="宋体" w:hAnsi="宋体" w:eastAsia="宋体" w:cs="宋体"/>
          <w:b/>
          <w:bCs w:val="0"/>
          <w:sz w:val="44"/>
          <w:szCs w:val="44"/>
          <w:lang w:eastAsia="zh-CN"/>
        </w:rPr>
      </w:pPr>
      <w:r>
        <w:rPr>
          <w:rFonts w:hint="eastAsia" w:ascii="宋体" w:hAnsi="宋体" w:eastAsia="宋体" w:cs="宋体"/>
          <w:b/>
          <w:bCs w:val="0"/>
          <w:sz w:val="44"/>
          <w:szCs w:val="44"/>
          <w:lang w:val="en-US" w:eastAsia="zh-CN"/>
        </w:rPr>
        <w:t>2.</w:t>
      </w:r>
      <w:bookmarkEnd w:id="15"/>
      <w:r>
        <w:rPr>
          <w:rFonts w:hint="eastAsia" w:ascii="宋体" w:hAnsi="宋体" w:eastAsia="宋体" w:cs="宋体"/>
          <w:b/>
          <w:bCs w:val="0"/>
          <w:sz w:val="44"/>
          <w:szCs w:val="44"/>
          <w:lang w:val="en-US" w:eastAsia="zh-CN"/>
        </w:rPr>
        <w:t>经验及教训</w:t>
      </w:r>
    </w:p>
    <w:p>
      <w:pPr>
        <w:numPr>
          <w:ilvl w:val="0"/>
          <w:numId w:val="0"/>
        </w:numPr>
        <w:rPr>
          <w:rFonts w:hint="eastAsia"/>
          <w:sz w:val="24"/>
          <w:szCs w:val="24"/>
          <w:lang w:val="en-US" w:eastAsia="zh-CN"/>
        </w:rPr>
      </w:pPr>
      <w:r>
        <w:rPr>
          <w:rFonts w:hint="eastAsia"/>
          <w:sz w:val="24"/>
          <w:szCs w:val="24"/>
          <w:lang w:val="en-US" w:eastAsia="zh-CN"/>
        </w:rPr>
        <w:t>时间计划安排十分重要，里程碑一定要设置好并严格执行</w:t>
      </w:r>
    </w:p>
    <w:p>
      <w:pPr>
        <w:numPr>
          <w:ilvl w:val="0"/>
          <w:numId w:val="0"/>
        </w:numPr>
        <w:rPr>
          <w:rFonts w:hint="eastAsia"/>
          <w:sz w:val="24"/>
          <w:szCs w:val="24"/>
          <w:lang w:val="en-US" w:eastAsia="zh-CN"/>
        </w:rPr>
      </w:pPr>
      <w:r>
        <w:rPr>
          <w:rFonts w:hint="eastAsia"/>
          <w:sz w:val="24"/>
          <w:szCs w:val="24"/>
          <w:lang w:val="en-US" w:eastAsia="zh-CN"/>
        </w:rPr>
        <w:t>对于一个项目团队是最重要的部分，有个好的团队才能好的进行工作</w:t>
      </w:r>
    </w:p>
    <w:p>
      <w:pPr>
        <w:numPr>
          <w:ilvl w:val="0"/>
          <w:numId w:val="0"/>
        </w:numPr>
        <w:rPr>
          <w:rFonts w:hint="eastAsia"/>
          <w:sz w:val="24"/>
          <w:szCs w:val="24"/>
          <w:lang w:val="en-US" w:eastAsia="zh-CN"/>
        </w:rPr>
      </w:pPr>
      <w:r>
        <w:rPr>
          <w:rFonts w:hint="eastAsia"/>
          <w:sz w:val="24"/>
          <w:szCs w:val="24"/>
          <w:lang w:val="en-US" w:eastAsia="zh-CN"/>
        </w:rPr>
        <w:t>团队配合中沟通和理解很重要</w:t>
      </w:r>
    </w:p>
    <w:p>
      <w:pPr>
        <w:numPr>
          <w:ilvl w:val="0"/>
          <w:numId w:val="0"/>
        </w:numPr>
        <w:rPr>
          <w:rFonts w:hint="eastAsia"/>
          <w:sz w:val="24"/>
          <w:szCs w:val="24"/>
          <w:lang w:val="en-US" w:eastAsia="zh-CN"/>
        </w:rPr>
      </w:pPr>
      <w:r>
        <w:rPr>
          <w:rFonts w:hint="eastAsia"/>
          <w:sz w:val="24"/>
          <w:szCs w:val="24"/>
          <w:lang w:val="en-US" w:eastAsia="zh-CN"/>
        </w:rPr>
        <w:t>专业的工具是凝聚了前任智慧的结晶，妥善的使用可以极大的提升工作的质量效率和效果，要学会使用</w:t>
      </w:r>
    </w:p>
    <w:p>
      <w:pPr>
        <w:pStyle w:val="3"/>
        <w:numPr>
          <w:ilvl w:val="0"/>
          <w:numId w:val="2"/>
        </w:numPr>
        <w:rPr>
          <w:rFonts w:hint="eastAsia" w:ascii="宋体" w:hAnsi="宋体" w:eastAsia="宋体" w:cs="宋体"/>
          <w:b/>
          <w:bCs w:val="0"/>
          <w:sz w:val="44"/>
          <w:szCs w:val="44"/>
          <w:lang w:val="en-US" w:eastAsia="zh-CN"/>
        </w:rPr>
      </w:pPr>
      <w:r>
        <w:rPr>
          <w:rFonts w:hint="eastAsia" w:ascii="宋体" w:hAnsi="宋体" w:eastAsia="宋体" w:cs="宋体"/>
          <w:b/>
          <w:bCs w:val="0"/>
          <w:sz w:val="44"/>
          <w:szCs w:val="44"/>
          <w:lang w:val="en-US" w:eastAsia="zh-CN"/>
        </w:rPr>
        <w:t>收获和感想</w:t>
      </w:r>
    </w:p>
    <w:p>
      <w:pPr>
        <w:numPr>
          <w:numId w:val="0"/>
        </w:numPr>
        <w:rPr>
          <w:rFonts w:hint="eastAsia"/>
          <w:lang w:val="en-US" w:eastAsia="zh-CN"/>
        </w:rPr>
      </w:pPr>
      <w:r>
        <w:rPr>
          <w:rFonts w:hint="eastAsia"/>
          <w:lang w:val="en-US" w:eastAsia="zh-CN"/>
        </w:rPr>
        <w:t>不同与此前其他课程的听课复习考试的模式，这个课程注重过程的积累和考核，从一开始听到老师对这学期的内容的描述时是害怕和不愿的，都感觉无法这样，随着一个个任务的进行，一个个里程碑的结束，出人意料的适应了起来，越来越带入到项目中的角色里，一晃眼这个学期就快结束了，也到了最终评审的时候，回顾过程，仿佛也没有什么轰轰烈烈的事件，就是每日每周的工作进行，看着现有的成果，恍然就明白了这样安排的极大好处和老师的良苦用心。通过这样的过程也更明白了怎样才能掌握真正的技能，如何才能在毕业后更好的立足都有更清晰的认识。还有感谢我的小组同伴们，都非常的好相处非常的负责任非常的努力非常的优秀，没有他们我不可能完成这样的过程，能有这样的同伴很幸运。最后还要感谢老师能花费那么多心力安排这样的过程花费那么多业余时间来帮助我们，谢谢老师！</w:t>
      </w:r>
      <w:bookmarkStart w:id="16" w:name="_GoBack"/>
      <w:bookmarkEnd w:id="16"/>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alibri Light">
    <w:altName w:val="Calibri"/>
    <w:panose1 w:val="020F0302020204030204"/>
    <w:charset w:val="00"/>
    <w:family w:val="swiss"/>
    <w:pitch w:val="default"/>
    <w:sig w:usb0="00000000" w:usb1="00000000" w:usb2="00000009" w:usb3="00000000" w:csb0="000001FF" w:csb1="00000000"/>
  </w:font>
  <w:font w:name="Wingdings 2">
    <w:altName w:val="Wingdings"/>
    <w:panose1 w:val="05020102010507070707"/>
    <w:charset w:val="02"/>
    <w:family w:val="roman"/>
    <w:pitch w:val="default"/>
    <w:sig w:usb0="00000000" w:usb1="00000000" w:usb2="00000000" w:usb3="00000000" w:csb0="80000000" w:csb1="00000000"/>
  </w:font>
  <w:font w:name="Palatino Linotype">
    <w:panose1 w:val="02040502050505030304"/>
    <w:charset w:val="00"/>
    <w:family w:val="roman"/>
    <w:pitch w:val="default"/>
    <w:sig w:usb0="E0000287" w:usb1="40000013"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10002FF" w:usb1="4000ACFF" w:usb2="00000009"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uXNVEPAgAABwQAAA4AAABkcnMvZTJvRG9jLnhtbK1TzY7TMBC+I/EO&#10;lu80aStW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TF/n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MuXNVEPAgAABwQAAA4AAAAAAAAAAQAgAAAA&#10;HwEAAGRycy9lMm9Eb2MueG1sUEsFBgAAAAAGAAYAWQEAAKAFA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lang w:val="en-US" w:eastAsia="zh-CN"/>
      </w:rPr>
      <w:t>黄令成个人总结报告</w:t>
    </w:r>
    <w:r>
      <w:rPr>
        <w:rFonts w:hint="eastAsia"/>
      </w:rPr>
      <w:tab/>
    </w:r>
    <w:r>
      <w:rPr>
        <w:rFonts w:hint="eastAsia"/>
      </w:rPr>
      <w:tab/>
    </w:r>
    <w:r>
      <w:rPr>
        <w:rFonts w:hint="eastAsia"/>
      </w:rPr>
      <w:t>版本：</w:t>
    </w:r>
    <w:r>
      <w:rPr>
        <w:rFonts w:hint="eastAsia"/>
        <w:lang w:val="en-US" w:eastAsia="zh-CN"/>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9C851"/>
    <w:multiLevelType w:val="singleLevel"/>
    <w:tmpl w:val="5869C851"/>
    <w:lvl w:ilvl="0" w:tentative="0">
      <w:start w:val="1"/>
      <w:numFmt w:val="decimal"/>
      <w:suff w:val="nothing"/>
      <w:lvlText w:val="%1."/>
      <w:lvlJc w:val="left"/>
    </w:lvl>
  </w:abstractNum>
  <w:abstractNum w:abstractNumId="1">
    <w:nsid w:val="5869E10B"/>
    <w:multiLevelType w:val="singleLevel"/>
    <w:tmpl w:val="5869E10B"/>
    <w:lvl w:ilvl="0" w:tentative="0">
      <w:start w:val="3"/>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624"/>
    <w:rsid w:val="00006ECD"/>
    <w:rsid w:val="0007085B"/>
    <w:rsid w:val="00113624"/>
    <w:rsid w:val="0022446F"/>
    <w:rsid w:val="003832DB"/>
    <w:rsid w:val="005569F7"/>
    <w:rsid w:val="008B1BFE"/>
    <w:rsid w:val="009C0AF6"/>
    <w:rsid w:val="00C6207A"/>
    <w:rsid w:val="00CB4A73"/>
    <w:rsid w:val="00CF6C21"/>
    <w:rsid w:val="00D6374D"/>
    <w:rsid w:val="00ED3E91"/>
    <w:rsid w:val="05927877"/>
    <w:rsid w:val="15F619B3"/>
    <w:rsid w:val="639F0796"/>
    <w:rsid w:val="73E73C31"/>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semiHidden="0" w:name="toc 1"/>
    <w:lsdException w:unhideWhenUsed="0" w:uiPriority="0" w:semiHidden="0" w:name="toc 2"/>
    <w:lsdException w:unhideWhenUsed="0" w:uiPriority="0"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nhideWhenUsed="0" w:uiPriority="0" w:semiHidden="0" w:name="toa heading"/>
    <w:lsdException w:uiPriority="0" w:name="List"/>
    <w:lsdException w:uiPriority="0" w:name="List Bullet"/>
    <w:lsdException w:unhideWhenUsed="0" w:uiPriority="0" w:semiHidden="0" w:name="List Number"/>
    <w:lsdException w:unhideWhenUsed="0" w:uiPriority="0" w:semiHidden="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4">
    <w:name w:val="Default Paragraph Font"/>
    <w:unhideWhenUsed/>
    <w:uiPriority w:val="1"/>
  </w:style>
  <w:style w:type="table" w:default="1" w:styleId="15">
    <w:name w:val="Normal Table"/>
    <w:unhideWhenUsed/>
    <w:uiPriority w:val="99"/>
    <w:tblPr>
      <w:tblLayout w:type="fixed"/>
      <w:tblCellMar>
        <w:top w:w="0" w:type="dxa"/>
        <w:left w:w="108" w:type="dxa"/>
        <w:bottom w:w="0" w:type="dxa"/>
        <w:right w:w="108" w:type="dxa"/>
      </w:tblCellMar>
    </w:tblPr>
  </w:style>
  <w:style w:type="paragraph" w:styleId="5">
    <w:name w:val="Body Text First Indent"/>
    <w:basedOn w:val="1"/>
    <w:uiPriority w:val="0"/>
    <w:pPr>
      <w:ind w:firstLine="498" w:firstLineChars="200"/>
    </w:pPr>
  </w:style>
  <w:style w:type="paragraph" w:styleId="6">
    <w:name w:val="caption"/>
    <w:basedOn w:val="1"/>
    <w:next w:val="1"/>
    <w:unhideWhenUsed/>
    <w:qFormat/>
    <w:uiPriority w:val="0"/>
    <w:rPr>
      <w:rFonts w:ascii="Arial" w:hAnsi="Arial" w:eastAsia="黑体"/>
      <w:sz w:val="20"/>
    </w:rPr>
  </w:style>
  <w:style w:type="paragraph" w:styleId="7">
    <w:name w:val="toc 3"/>
    <w:basedOn w:val="1"/>
    <w:next w:val="1"/>
    <w:uiPriority w:val="0"/>
    <w:pPr>
      <w:ind w:left="840" w:leftChars="400"/>
    </w:pPr>
  </w:style>
  <w:style w:type="paragraph" w:styleId="8">
    <w:name w:val="Balloon Text"/>
    <w:basedOn w:val="1"/>
    <w:link w:val="17"/>
    <w:qFormat/>
    <w:uiPriority w:val="0"/>
    <w:rPr>
      <w:sz w:val="18"/>
      <w:szCs w:val="18"/>
    </w:r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Title"/>
    <w:next w:val="5"/>
    <w:qFormat/>
    <w:uiPriority w:val="0"/>
    <w:pPr>
      <w:keepLines/>
      <w:pageBreakBefore/>
      <w:widowControl w:val="0"/>
      <w:spacing w:before="240" w:after="120"/>
      <w:jc w:val="center"/>
      <w:outlineLvl w:val="0"/>
    </w:pPr>
    <w:rPr>
      <w:rFonts w:ascii="Times New Roman" w:hAnsi="Times New Roman" w:eastAsia="黑体" w:cs="Times New Roman"/>
      <w:b/>
      <w:kern w:val="2"/>
      <w:sz w:val="36"/>
      <w:szCs w:val="22"/>
      <w:lang w:val="en-US" w:eastAsia="zh-CN" w:bidi="ar-SA"/>
    </w:rPr>
  </w:style>
  <w:style w:type="table" w:styleId="16">
    <w:name w:val="Table Grid"/>
    <w:basedOn w:val="15"/>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批注框文本 字符"/>
    <w:basedOn w:val="14"/>
    <w:link w:val="8"/>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GI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94</Words>
  <Characters>539</Characters>
  <Lines>4</Lines>
  <Paragraphs>1</Paragraphs>
  <ScaleCrop>false</ScaleCrop>
  <LinksUpToDate>false</LinksUpToDate>
  <CharactersWithSpaces>632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2017-01-02T05:06:07Z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