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内页4" focussize="0,0" recolor="t" r:id="rId4"/>
    </v:background>
  </w:background>
  <w:body>
    <w:p/>
    <w:p/>
    <w:p/>
    <w:p/>
    <w:p/>
    <w:p/>
    <w:p/>
    <w:p>
      <w:pPr>
        <w:jc w:val="center"/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  <w:bookmarkStart w:id="0" w:name="OLE_LINK1"/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第二章：</w:t>
      </w:r>
      <w:bookmarkEnd w:id="0"/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适配</w:t>
      </w:r>
    </w:p>
    <w:p/>
    <w:p>
      <w:pPr>
        <w:ind w:firstLine="42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一、移动端适配</w:t>
      </w:r>
    </w:p>
    <w:p>
      <w:pPr>
        <w:numPr>
          <w:ilvl w:val="0"/>
          <w:numId w:val="1"/>
        </w:numPr>
        <w:ind w:left="84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为什么要做适配</w:t>
      </w:r>
    </w:p>
    <w:p>
      <w:pPr>
        <w:numPr>
          <w:ilvl w:val="0"/>
          <w:numId w:val="2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为了适应各种移动端设备，完美呈现应有的布局效果  </w:t>
      </w:r>
    </w:p>
    <w:p>
      <w:pPr>
        <w:numPr>
          <w:ilvl w:val="0"/>
          <w:numId w:val="2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各个移动端设备，分辨率大小不一致，网页想铺满整个屏幕，并在各种分辨下等比缩放</w:t>
      </w:r>
    </w:p>
    <w:p>
      <w:pPr>
        <w:numPr>
          <w:ilvl w:val="0"/>
          <w:numId w:val="1"/>
        </w:numPr>
        <w:ind w:left="84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适配方案</w:t>
      </w:r>
    </w:p>
    <w:p>
      <w:pPr>
        <w:numPr>
          <w:ilvl w:val="0"/>
          <w:numId w:val="3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固定高度，宽度百分比适配-布局非常均匀 适合百分比布局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</w:p>
    <w:p>
      <w:pPr>
        <w:numPr>
          <w:ilvl w:val="0"/>
          <w:numId w:val="3"/>
        </w:numPr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固定宽度，改变缩放比例适配-什么情况都可以</w:t>
      </w:r>
    </w:p>
    <w:p>
      <w:pPr>
        <w:numPr>
          <w:ilvl w:val="0"/>
          <w:numId w:val="3"/>
        </w:numPr>
        <w:spacing w:line="240" w:lineRule="auto"/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Rem适配</w:t>
      </w:r>
    </w:p>
    <w:p>
      <w:pPr>
        <w:numPr>
          <w:ilvl w:val="0"/>
          <w:numId w:val="3"/>
        </w:numPr>
        <w:spacing w:line="240" w:lineRule="auto"/>
        <w:ind w:left="126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像素比适配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3、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单位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em根据元素自身的字体大小计算 元素自身 16px 1em=16px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Rem R -&gt; root 根节点( html ) 根据html的字体大小计算其他元素尺寸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固定高度，宽度百分比适配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根据设置的大小去设置高度，单位可以用px 百分比 auto 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常用Flex布局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百分比宽度</w:t>
      </w:r>
    </w:p>
    <w:p>
      <w:pPr>
        <w:numPr>
          <w:ilvl w:val="0"/>
          <w:numId w:val="7"/>
        </w:numPr>
        <w:tabs>
          <w:tab w:val="left" w:pos="756"/>
        </w:tabs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固定宽度，改变缩放比例适配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设计图的宽度就是网页显示的宽度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改变视口的缩放比例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页面宽度固定死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016750" cy="2682240"/>
            <wp:effectExtent l="0" t="0" r="1270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080885" cy="3220720"/>
            <wp:effectExtent l="0" t="0" r="571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tabs>
          <w:tab w:val="left" w:pos="756"/>
        </w:tabs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Rem适配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a) 根据屏幕的分辨率动态设置html的文字大小，达到等比缩放的功能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b)保证html最终算出来的字体大小，不能小于12px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c) 在不同的移动端显示不同的元素比例效果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d) html的font-size:20px 1rem = 20px</w:t>
      </w:r>
    </w:p>
    <w:p>
      <w:pPr>
        <w:numPr>
          <w:ilvl w:val="0"/>
          <w:numId w:val="0"/>
        </w:numPr>
        <w:ind w:left="126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e) 把设计图的宽度分成多少分之一，根据实际情况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71590" cy="11430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7019925" cy="5804535"/>
            <wp:effectExtent l="0" t="0" r="952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80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像素比适配</w:t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window.devicePixelRatio</w:t>
      </w:r>
      <w:r>
        <w:drawing>
          <wp:inline distT="0" distB="0" distL="114300" distR="114300">
            <wp:extent cx="3333115" cy="2571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物理像素是手机屏幕分辨率</w:t>
      </w:r>
      <w:r>
        <w:drawing>
          <wp:inline distT="0" distB="0" distL="114300" distR="114300">
            <wp:extent cx="2419350" cy="30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独立像素 指css像素 屏幕宽度</w:t>
      </w:r>
    </w:p>
    <w:p>
      <w:pPr>
        <w:widowControl w:val="0"/>
        <w:numPr>
          <w:ilvl w:val="1"/>
          <w:numId w:val="7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像素比 = 物理像素 / css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e) 获取设备的像素比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window.devicePixelRatio</w:t>
      </w:r>
    </w:p>
    <w:p>
      <w:pPr>
        <w:widowControl w:val="0"/>
        <w:numPr>
          <w:ilvl w:val="-2"/>
          <w:numId w:val="0"/>
        </w:numPr>
        <w:ind w:left="42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2100" cy="3658235"/>
            <wp:effectExtent l="0" t="0" r="635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7020" cy="5848350"/>
            <wp:effectExtent l="0" t="0" r="1143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详细文档说明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手机淘宝适配方案：http://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"http://www.tuicool.com/articles/nmm6reE"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4"/>
          <w:szCs w:val="24"/>
          <w:lang w:val="en-US" w:eastAsia="zh-CN"/>
        </w:rPr>
        <w:t>www.tuicool.com/articles/nmm6reE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优化方案：http://www.cnblogs.com/wujindong/p/5442275.html</w:t>
      </w:r>
      <w:bookmarkStart w:id="1" w:name="_GoBack"/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140" cy="26377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其它适配方案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438265" cy="498157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移动横竖屏切换</w:t>
      </w:r>
    </w:p>
    <w:p>
      <w:pPr>
        <w:widowControl w:val="0"/>
        <w:numPr>
          <w:ilvl w:val="1"/>
          <w:numId w:val="9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Window.orientation </w:t>
      </w:r>
    </w:p>
    <w:p>
      <w:pPr>
        <w:widowControl w:val="0"/>
        <w:numPr>
          <w:ilvl w:val="1"/>
          <w:numId w:val="9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方向 竖屏 0 横屏 90或-90</w:t>
      </w:r>
    </w:p>
    <w:p>
      <w:pPr>
        <w:widowControl w:val="0"/>
        <w:numPr>
          <w:ilvl w:val="1"/>
          <w:numId w:val="9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根据横屏幕的切换执行不同的事情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2100" cy="4120515"/>
            <wp:effectExtent l="0" t="0" r="635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d) 横竖屏事件监听 orientationchange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-2"/>
          <w:numId w:val="0"/>
        </w:numPr>
        <w:ind w:left="84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00115" cy="42475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ascii="Arial" w:hAnsi="Arial" w:cs="Arial"/>
          <w:i w:val="0"/>
          <w:caps w:val="0"/>
          <w:color w:val="333333"/>
          <w:spacing w:val="0"/>
          <w:sz w:val="27"/>
          <w:szCs w:val="27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案例：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移动端布局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作业：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移动端布局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DE2C1A"/>
    <w:multiLevelType w:val="multilevel"/>
    <w:tmpl w:val="57DE2C1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8BFDAC0"/>
    <w:multiLevelType w:val="multilevel"/>
    <w:tmpl w:val="58BFDAC0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8BFDDAA"/>
    <w:multiLevelType w:val="singleLevel"/>
    <w:tmpl w:val="58BFDDAA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58BFDEEA"/>
    <w:multiLevelType w:val="singleLevel"/>
    <w:tmpl w:val="58BFDEEA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58BFEC3F"/>
    <w:multiLevelType w:val="multilevel"/>
    <w:tmpl w:val="58BFEC3F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8BFED5E"/>
    <w:multiLevelType w:val="singleLevel"/>
    <w:tmpl w:val="58BFED5E"/>
    <w:lvl w:ilvl="0" w:tentative="0">
      <w:start w:val="1"/>
      <w:numFmt w:val="lowerLetter"/>
      <w:suff w:val="space"/>
      <w:lvlText w:val="%1)"/>
      <w:lvlJc w:val="left"/>
    </w:lvl>
  </w:abstractNum>
  <w:abstractNum w:abstractNumId="6">
    <w:nsid w:val="58C2F0B2"/>
    <w:multiLevelType w:val="multilevel"/>
    <w:tmpl w:val="58C2F0B2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8C78491"/>
    <w:multiLevelType w:val="singleLevel"/>
    <w:tmpl w:val="58C78491"/>
    <w:lvl w:ilvl="0" w:tentative="0">
      <w:start w:val="1"/>
      <w:numFmt w:val="lowerLetter"/>
      <w:suff w:val="space"/>
      <w:lvlText w:val="%1)"/>
      <w:lvlJc w:val="left"/>
    </w:lvl>
  </w:abstractNum>
  <w:abstractNum w:abstractNumId="8">
    <w:nsid w:val="58C95F51"/>
    <w:multiLevelType w:val="multilevel"/>
    <w:tmpl w:val="58C95F51"/>
    <w:lvl w:ilvl="0" w:tentative="0">
      <w:start w:val="8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34ABE"/>
    <w:rsid w:val="00023266"/>
    <w:rsid w:val="00142B53"/>
    <w:rsid w:val="005703AA"/>
    <w:rsid w:val="00CC1EBA"/>
    <w:rsid w:val="014207C9"/>
    <w:rsid w:val="0142247D"/>
    <w:rsid w:val="01516B96"/>
    <w:rsid w:val="01C63AC8"/>
    <w:rsid w:val="01E07227"/>
    <w:rsid w:val="01E567E2"/>
    <w:rsid w:val="02E723BD"/>
    <w:rsid w:val="0305283D"/>
    <w:rsid w:val="0334435A"/>
    <w:rsid w:val="036C22AA"/>
    <w:rsid w:val="03830FD3"/>
    <w:rsid w:val="038A7148"/>
    <w:rsid w:val="03C926D5"/>
    <w:rsid w:val="043C3BA8"/>
    <w:rsid w:val="045718B0"/>
    <w:rsid w:val="045E071F"/>
    <w:rsid w:val="048D6C7B"/>
    <w:rsid w:val="049104C8"/>
    <w:rsid w:val="04BB2C32"/>
    <w:rsid w:val="04C43DBB"/>
    <w:rsid w:val="04F05904"/>
    <w:rsid w:val="052669B9"/>
    <w:rsid w:val="057A68E8"/>
    <w:rsid w:val="05B45FE1"/>
    <w:rsid w:val="05D16FD1"/>
    <w:rsid w:val="069729E1"/>
    <w:rsid w:val="07B1186E"/>
    <w:rsid w:val="08114873"/>
    <w:rsid w:val="08693FDA"/>
    <w:rsid w:val="090E0E0A"/>
    <w:rsid w:val="094B7B5A"/>
    <w:rsid w:val="098815B2"/>
    <w:rsid w:val="09AF73EA"/>
    <w:rsid w:val="0A615AFE"/>
    <w:rsid w:val="0A7369B3"/>
    <w:rsid w:val="0A8E1EF4"/>
    <w:rsid w:val="0AA50AEC"/>
    <w:rsid w:val="0ACE1F94"/>
    <w:rsid w:val="0AFA3A4F"/>
    <w:rsid w:val="0B1350A0"/>
    <w:rsid w:val="0B2D27A3"/>
    <w:rsid w:val="0B541BCC"/>
    <w:rsid w:val="0B7C01C1"/>
    <w:rsid w:val="0B98242E"/>
    <w:rsid w:val="0C265A97"/>
    <w:rsid w:val="0C295FAB"/>
    <w:rsid w:val="0C3A38C9"/>
    <w:rsid w:val="0C4C0D0C"/>
    <w:rsid w:val="0C746237"/>
    <w:rsid w:val="0C930F15"/>
    <w:rsid w:val="0C9F50B1"/>
    <w:rsid w:val="0D981B55"/>
    <w:rsid w:val="0DC47131"/>
    <w:rsid w:val="0DC75836"/>
    <w:rsid w:val="0E1C1FB8"/>
    <w:rsid w:val="0E8C5904"/>
    <w:rsid w:val="0E974FD1"/>
    <w:rsid w:val="0F366CF8"/>
    <w:rsid w:val="0FC75DE0"/>
    <w:rsid w:val="0FED2E5C"/>
    <w:rsid w:val="10410434"/>
    <w:rsid w:val="10B15F74"/>
    <w:rsid w:val="10E24570"/>
    <w:rsid w:val="110F52B6"/>
    <w:rsid w:val="11372759"/>
    <w:rsid w:val="114D3F5F"/>
    <w:rsid w:val="11505256"/>
    <w:rsid w:val="11757C63"/>
    <w:rsid w:val="11877A87"/>
    <w:rsid w:val="11B22C10"/>
    <w:rsid w:val="11B32CD8"/>
    <w:rsid w:val="11C12E2C"/>
    <w:rsid w:val="11D55861"/>
    <w:rsid w:val="123726FB"/>
    <w:rsid w:val="125B5013"/>
    <w:rsid w:val="129A1E1F"/>
    <w:rsid w:val="12C4059C"/>
    <w:rsid w:val="133A2429"/>
    <w:rsid w:val="137C69A2"/>
    <w:rsid w:val="13840AF0"/>
    <w:rsid w:val="13BD4399"/>
    <w:rsid w:val="13BD44CD"/>
    <w:rsid w:val="14287DD4"/>
    <w:rsid w:val="14664768"/>
    <w:rsid w:val="147E5ED4"/>
    <w:rsid w:val="14850B3B"/>
    <w:rsid w:val="15A36C70"/>
    <w:rsid w:val="15BA7A9D"/>
    <w:rsid w:val="15E86102"/>
    <w:rsid w:val="15EB5529"/>
    <w:rsid w:val="15F27BCC"/>
    <w:rsid w:val="162B0DFC"/>
    <w:rsid w:val="16734ABE"/>
    <w:rsid w:val="167B0C32"/>
    <w:rsid w:val="1692330A"/>
    <w:rsid w:val="16D96C99"/>
    <w:rsid w:val="171F44E7"/>
    <w:rsid w:val="17D74A6D"/>
    <w:rsid w:val="17EF4A92"/>
    <w:rsid w:val="18265094"/>
    <w:rsid w:val="18426690"/>
    <w:rsid w:val="186D455A"/>
    <w:rsid w:val="18A5293C"/>
    <w:rsid w:val="18C70BA9"/>
    <w:rsid w:val="194B4291"/>
    <w:rsid w:val="195101A1"/>
    <w:rsid w:val="1961329C"/>
    <w:rsid w:val="19955CC1"/>
    <w:rsid w:val="19DD7D60"/>
    <w:rsid w:val="1ACA3C29"/>
    <w:rsid w:val="1B004856"/>
    <w:rsid w:val="1B397092"/>
    <w:rsid w:val="1BAE024F"/>
    <w:rsid w:val="1BB84E38"/>
    <w:rsid w:val="1BE70A08"/>
    <w:rsid w:val="1C103C09"/>
    <w:rsid w:val="1C582A76"/>
    <w:rsid w:val="1C850A95"/>
    <w:rsid w:val="1CA4371E"/>
    <w:rsid w:val="1CB07F13"/>
    <w:rsid w:val="1CDE4718"/>
    <w:rsid w:val="1CF83C14"/>
    <w:rsid w:val="1D070E30"/>
    <w:rsid w:val="1D456899"/>
    <w:rsid w:val="1D8120B9"/>
    <w:rsid w:val="1DB83265"/>
    <w:rsid w:val="1DD92F11"/>
    <w:rsid w:val="1E285F00"/>
    <w:rsid w:val="1E9940A1"/>
    <w:rsid w:val="1F3B7A43"/>
    <w:rsid w:val="1F532F8C"/>
    <w:rsid w:val="1F8F797B"/>
    <w:rsid w:val="1FDA4941"/>
    <w:rsid w:val="2003000D"/>
    <w:rsid w:val="209C51CF"/>
    <w:rsid w:val="20C903E9"/>
    <w:rsid w:val="20E96A07"/>
    <w:rsid w:val="21074593"/>
    <w:rsid w:val="211455F9"/>
    <w:rsid w:val="21145B4D"/>
    <w:rsid w:val="211A1E6A"/>
    <w:rsid w:val="211C1E5F"/>
    <w:rsid w:val="212345ED"/>
    <w:rsid w:val="21592CC0"/>
    <w:rsid w:val="2172664A"/>
    <w:rsid w:val="21C60D37"/>
    <w:rsid w:val="22284722"/>
    <w:rsid w:val="2283085C"/>
    <w:rsid w:val="22DD6FF6"/>
    <w:rsid w:val="2369056B"/>
    <w:rsid w:val="239D6DC8"/>
    <w:rsid w:val="23C52990"/>
    <w:rsid w:val="240C74A9"/>
    <w:rsid w:val="243F1286"/>
    <w:rsid w:val="24BB1E06"/>
    <w:rsid w:val="24C062D8"/>
    <w:rsid w:val="25A369EC"/>
    <w:rsid w:val="26173699"/>
    <w:rsid w:val="269D1DC6"/>
    <w:rsid w:val="26B32DAF"/>
    <w:rsid w:val="27E5003F"/>
    <w:rsid w:val="285B6C45"/>
    <w:rsid w:val="28704B8F"/>
    <w:rsid w:val="28A94D78"/>
    <w:rsid w:val="2919311D"/>
    <w:rsid w:val="29AC7CC7"/>
    <w:rsid w:val="29B513EC"/>
    <w:rsid w:val="2A1D2586"/>
    <w:rsid w:val="2A6F44E9"/>
    <w:rsid w:val="2A99304F"/>
    <w:rsid w:val="2AEE288B"/>
    <w:rsid w:val="2B4D7AAC"/>
    <w:rsid w:val="2B8A67C1"/>
    <w:rsid w:val="2BE1711F"/>
    <w:rsid w:val="2C095584"/>
    <w:rsid w:val="2C4930DA"/>
    <w:rsid w:val="2C4A7AC9"/>
    <w:rsid w:val="2C907071"/>
    <w:rsid w:val="2CE630DF"/>
    <w:rsid w:val="2D476761"/>
    <w:rsid w:val="2D65161D"/>
    <w:rsid w:val="2DEB4AF6"/>
    <w:rsid w:val="2EA4544D"/>
    <w:rsid w:val="2F290CAE"/>
    <w:rsid w:val="2F372540"/>
    <w:rsid w:val="2F953A92"/>
    <w:rsid w:val="300E3134"/>
    <w:rsid w:val="30245D32"/>
    <w:rsid w:val="30533AD1"/>
    <w:rsid w:val="30AB6010"/>
    <w:rsid w:val="30BD6A69"/>
    <w:rsid w:val="31055C93"/>
    <w:rsid w:val="312812BB"/>
    <w:rsid w:val="31762BFC"/>
    <w:rsid w:val="31903A2A"/>
    <w:rsid w:val="31A77229"/>
    <w:rsid w:val="31C126B8"/>
    <w:rsid w:val="31D65B91"/>
    <w:rsid w:val="321D728A"/>
    <w:rsid w:val="323720DF"/>
    <w:rsid w:val="326A72A2"/>
    <w:rsid w:val="328B3617"/>
    <w:rsid w:val="33257CF5"/>
    <w:rsid w:val="33275E73"/>
    <w:rsid w:val="33372428"/>
    <w:rsid w:val="33394794"/>
    <w:rsid w:val="333D6C2F"/>
    <w:rsid w:val="33865050"/>
    <w:rsid w:val="338A42C4"/>
    <w:rsid w:val="33BD6119"/>
    <w:rsid w:val="344E16DD"/>
    <w:rsid w:val="345460E6"/>
    <w:rsid w:val="34EA7FFD"/>
    <w:rsid w:val="34EE59C4"/>
    <w:rsid w:val="354936AD"/>
    <w:rsid w:val="358C0C75"/>
    <w:rsid w:val="35ED50E1"/>
    <w:rsid w:val="3732118F"/>
    <w:rsid w:val="37356932"/>
    <w:rsid w:val="375D309C"/>
    <w:rsid w:val="379D56D8"/>
    <w:rsid w:val="37E312C9"/>
    <w:rsid w:val="38B82641"/>
    <w:rsid w:val="39192511"/>
    <w:rsid w:val="39405E72"/>
    <w:rsid w:val="39771FC6"/>
    <w:rsid w:val="39CC5E89"/>
    <w:rsid w:val="39F8254C"/>
    <w:rsid w:val="3A5049A6"/>
    <w:rsid w:val="3B2F3974"/>
    <w:rsid w:val="3B447651"/>
    <w:rsid w:val="3B6444F5"/>
    <w:rsid w:val="3BDB09B5"/>
    <w:rsid w:val="3C1644E2"/>
    <w:rsid w:val="3C6172DA"/>
    <w:rsid w:val="3CB92FB7"/>
    <w:rsid w:val="3D0275B8"/>
    <w:rsid w:val="3D1E2F01"/>
    <w:rsid w:val="3D805639"/>
    <w:rsid w:val="3DE74B5F"/>
    <w:rsid w:val="3DFB3134"/>
    <w:rsid w:val="3E107571"/>
    <w:rsid w:val="3E165874"/>
    <w:rsid w:val="3EC25D8F"/>
    <w:rsid w:val="3EDA552F"/>
    <w:rsid w:val="3F1A5E13"/>
    <w:rsid w:val="3F4B0807"/>
    <w:rsid w:val="3F955CA3"/>
    <w:rsid w:val="3FAF74E9"/>
    <w:rsid w:val="3FEE5959"/>
    <w:rsid w:val="3FF82DB4"/>
    <w:rsid w:val="4039673A"/>
    <w:rsid w:val="40A31E7B"/>
    <w:rsid w:val="415A14C1"/>
    <w:rsid w:val="418249EF"/>
    <w:rsid w:val="41E648F0"/>
    <w:rsid w:val="42313D00"/>
    <w:rsid w:val="425D5DD5"/>
    <w:rsid w:val="42A5251C"/>
    <w:rsid w:val="43046C2C"/>
    <w:rsid w:val="43597130"/>
    <w:rsid w:val="43B34535"/>
    <w:rsid w:val="43BF5DD2"/>
    <w:rsid w:val="43CC3B53"/>
    <w:rsid w:val="43FD6980"/>
    <w:rsid w:val="444A197C"/>
    <w:rsid w:val="44B03CA7"/>
    <w:rsid w:val="454007D6"/>
    <w:rsid w:val="460E176E"/>
    <w:rsid w:val="460E3E96"/>
    <w:rsid w:val="46BE1257"/>
    <w:rsid w:val="47472F68"/>
    <w:rsid w:val="47505860"/>
    <w:rsid w:val="478F7529"/>
    <w:rsid w:val="47B375FB"/>
    <w:rsid w:val="48456DD7"/>
    <w:rsid w:val="484F15F0"/>
    <w:rsid w:val="48B2491A"/>
    <w:rsid w:val="48BF113E"/>
    <w:rsid w:val="48DB7294"/>
    <w:rsid w:val="496B6E41"/>
    <w:rsid w:val="496C4439"/>
    <w:rsid w:val="49766B99"/>
    <w:rsid w:val="499B4DED"/>
    <w:rsid w:val="49B72404"/>
    <w:rsid w:val="49E3636E"/>
    <w:rsid w:val="49E57A62"/>
    <w:rsid w:val="4A34008A"/>
    <w:rsid w:val="4A9D74B4"/>
    <w:rsid w:val="4AB01328"/>
    <w:rsid w:val="4AC21174"/>
    <w:rsid w:val="4B9A09FE"/>
    <w:rsid w:val="4B9C13E4"/>
    <w:rsid w:val="4BC84595"/>
    <w:rsid w:val="4BF519A9"/>
    <w:rsid w:val="4C30087D"/>
    <w:rsid w:val="4C5D634B"/>
    <w:rsid w:val="4C7F7921"/>
    <w:rsid w:val="4D3825DE"/>
    <w:rsid w:val="4D3D5834"/>
    <w:rsid w:val="4D424BFB"/>
    <w:rsid w:val="4D8B6836"/>
    <w:rsid w:val="4E02421A"/>
    <w:rsid w:val="4E8C5996"/>
    <w:rsid w:val="4ED77C08"/>
    <w:rsid w:val="4EF50183"/>
    <w:rsid w:val="4F0721BD"/>
    <w:rsid w:val="4F73249E"/>
    <w:rsid w:val="4FF1233B"/>
    <w:rsid w:val="503511E9"/>
    <w:rsid w:val="503F2FC7"/>
    <w:rsid w:val="506A29A3"/>
    <w:rsid w:val="509A7298"/>
    <w:rsid w:val="50A91DE8"/>
    <w:rsid w:val="50F52C13"/>
    <w:rsid w:val="51114DDF"/>
    <w:rsid w:val="5115468C"/>
    <w:rsid w:val="512C22B0"/>
    <w:rsid w:val="512E0640"/>
    <w:rsid w:val="51624B90"/>
    <w:rsid w:val="51794C80"/>
    <w:rsid w:val="51B71E3B"/>
    <w:rsid w:val="52071C32"/>
    <w:rsid w:val="5262781D"/>
    <w:rsid w:val="52A241EE"/>
    <w:rsid w:val="52E031D1"/>
    <w:rsid w:val="52E069B8"/>
    <w:rsid w:val="53D80887"/>
    <w:rsid w:val="541213AF"/>
    <w:rsid w:val="54150E80"/>
    <w:rsid w:val="54E46BB9"/>
    <w:rsid w:val="551A5182"/>
    <w:rsid w:val="554B69BD"/>
    <w:rsid w:val="556449B4"/>
    <w:rsid w:val="556D33BD"/>
    <w:rsid w:val="55A50B3C"/>
    <w:rsid w:val="562E76BD"/>
    <w:rsid w:val="563665B8"/>
    <w:rsid w:val="567B6686"/>
    <w:rsid w:val="56EB264C"/>
    <w:rsid w:val="572F6A2E"/>
    <w:rsid w:val="578202A4"/>
    <w:rsid w:val="57BE5EED"/>
    <w:rsid w:val="581C0572"/>
    <w:rsid w:val="586F61DC"/>
    <w:rsid w:val="58715A19"/>
    <w:rsid w:val="58AA57CC"/>
    <w:rsid w:val="598545DB"/>
    <w:rsid w:val="5996520E"/>
    <w:rsid w:val="59CE52FB"/>
    <w:rsid w:val="59E3426B"/>
    <w:rsid w:val="5A04501E"/>
    <w:rsid w:val="5A074343"/>
    <w:rsid w:val="5A10517C"/>
    <w:rsid w:val="5A1552C6"/>
    <w:rsid w:val="5A1D0639"/>
    <w:rsid w:val="5B2318BF"/>
    <w:rsid w:val="5B3C6782"/>
    <w:rsid w:val="5B5D3934"/>
    <w:rsid w:val="5B826DBD"/>
    <w:rsid w:val="5BB9366B"/>
    <w:rsid w:val="5C2F1092"/>
    <w:rsid w:val="5C607ECE"/>
    <w:rsid w:val="5C697826"/>
    <w:rsid w:val="5CAB1763"/>
    <w:rsid w:val="5D655E6D"/>
    <w:rsid w:val="5DFE1F54"/>
    <w:rsid w:val="5E362122"/>
    <w:rsid w:val="5E4926DB"/>
    <w:rsid w:val="5E745CC6"/>
    <w:rsid w:val="5EE669AB"/>
    <w:rsid w:val="5F6D5781"/>
    <w:rsid w:val="5FD64BFC"/>
    <w:rsid w:val="602E0A92"/>
    <w:rsid w:val="60686D7C"/>
    <w:rsid w:val="60912498"/>
    <w:rsid w:val="60992AEB"/>
    <w:rsid w:val="61143D3C"/>
    <w:rsid w:val="614B5C55"/>
    <w:rsid w:val="617C2011"/>
    <w:rsid w:val="621B1D2A"/>
    <w:rsid w:val="62284AE2"/>
    <w:rsid w:val="629C43FA"/>
    <w:rsid w:val="62C62CBD"/>
    <w:rsid w:val="62D14695"/>
    <w:rsid w:val="631435C9"/>
    <w:rsid w:val="6357550D"/>
    <w:rsid w:val="638B4346"/>
    <w:rsid w:val="6392316C"/>
    <w:rsid w:val="63A3671E"/>
    <w:rsid w:val="63A97E4C"/>
    <w:rsid w:val="63D65F61"/>
    <w:rsid w:val="63E87E04"/>
    <w:rsid w:val="64184E07"/>
    <w:rsid w:val="64963124"/>
    <w:rsid w:val="64A96797"/>
    <w:rsid w:val="64DA4428"/>
    <w:rsid w:val="64F106F3"/>
    <w:rsid w:val="64FB2E65"/>
    <w:rsid w:val="651E34A2"/>
    <w:rsid w:val="657D5BF9"/>
    <w:rsid w:val="65BE0C00"/>
    <w:rsid w:val="664F40A3"/>
    <w:rsid w:val="666414E7"/>
    <w:rsid w:val="66D14900"/>
    <w:rsid w:val="67B07627"/>
    <w:rsid w:val="67DE1EB0"/>
    <w:rsid w:val="68051A0D"/>
    <w:rsid w:val="68313B6A"/>
    <w:rsid w:val="685522A6"/>
    <w:rsid w:val="6927517C"/>
    <w:rsid w:val="694117A9"/>
    <w:rsid w:val="69BB18C5"/>
    <w:rsid w:val="69FF58B0"/>
    <w:rsid w:val="6A36245E"/>
    <w:rsid w:val="6AA73A11"/>
    <w:rsid w:val="6AE46C34"/>
    <w:rsid w:val="6B1A4FC2"/>
    <w:rsid w:val="6B3B33C4"/>
    <w:rsid w:val="6B853691"/>
    <w:rsid w:val="6C186355"/>
    <w:rsid w:val="6C432B63"/>
    <w:rsid w:val="6C477E03"/>
    <w:rsid w:val="6C95450F"/>
    <w:rsid w:val="6CEC59B4"/>
    <w:rsid w:val="6D157571"/>
    <w:rsid w:val="6D415CE2"/>
    <w:rsid w:val="6DBA5C21"/>
    <w:rsid w:val="6DC75E17"/>
    <w:rsid w:val="6DF02725"/>
    <w:rsid w:val="6E1C21BB"/>
    <w:rsid w:val="6E1E544B"/>
    <w:rsid w:val="6F516CF3"/>
    <w:rsid w:val="6F59312F"/>
    <w:rsid w:val="6F762784"/>
    <w:rsid w:val="6F9A1942"/>
    <w:rsid w:val="6FA36239"/>
    <w:rsid w:val="705E2DA8"/>
    <w:rsid w:val="70E64DD0"/>
    <w:rsid w:val="70FD1C80"/>
    <w:rsid w:val="70FF2098"/>
    <w:rsid w:val="71A647AD"/>
    <w:rsid w:val="71BF4584"/>
    <w:rsid w:val="72C45924"/>
    <w:rsid w:val="72D722EC"/>
    <w:rsid w:val="73817E21"/>
    <w:rsid w:val="745F3D81"/>
    <w:rsid w:val="74670888"/>
    <w:rsid w:val="74754CF0"/>
    <w:rsid w:val="74DD5EFF"/>
    <w:rsid w:val="74DE53A4"/>
    <w:rsid w:val="75194D19"/>
    <w:rsid w:val="75C03E61"/>
    <w:rsid w:val="75EF20C3"/>
    <w:rsid w:val="76063AF8"/>
    <w:rsid w:val="76067F7F"/>
    <w:rsid w:val="76F52953"/>
    <w:rsid w:val="776C3B68"/>
    <w:rsid w:val="77A5798B"/>
    <w:rsid w:val="77DC42BC"/>
    <w:rsid w:val="77DD2ECA"/>
    <w:rsid w:val="78037357"/>
    <w:rsid w:val="786326BA"/>
    <w:rsid w:val="78691F15"/>
    <w:rsid w:val="78BF7BB7"/>
    <w:rsid w:val="78D47C4E"/>
    <w:rsid w:val="78DD4869"/>
    <w:rsid w:val="790B0F97"/>
    <w:rsid w:val="79154E67"/>
    <w:rsid w:val="793076D0"/>
    <w:rsid w:val="79CA68C0"/>
    <w:rsid w:val="79F804F7"/>
    <w:rsid w:val="7A2A59CC"/>
    <w:rsid w:val="7A443293"/>
    <w:rsid w:val="7AE216F0"/>
    <w:rsid w:val="7AF84259"/>
    <w:rsid w:val="7B0F5BF0"/>
    <w:rsid w:val="7C306E88"/>
    <w:rsid w:val="7C9D015E"/>
    <w:rsid w:val="7CBB7D82"/>
    <w:rsid w:val="7CE444F8"/>
    <w:rsid w:val="7D1C74D0"/>
    <w:rsid w:val="7D232BB3"/>
    <w:rsid w:val="7D5B40A9"/>
    <w:rsid w:val="7D667B1C"/>
    <w:rsid w:val="7DBD54F9"/>
    <w:rsid w:val="7E127A1B"/>
    <w:rsid w:val="7E99313E"/>
    <w:rsid w:val="7EEF39A8"/>
    <w:rsid w:val="7F0D1FD5"/>
    <w:rsid w:val="7F2A6265"/>
    <w:rsid w:val="7FA211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2016-09-18T05:42:00Z</dcterms:created>
  <dc:creator>goodmacmac</dc:creator>
  <cp:lastModifiedBy>aflyi</cp:lastModifiedBy>
  <dcterms:modified xsi:type="dcterms:W3CDTF">2017-08-15T15:06:45Z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