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Docker-搭建私有化镜像仓库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前面的学习中，已经接触了各种各样的Docker镜像：有一些时别人制作好的：比如redis、mysql、nginx镜像，还有一些是我们基于微服务去构建的镜像。这些镜像一定需要有一个地方做统一地保存和管理，这个地方就是Docker镜像仓库，之前的Docker是公共仓库，本次学习如何在本地搭建私有镜像仓库，已经如何在本地私有镜像仓库完成镜像的管理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镜像仓库Docker Repository：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公有仓库：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如Docker官方的Docker Hub，国内一些云服务上提供了类似于Docker Hub的公开服务，如网易云镜像服务、阿里云镜像服务等；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私有仓库：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本地搭建私有Docker Registry，为什么需要私有的镜像仓库呢？你想企业基于微服务构建的镜像，属于企业的商业机密，把他放在公共的仓库里，就毫无隐私可盐，显然是不安全的，所以企业自己构建的镜像，一般情况下都需要放到私有仓库，而这个私有仓库就需要自己去搭建了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具体查看MarkDown文档：Centos7安装Docker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搭建Docker镜像仓库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搭建仓库可以基于Docker官方提供的DockerRigistry来实现！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我们来实现搭建带图形化界面版本的Docker镜像仓库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图形化界面并不是Docker官方提供的，是由第三方的个人在官方的</w:t>
      </w:r>
      <w:r>
        <w:rPr>
          <w:rFonts w:hint="eastAsia"/>
          <w:sz w:val="28"/>
          <w:szCs w:val="28"/>
          <w:lang w:val="en-US" w:eastAsia="zh-CN"/>
        </w:rPr>
        <w:t>DockerRigistry</w:t>
      </w:r>
      <w:r>
        <w:rPr>
          <w:rFonts w:hint="eastAsia"/>
          <w:sz w:val="28"/>
          <w:szCs w:val="28"/>
          <w:lang w:val="en-US" w:eastAsia="zh-CN"/>
        </w:rPr>
        <w:t>基础上开发的，所以是一个额外的服务，所以我们通过DockerCompose来把两者进行组合部署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使用DockerCompose部署带有图像界面的DockerRegistry，命令如下：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version: '3.0'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services: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registry: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image: registry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volumes: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  - ./registry-data:/var/lib/registry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ui: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image: joxit/docker-registry-ui:static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ports: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  - 8080:80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environment: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  - REGISTRY_TITLE=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黄远辉的Docker镜像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私有仓库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  - REGISTRY_URL=http://registry:5000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depends_on: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     - registry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解释：第一个是就是官方的DockerRegistry，镜像名就是registry；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个就是图像化界面，端口向外开发8080，然后这个服务要依赖第一个registry服务，将来DockerCompose部署的时候就先启动registry，再启动图形化界面服务，而后还配置了两个环境变量，第一个私有仓库名，第二个配置了registry服务的地址，因为ui是依赖于上面的registry服务的，所以要把registry的地址告诉ui，可以看到地址的写法：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instrText xml:space="preserve"> HYPERLINK "http://registry:5000" </w:instrTex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/>
          <w:b/>
          <w:bCs/>
          <w:color w:val="FF0000"/>
          <w:sz w:val="24"/>
          <w:szCs w:val="24"/>
          <w:lang w:val="en-US" w:eastAsia="zh-CN"/>
        </w:rPr>
        <w:t>http://registry:5000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,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5000是registry容器的端口，没什么好说的，端口前面是服务名registry，之前聊过，再DockerCompose中，多个服务之间可以用服务名互相访问！所以这样ui控制台就知道了registry的地址了！但是注意5000端口只是两者之间内部访问端口我们是无法访问的，我们只能访问8080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将来我们只需要把这个DockerCompose文件执行就可以搭建私有仓库了，但是在这还要先配置docker的信任地址！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因为我们在搭私服的时候，没有去给私服配置https协议，所以Docker默认是不信任私服的，需要你去添加一个信任地址！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第一步：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配置Docker信任地址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打开要修改的文件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vi /etc/docker/daemon.json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添加内容：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"insecure-registries":["http://1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20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.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77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.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168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.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189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:8080"]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重加载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systemctl daemon-reload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重启docker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systemctl restart docker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9398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80086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在/tmp目录下新建docker-registry-ui目录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102108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lang w:val="en-US" w:eastAsia="zh-CN"/>
        </w:rPr>
        <w:t>docker-registry-ui目录下，新建docker-compose.yml文件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02425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修改compose命令：vi docker-composr.yml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64380" cy="2926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执行DockerCompose部署：docker-compose up -d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77495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当然你可以使用docker-compose logs -f查看一下日志！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浏览器访问图形化界面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26441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0images，说明目前没有任何镜像！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上传镜像到私有镜像仓库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要想推送镜像到私有镜像仓库，必须先对本地镜像打tag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1：一定要重新tag本地镜像，就是给镜像重新取名字，名称前缀为私有仓库的地址：127.77.168.189:8080/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90881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2：推送镜像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102108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3：图形界面查看</w:t>
      </w:r>
    </w:p>
    <w:p>
      <w:r>
        <w:drawing>
          <wp:inline distT="0" distB="0" distL="114300" distR="114300">
            <wp:extent cx="5273040" cy="188785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8882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4：拉取镜像前最好先将本地的对应镜像删除：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3515" cy="1388110"/>
            <wp:effectExtent l="0" t="0" r="952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5：从私有镜像仓库拉取镜像</w:t>
      </w:r>
    </w:p>
    <w:p>
      <w:r>
        <w:drawing>
          <wp:inline distT="0" distB="0" distL="114300" distR="114300">
            <wp:extent cx="5269865" cy="1985010"/>
            <wp:effectExtent l="0" t="0" r="317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1：推送本地镜像到仓库前必须重命名（docker tag）镜像，以镜像仓库地址为前缀；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2：镜像仓库推送前需要把仓库地址配置到docker服务的daemon.json文件中，被docker信任；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3：推送使用docker push命令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07562025"/>
    <w:rsid w:val="011D65BB"/>
    <w:rsid w:val="03F27459"/>
    <w:rsid w:val="07562025"/>
    <w:rsid w:val="07A944A1"/>
    <w:rsid w:val="0A1E4815"/>
    <w:rsid w:val="0D200021"/>
    <w:rsid w:val="0ED26F75"/>
    <w:rsid w:val="12E70873"/>
    <w:rsid w:val="14645D25"/>
    <w:rsid w:val="1777018B"/>
    <w:rsid w:val="1F3031B6"/>
    <w:rsid w:val="1FE47FFB"/>
    <w:rsid w:val="20D77D63"/>
    <w:rsid w:val="2190748C"/>
    <w:rsid w:val="22061724"/>
    <w:rsid w:val="2717273A"/>
    <w:rsid w:val="274A3B83"/>
    <w:rsid w:val="291A084D"/>
    <w:rsid w:val="29C25353"/>
    <w:rsid w:val="29C276FC"/>
    <w:rsid w:val="2A370DBD"/>
    <w:rsid w:val="2A391A66"/>
    <w:rsid w:val="2C1B16C0"/>
    <w:rsid w:val="2D3F7257"/>
    <w:rsid w:val="2D6A1F30"/>
    <w:rsid w:val="2F43726C"/>
    <w:rsid w:val="38C844DD"/>
    <w:rsid w:val="38E033E6"/>
    <w:rsid w:val="38FF4CFE"/>
    <w:rsid w:val="3A3D4381"/>
    <w:rsid w:val="40D3025F"/>
    <w:rsid w:val="424A39E8"/>
    <w:rsid w:val="42E20B3E"/>
    <w:rsid w:val="45AE34DC"/>
    <w:rsid w:val="4D102520"/>
    <w:rsid w:val="4EE205AA"/>
    <w:rsid w:val="501778F7"/>
    <w:rsid w:val="50C501AF"/>
    <w:rsid w:val="51B96E96"/>
    <w:rsid w:val="54087F46"/>
    <w:rsid w:val="55735C18"/>
    <w:rsid w:val="5D3E4E6C"/>
    <w:rsid w:val="5E2211CE"/>
    <w:rsid w:val="5EE44E48"/>
    <w:rsid w:val="604C7149"/>
    <w:rsid w:val="64382D5B"/>
    <w:rsid w:val="64BB2726"/>
    <w:rsid w:val="657A7C6A"/>
    <w:rsid w:val="69194FD9"/>
    <w:rsid w:val="6B810397"/>
    <w:rsid w:val="7275227E"/>
    <w:rsid w:val="736E27B2"/>
    <w:rsid w:val="79083260"/>
    <w:rsid w:val="79670440"/>
    <w:rsid w:val="7A605035"/>
    <w:rsid w:val="7BB61B56"/>
    <w:rsid w:val="7D622584"/>
    <w:rsid w:val="7F4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2023-12-04T01:51:00Z</dcterms:created>
  <dc:creator>遠辉</dc:creator>
  <cp:lastModifiedBy>遠辉</cp:lastModifiedBy>
  <dcterms:modified xsi:type="dcterms:W3CDTF">2023-12-04T03:21:49Z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1A47309AC28A46ED9A3E046D0C4D2C1B_11</vt:lpwstr>
  </property>
</Properties>
</file>