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SpringAMQP实现发布订阅-Fanout Exchange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我们来学习发布-订阅模式中的第一种交换机：Fanout Exchange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Fanout Exchange广播交换机介绍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Fanout Exchange会将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default"/>
          <w:sz w:val="28"/>
          <w:szCs w:val="28"/>
          <w:lang w:val="en-US" w:eastAsia="zh-CN"/>
        </w:rPr>
        <w:t>接收到的</w:t>
      </w:r>
      <w:r>
        <w:rPr>
          <w:rFonts w:hint="eastAsia"/>
          <w:sz w:val="28"/>
          <w:szCs w:val="28"/>
          <w:lang w:val="en-US" w:eastAsia="zh-CN"/>
        </w:rPr>
        <w:t>所有</w:t>
      </w:r>
      <w:r>
        <w:rPr>
          <w:rFonts w:hint="default"/>
          <w:sz w:val="28"/>
          <w:szCs w:val="28"/>
          <w:lang w:val="en-US" w:eastAsia="zh-CN"/>
        </w:rPr>
        <w:t>消息</w:t>
      </w:r>
      <w:r>
        <w:rPr>
          <w:rFonts w:hint="eastAsia"/>
          <w:sz w:val="28"/>
          <w:szCs w:val="28"/>
          <w:lang w:val="en-US" w:eastAsia="zh-CN"/>
        </w:rPr>
        <w:t>都</w:t>
      </w:r>
      <w:r>
        <w:rPr>
          <w:rFonts w:hint="default"/>
          <w:sz w:val="28"/>
          <w:szCs w:val="28"/>
          <w:lang w:val="en-US" w:eastAsia="zh-CN"/>
        </w:rPr>
        <w:t>路由到每一个跟其绑定的队列（Queue）</w:t>
      </w:r>
      <w:r>
        <w:rPr>
          <w:rFonts w:hint="eastAsia"/>
          <w:sz w:val="28"/>
          <w:szCs w:val="28"/>
          <w:lang w:val="en-US" w:eastAsia="zh-CN"/>
        </w:rPr>
        <w:t>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你看你看你看，这个交换机不是完全符合我们前面说的需求吗：当用户支付完成了，你得去通知订单服务、仓储服务、短信服务、积分服务。。。。！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85356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问题：如何实现队列和交换机绑定？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SpringAMQP提供了一系列的API，可以帮助我们实现声明交换机、声明队列、以及队列和交换机的绑定（API分别是：Exchange、Queue、Binding）。因此代码实现</w:t>
      </w:r>
      <w:r>
        <w:rPr>
          <w:rFonts w:hint="eastAsia"/>
          <w:sz w:val="28"/>
          <w:szCs w:val="28"/>
          <w:lang w:val="en-US" w:eastAsia="zh-CN"/>
        </w:rPr>
        <w:t>中，</w:t>
      </w:r>
      <w:r>
        <w:rPr>
          <w:rFonts w:hint="default"/>
          <w:sz w:val="28"/>
          <w:szCs w:val="28"/>
          <w:lang w:val="en-US" w:eastAsia="zh-CN"/>
        </w:rPr>
        <w:t>除了做常规的消息发送、消息的接收</w:t>
      </w:r>
      <w:r>
        <w:rPr>
          <w:rFonts w:hint="eastAsia"/>
          <w:sz w:val="28"/>
          <w:szCs w:val="28"/>
          <w:lang w:val="en-US" w:eastAsia="zh-CN"/>
        </w:rPr>
        <w:t>处理</w:t>
      </w:r>
      <w:r>
        <w:rPr>
          <w:rFonts w:hint="default"/>
          <w:sz w:val="28"/>
          <w:szCs w:val="28"/>
          <w:lang w:val="en-US" w:eastAsia="zh-CN"/>
        </w:rPr>
        <w:t>以外，我们还需要利用SpringAMQP提供的API去声明队列和交换机，并把它们绑定起来</w:t>
      </w:r>
      <w:r>
        <w:rPr>
          <w:rFonts w:hint="eastAsia"/>
          <w:sz w:val="28"/>
          <w:szCs w:val="28"/>
          <w:lang w:val="en-US" w:eastAsia="zh-CN"/>
        </w:rPr>
        <w:t>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答案：使用SpringAMQP提供的API实现队列和交换机绑定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所以就是</w:t>
      </w:r>
      <w:r>
        <w:rPr>
          <w:rFonts w:hint="eastAsia"/>
          <w:b/>
          <w:bCs/>
          <w:sz w:val="28"/>
          <w:szCs w:val="28"/>
          <w:lang w:val="en-US" w:eastAsia="zh-CN"/>
        </w:rPr>
        <w:t>使用SpringAMQP提供的API，完成</w:t>
      </w:r>
      <w:r>
        <w:rPr>
          <w:rFonts w:hint="default"/>
          <w:b/>
          <w:bCs/>
          <w:sz w:val="28"/>
          <w:szCs w:val="28"/>
          <w:lang w:val="en-US" w:eastAsia="zh-CN"/>
        </w:rPr>
        <w:t>声明交换机</w:t>
      </w:r>
      <w:r>
        <w:rPr>
          <w:rFonts w:hint="eastAsia"/>
          <w:b/>
          <w:bCs/>
          <w:sz w:val="28"/>
          <w:szCs w:val="28"/>
          <w:lang w:val="en-US" w:eastAsia="zh-CN"/>
        </w:rPr>
        <w:t>（Exchange）</w:t>
      </w:r>
      <w:r>
        <w:rPr>
          <w:rFonts w:hint="default"/>
          <w:b/>
          <w:bCs/>
          <w:sz w:val="28"/>
          <w:szCs w:val="28"/>
          <w:lang w:val="en-US" w:eastAsia="zh-CN"/>
        </w:rPr>
        <w:t>、声明队列</w:t>
      </w:r>
      <w:r>
        <w:rPr>
          <w:rFonts w:hint="eastAsia"/>
          <w:b/>
          <w:bCs/>
          <w:sz w:val="28"/>
          <w:szCs w:val="28"/>
          <w:lang w:val="en-US" w:eastAsia="zh-CN"/>
        </w:rPr>
        <w:t>（Queue）</w:t>
      </w:r>
      <w:r>
        <w:rPr>
          <w:rFonts w:hint="default"/>
          <w:b/>
          <w:bCs/>
          <w:sz w:val="28"/>
          <w:szCs w:val="28"/>
          <w:lang w:val="en-US" w:eastAsia="zh-CN"/>
        </w:rPr>
        <w:t>、以及队列和交换机的绑定</w:t>
      </w:r>
      <w:r>
        <w:rPr>
          <w:rFonts w:hint="eastAsia"/>
          <w:b/>
          <w:bCs/>
          <w:sz w:val="28"/>
          <w:szCs w:val="28"/>
          <w:lang w:val="en-US" w:eastAsia="zh-CN"/>
        </w:rPr>
        <w:t>（Binding）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给你看一下SpringAMQP提供的API，你看你看，不是有声明各种交换机的各种类吗！至于声明队列的API就是Queue，声明交换机和队列绑定关系的API就叫Binding！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91579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案例：使用SpringAMQP演示FanoutExchange的使用</w:t>
      </w:r>
    </w:p>
    <w:p>
      <w:r>
        <w:drawing>
          <wp:inline distT="0" distB="0" distL="114300" distR="114300">
            <wp:extent cx="5272405" cy="142113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1：在consumer服务中创建一个类，添加@Configuration注解，并声明FanoutExchange、Queue、和绑定关系对象Binding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在consumer服务中，利用SpriingAMQP的API声明队列（fanout.queue1和fanout.queue2）、交换机（hyh.fanout），并将两者绑定。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是通过声明@Bean的方式来写的，将来Spring读取到这些@Bean注解时，就会创建对应的Bean，并且会帮助我们到RabbitMQ去声明队列、交换机、绑定关系，全部都会自动帮我们做，我们不用手动去RabbitMQ管理后台操作，代码如下：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org.springframework.amqp.core.Binding;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org.springframework.amqp.core.BindingBuilder;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org.springframework.amqp.core.FanoutExchange;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org.springframework.amqp.core.Queue;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org.springframework.context.annotation.Bean;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import org.springframework.context.annotation.Configuration;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@Configuration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public class FanoutConfig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@Bean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public FanoutExchange fanoutExchange()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// 声明FanoutExchange广播交换机：hyh.fanout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return new FanoutExchange("hyh.fanout");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@Bean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public Queue fanoutQueue1()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// 声明队列：fanout.queue1，注意方法名称就是bean的唯一ID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return new Queue("fanout.queue1");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@Bean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public Queue fanoutQueue2()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// 声明队列：fanout.queue1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return new Queue("fanout.queue2");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@Bean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public Binding fanoutBinding1(FanoutExchange fanoutExchange,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                          Queue fanoutQueue1)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// 绑定队列fanoutQueue1到交换机fanoutExchange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return BindingBuilder.bind(fanoutQueue1).to(fanoutExchange);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@Bean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public Binding fanoutBinding2(FanoutExchange fanoutExchange,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                          Queue fanoutQueue2)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// 绑定队列fanoutQueue2到交换机fanoutExchange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return BindingBuilder.bind(fanoutQueue2).to(fanoutExchange);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2：重启consumer，到RabbitMQ管理后台看一下是不是Spring会帮我们到RabbitMQ创建队列、交换机、绑定关系</w:t>
      </w:r>
    </w:p>
    <w:p>
      <w:r>
        <w:drawing>
          <wp:inline distT="0" distB="0" distL="114300" distR="114300">
            <wp:extent cx="5273040" cy="285369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7525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66192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default"/>
          <w:lang w:val="en-US" w:eastAsia="zh-CN"/>
        </w:rPr>
        <w:t>在consumer服务中，编写两个消费者方法，分别监听fanout.queue1和fanout.queue2;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编码完，重启consumer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764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</w:t>
      </w:r>
      <w:r>
        <w:rPr>
          <w:rFonts w:hint="default"/>
          <w:lang w:val="en-US" w:eastAsia="zh-CN"/>
        </w:rPr>
        <w:t>在publisher服务中编写测试方法，向hyh.fanout发送消息。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编码完，运行测试用例方法</w:t>
      </w:r>
    </w:p>
    <w:p>
      <w:r>
        <w:drawing>
          <wp:inline distT="0" distB="0" distL="114300" distR="114300">
            <wp:extent cx="5261610" cy="2411095"/>
            <wp:effectExtent l="0" t="0" r="1143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5：在consumer中查看两个消费者是否都收到消息！</w:t>
      </w:r>
    </w:p>
    <w:p>
      <w:r>
        <w:drawing>
          <wp:inline distT="0" distB="0" distL="114300" distR="114300">
            <wp:extent cx="5264785" cy="2623820"/>
            <wp:effectExtent l="0" t="0" r="825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交换机的作用是什么？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1：接收publisher发送的消息；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2：将消息按照规则路由到与之绑定的队列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3：交换机</w:t>
      </w:r>
      <w:r>
        <w:rPr>
          <w:rFonts w:hint="default"/>
          <w:sz w:val="28"/>
          <w:szCs w:val="28"/>
          <w:lang w:val="en-US" w:eastAsia="zh-CN"/>
        </w:rPr>
        <w:t>不能缓存消息，路由失败，消息丢失；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</w:t>
      </w:r>
      <w:r>
        <w:rPr>
          <w:rFonts w:hint="default"/>
          <w:sz w:val="28"/>
          <w:szCs w:val="28"/>
          <w:lang w:val="en-US" w:eastAsia="zh-CN"/>
        </w:rPr>
        <w:t>FanoutExchange的交换机会将消息路由到每个绑定的队列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声明队列、交换机、绑定关系的Bean是什么？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Queue FanoutExchange  Binding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1：交换机只是负责将消息投递到队列；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2：把消息投递到绑定一个队列，还是投递到绑定多个队列，是由交换机的类型决定的；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3：Fanout Exchange广播交换机会把消息投递到绑定的每个队列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4：交换机exchange和消费者consumer无关；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5：队列只有一个消费者监听，那么队列中的消息只有一个消费者接收；</w:t>
      </w:r>
    </w:p>
    <w:p>
      <w:pPr>
        <w:pStyle w:val="4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6：队列有多个消费者监听，那么队列中的一个消息只会由一个消费者接收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你看懂了以上的注意点，就能明白为什么Fanout Exchange广播交换机适合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我们之前提出的需求：当用户支付完成了，你得去通知订单服务、仓储服务、短信服务、积分服务。。。。！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1D571072"/>
    <w:rsid w:val="03E219EE"/>
    <w:rsid w:val="04ED1679"/>
    <w:rsid w:val="06D77AC5"/>
    <w:rsid w:val="07972AF0"/>
    <w:rsid w:val="095F0E58"/>
    <w:rsid w:val="097E69D0"/>
    <w:rsid w:val="0AF3628F"/>
    <w:rsid w:val="0CB649E7"/>
    <w:rsid w:val="1014226A"/>
    <w:rsid w:val="10340F65"/>
    <w:rsid w:val="10EB68F1"/>
    <w:rsid w:val="15287FDD"/>
    <w:rsid w:val="155B33AF"/>
    <w:rsid w:val="16185D5A"/>
    <w:rsid w:val="17A4662F"/>
    <w:rsid w:val="18251831"/>
    <w:rsid w:val="19EA3331"/>
    <w:rsid w:val="1D571072"/>
    <w:rsid w:val="1F1E5FB6"/>
    <w:rsid w:val="22D95913"/>
    <w:rsid w:val="25DB531C"/>
    <w:rsid w:val="27A43BC9"/>
    <w:rsid w:val="28CE155B"/>
    <w:rsid w:val="2B6F2C13"/>
    <w:rsid w:val="2D530AE3"/>
    <w:rsid w:val="2FFB1D5D"/>
    <w:rsid w:val="32D4231F"/>
    <w:rsid w:val="32D9435F"/>
    <w:rsid w:val="340118A2"/>
    <w:rsid w:val="34565D06"/>
    <w:rsid w:val="349B0927"/>
    <w:rsid w:val="35E55944"/>
    <w:rsid w:val="364D3555"/>
    <w:rsid w:val="387C049D"/>
    <w:rsid w:val="38E21C17"/>
    <w:rsid w:val="3C565D73"/>
    <w:rsid w:val="3E9349C6"/>
    <w:rsid w:val="40E37392"/>
    <w:rsid w:val="415E2D59"/>
    <w:rsid w:val="42A57F3F"/>
    <w:rsid w:val="45FD0644"/>
    <w:rsid w:val="468633F9"/>
    <w:rsid w:val="46DC4176"/>
    <w:rsid w:val="47BB4DEF"/>
    <w:rsid w:val="4A3E29C4"/>
    <w:rsid w:val="4DD66DD2"/>
    <w:rsid w:val="502B5720"/>
    <w:rsid w:val="507C44FD"/>
    <w:rsid w:val="5123457B"/>
    <w:rsid w:val="571516CA"/>
    <w:rsid w:val="5A604FDD"/>
    <w:rsid w:val="60EB0242"/>
    <w:rsid w:val="60FB65ED"/>
    <w:rsid w:val="61BF0FEC"/>
    <w:rsid w:val="65842EE1"/>
    <w:rsid w:val="65FE3298"/>
    <w:rsid w:val="66C631C7"/>
    <w:rsid w:val="67025489"/>
    <w:rsid w:val="6AFE32BA"/>
    <w:rsid w:val="6BF34614"/>
    <w:rsid w:val="6BF464E0"/>
    <w:rsid w:val="6E3E2DDB"/>
    <w:rsid w:val="705709C7"/>
    <w:rsid w:val="73DA2455"/>
    <w:rsid w:val="76CE43D4"/>
    <w:rsid w:val="7B767318"/>
    <w:rsid w:val="7BF846D3"/>
    <w:rsid w:val="7CAB0BFD"/>
    <w:rsid w:val="7CB54D42"/>
    <w:rsid w:val="7F5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2023-12-05T15:46:00Z</dcterms:created>
  <dc:creator>遠辉</dc:creator>
  <cp:lastModifiedBy>遠辉</cp:lastModifiedBy>
  <dcterms:modified xsi:type="dcterms:W3CDTF">2023-12-06T08:11:49Z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6BC166E5045342028594A70A5A93D9C2_11</vt:lpwstr>
  </property>
</Properties>
</file>