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7" w:firstLineChars="202"/>
        <w:rPr>
          <w:b/>
          <w:bCs/>
          <w:sz w:val="24"/>
        </w:rPr>
      </w:pPr>
      <w:r>
        <w:rPr>
          <w:rFonts w:hint="eastAsia"/>
          <w:b/>
          <w:bCs/>
          <w:sz w:val="24"/>
        </w:rPr>
        <w:t>1．考核方式</w:t>
      </w:r>
    </w:p>
    <w:p>
      <w:pPr>
        <w:spacing w:line="400" w:lineRule="exact"/>
        <w:ind w:firstLine="480" w:firstLineChars="200"/>
        <w:rPr>
          <w:sz w:val="24"/>
        </w:rPr>
      </w:pPr>
      <w:r>
        <w:rPr>
          <w:rFonts w:hint="eastAsia"/>
          <w:sz w:val="24"/>
        </w:rPr>
        <w:t>课程设计成绩为百分制，由基础实践综合成绩、答辩综合分数、实习报告分数组成。其中，基础实践成绩</w:t>
      </w:r>
      <w:r>
        <w:rPr>
          <w:rFonts w:hint="eastAsia"/>
          <w:sz w:val="24"/>
          <w:lang w:val="en-US" w:eastAsia="zh-CN"/>
        </w:rPr>
        <w:t>4</w:t>
      </w:r>
      <w:r>
        <w:rPr>
          <w:sz w:val="24"/>
        </w:rPr>
        <w:t>0</w:t>
      </w:r>
      <w:r>
        <w:rPr>
          <w:rFonts w:hint="eastAsia"/>
          <w:sz w:val="24"/>
        </w:rPr>
        <w:t>分、</w:t>
      </w:r>
      <w:r>
        <w:rPr>
          <w:rFonts w:hint="eastAsia"/>
          <w:sz w:val="24"/>
          <w:lang w:val="en-US" w:eastAsia="zh-CN"/>
        </w:rPr>
        <w:t>小组综合实践实习报告及材料折合20分、个人综合时间</w:t>
      </w:r>
      <w:r>
        <w:rPr>
          <w:rFonts w:hint="eastAsia"/>
          <w:sz w:val="24"/>
        </w:rPr>
        <w:t>报告</w:t>
      </w:r>
      <w:r>
        <w:rPr>
          <w:rFonts w:hint="eastAsia"/>
          <w:sz w:val="24"/>
          <w:lang w:val="en-US" w:eastAsia="zh-CN"/>
        </w:rPr>
        <w:t>折合2</w:t>
      </w:r>
      <w:r>
        <w:rPr>
          <w:rFonts w:hint="eastAsia"/>
          <w:sz w:val="24"/>
        </w:rPr>
        <w:t>0分和</w:t>
      </w:r>
      <w:r>
        <w:rPr>
          <w:rFonts w:hint="eastAsia"/>
          <w:sz w:val="24"/>
          <w:lang w:val="en-US" w:eastAsia="zh-CN"/>
        </w:rPr>
        <w:t>小组综合</w:t>
      </w:r>
      <w:r>
        <w:rPr>
          <w:rFonts w:hint="eastAsia"/>
          <w:sz w:val="24"/>
        </w:rPr>
        <w:t>综合分数</w:t>
      </w:r>
      <w:r>
        <w:rPr>
          <w:rFonts w:hint="eastAsia"/>
          <w:sz w:val="24"/>
          <w:lang w:val="en-US" w:eastAsia="zh-CN"/>
        </w:rPr>
        <w:t>折合20</w:t>
      </w:r>
      <w:r>
        <w:rPr>
          <w:rFonts w:hint="eastAsia"/>
          <w:sz w:val="24"/>
        </w:rPr>
        <w:t>分。</w:t>
      </w:r>
    </w:p>
    <w:p>
      <w:pPr>
        <w:spacing w:line="400" w:lineRule="exact"/>
        <w:ind w:firstLine="482" w:firstLineChars="200"/>
        <w:rPr>
          <w:b/>
          <w:bCs/>
          <w:sz w:val="24"/>
        </w:rPr>
      </w:pPr>
      <w:r>
        <w:rPr>
          <w:rFonts w:hint="eastAsia"/>
          <w:b/>
          <w:bCs/>
          <w:sz w:val="24"/>
        </w:rPr>
        <w:t>2．评分标准</w:t>
      </w:r>
    </w:p>
    <w:p>
      <w:pPr>
        <w:spacing w:line="400" w:lineRule="exact"/>
        <w:ind w:firstLine="480" w:firstLineChars="200"/>
        <w:rPr>
          <w:sz w:val="24"/>
        </w:rPr>
      </w:pPr>
      <w:r>
        <w:rPr>
          <w:rFonts w:hint="eastAsia"/>
          <w:sz w:val="24"/>
        </w:rPr>
        <w:t>基础实践环节评分标准：</w:t>
      </w:r>
    </w:p>
    <w:p>
      <w:pPr>
        <w:spacing w:line="400" w:lineRule="exact"/>
        <w:ind w:firstLine="480" w:firstLineChars="200"/>
        <w:rPr>
          <w:sz w:val="24"/>
        </w:rPr>
      </w:pPr>
      <w:r>
        <w:rPr>
          <w:rFonts w:hint="eastAsia"/>
          <w:sz w:val="24"/>
        </w:rPr>
        <w:t>基础实践综合成绩由基础实践环节的实践报告平均分决定。每次实践报告的评分标准如下：</w:t>
      </w:r>
    </w:p>
    <w:tbl>
      <w:tblPr>
        <w:tblStyle w:val="3"/>
        <w:tblW w:w="87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1759"/>
        <w:gridCol w:w="1731"/>
        <w:gridCol w:w="170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vAlign w:val="center"/>
          </w:tcPr>
          <w:p>
            <w:pPr>
              <w:spacing w:line="300" w:lineRule="auto"/>
              <w:jc w:val="center"/>
              <w:rPr>
                <w:rFonts w:eastAsiaTheme="minorEastAsia"/>
                <w:b/>
                <w:bCs/>
                <w:szCs w:val="21"/>
              </w:rPr>
            </w:pPr>
            <w:r>
              <w:rPr>
                <w:rFonts w:hint="eastAsia" w:eastAsiaTheme="minorEastAsia"/>
                <w:b/>
                <w:bCs/>
                <w:szCs w:val="21"/>
              </w:rPr>
              <w:t>评分标准</w:t>
            </w:r>
          </w:p>
        </w:tc>
        <w:tc>
          <w:tcPr>
            <w:tcW w:w="1759" w:type="dxa"/>
            <w:vAlign w:val="center"/>
          </w:tcPr>
          <w:p>
            <w:pPr>
              <w:spacing w:line="300" w:lineRule="auto"/>
              <w:jc w:val="center"/>
              <w:rPr>
                <w:rFonts w:eastAsiaTheme="minorEastAsia"/>
                <w:b/>
                <w:bCs/>
                <w:szCs w:val="21"/>
              </w:rPr>
            </w:pPr>
            <w:r>
              <w:rPr>
                <w:rFonts w:hint="eastAsia" w:eastAsiaTheme="minorEastAsia"/>
                <w:b/>
                <w:bCs/>
                <w:szCs w:val="21"/>
                <w:lang w:val="en-US" w:eastAsia="zh-CN"/>
              </w:rPr>
              <w:t>1</w:t>
            </w:r>
            <w:r>
              <w:rPr>
                <w:rFonts w:hint="eastAsia" w:eastAsiaTheme="minorEastAsia"/>
                <w:b/>
                <w:bCs/>
                <w:szCs w:val="21"/>
              </w:rPr>
              <w:t>0分</w:t>
            </w:r>
          </w:p>
        </w:tc>
        <w:tc>
          <w:tcPr>
            <w:tcW w:w="1731" w:type="dxa"/>
            <w:vAlign w:val="center"/>
          </w:tcPr>
          <w:p>
            <w:pPr>
              <w:spacing w:line="300" w:lineRule="auto"/>
              <w:jc w:val="center"/>
              <w:rPr>
                <w:rFonts w:hint="default" w:eastAsiaTheme="minorEastAsia"/>
                <w:b/>
                <w:bCs/>
                <w:szCs w:val="21"/>
                <w:lang w:val="en-US" w:eastAsia="zh-CN"/>
              </w:rPr>
            </w:pPr>
            <w:r>
              <w:rPr>
                <w:rFonts w:hint="eastAsia" w:eastAsiaTheme="minorEastAsia"/>
                <w:b/>
                <w:bCs/>
                <w:szCs w:val="21"/>
                <w:lang w:val="en-US" w:eastAsia="zh-CN"/>
              </w:rPr>
              <w:t>8</w:t>
            </w:r>
            <w:r>
              <w:rPr>
                <w:rFonts w:hint="eastAsia" w:eastAsiaTheme="minorEastAsia"/>
                <w:b/>
                <w:bCs/>
                <w:szCs w:val="21"/>
              </w:rPr>
              <w:t>分</w:t>
            </w:r>
            <w:r>
              <w:rPr>
                <w:rFonts w:hint="eastAsia" w:eastAsiaTheme="minorEastAsia"/>
                <w:b/>
                <w:bCs/>
                <w:szCs w:val="21"/>
                <w:lang w:val="en-US" w:eastAsia="zh-CN"/>
              </w:rPr>
              <w:t>-9分</w:t>
            </w:r>
          </w:p>
        </w:tc>
        <w:tc>
          <w:tcPr>
            <w:tcW w:w="1701" w:type="dxa"/>
            <w:vAlign w:val="center"/>
          </w:tcPr>
          <w:p>
            <w:pPr>
              <w:spacing w:line="300" w:lineRule="auto"/>
              <w:jc w:val="center"/>
              <w:rPr>
                <w:rFonts w:hint="default" w:eastAsiaTheme="minorEastAsia"/>
                <w:b/>
                <w:bCs/>
                <w:szCs w:val="21"/>
                <w:lang w:val="en-US" w:eastAsia="zh-CN"/>
              </w:rPr>
            </w:pPr>
            <w:r>
              <w:rPr>
                <w:rFonts w:hint="eastAsia" w:eastAsiaTheme="minorEastAsia"/>
                <w:b/>
                <w:bCs/>
                <w:szCs w:val="21"/>
                <w:lang w:val="en-US" w:eastAsia="zh-CN"/>
              </w:rPr>
              <w:t>6</w:t>
            </w:r>
            <w:r>
              <w:rPr>
                <w:rFonts w:hint="eastAsia" w:eastAsiaTheme="minorEastAsia"/>
                <w:b/>
                <w:bCs/>
                <w:szCs w:val="21"/>
              </w:rPr>
              <w:t>分</w:t>
            </w:r>
            <w:r>
              <w:rPr>
                <w:rFonts w:hint="eastAsia" w:eastAsiaTheme="minorEastAsia"/>
                <w:b/>
                <w:bCs/>
                <w:szCs w:val="21"/>
                <w:lang w:val="en-US" w:eastAsia="zh-CN"/>
              </w:rPr>
              <w:t>-7分</w:t>
            </w:r>
          </w:p>
        </w:tc>
        <w:tc>
          <w:tcPr>
            <w:tcW w:w="1847" w:type="dxa"/>
            <w:vAlign w:val="center"/>
          </w:tcPr>
          <w:p>
            <w:pPr>
              <w:spacing w:line="300" w:lineRule="auto"/>
              <w:jc w:val="center"/>
              <w:rPr>
                <w:rFonts w:hint="default" w:eastAsiaTheme="minorEastAsia"/>
                <w:b/>
                <w:bCs/>
                <w:szCs w:val="21"/>
                <w:lang w:val="en-US" w:eastAsia="zh-CN"/>
              </w:rPr>
            </w:pPr>
            <w:r>
              <w:rPr>
                <w:rFonts w:hint="eastAsia" w:eastAsiaTheme="minorEastAsia"/>
                <w:b/>
                <w:bCs/>
                <w:szCs w:val="21"/>
                <w:lang w:val="en-US" w:eastAsia="zh-CN"/>
              </w:rPr>
              <w:t>4</w:t>
            </w:r>
            <w:r>
              <w:rPr>
                <w:rFonts w:hint="eastAsia" w:eastAsiaTheme="minorEastAsia"/>
                <w:b/>
                <w:bCs/>
                <w:szCs w:val="21"/>
              </w:rPr>
              <w:t>分</w:t>
            </w:r>
            <w:r>
              <w:rPr>
                <w:rFonts w:hint="eastAsia" w:eastAsiaTheme="minorEastAsia"/>
                <w:b/>
                <w:bCs/>
                <w:szCs w:val="21"/>
                <w:lang w:val="en-US" w:eastAsia="zh-CN"/>
              </w:rPr>
              <w:t>及以下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vAlign w:val="center"/>
          </w:tcPr>
          <w:p>
            <w:pPr>
              <w:spacing w:line="300" w:lineRule="auto"/>
              <w:jc w:val="center"/>
              <w:rPr>
                <w:rFonts w:eastAsiaTheme="minorEastAsia"/>
                <w:szCs w:val="21"/>
              </w:rPr>
            </w:pPr>
            <w:r>
              <w:rPr>
                <w:rFonts w:hint="eastAsia" w:eastAsiaTheme="minorEastAsia"/>
                <w:szCs w:val="21"/>
              </w:rPr>
              <w:t>实验步骤</w:t>
            </w:r>
          </w:p>
          <w:p>
            <w:pPr>
              <w:spacing w:line="300" w:lineRule="auto"/>
              <w:jc w:val="center"/>
              <w:rPr>
                <w:rFonts w:eastAsiaTheme="minorEastAsia"/>
                <w:szCs w:val="21"/>
              </w:rPr>
            </w:pPr>
            <w:r>
              <w:rPr>
                <w:rFonts w:hint="eastAsia" w:eastAsiaTheme="minorEastAsia"/>
                <w:szCs w:val="21"/>
              </w:rPr>
              <w:t>相关说明</w:t>
            </w:r>
          </w:p>
          <w:p>
            <w:pPr>
              <w:spacing w:line="300" w:lineRule="auto"/>
              <w:jc w:val="center"/>
              <w:rPr>
                <w:rFonts w:eastAsiaTheme="minorEastAsia"/>
                <w:szCs w:val="21"/>
              </w:rPr>
            </w:pPr>
            <w:r>
              <w:rPr>
                <w:rFonts w:hint="eastAsia" w:eastAsiaTheme="minorEastAsia"/>
                <w:szCs w:val="21"/>
              </w:rPr>
              <w:t>（权重0.</w:t>
            </w:r>
            <w:r>
              <w:rPr>
                <w:rFonts w:hint="eastAsia" w:eastAsiaTheme="minorEastAsia"/>
                <w:szCs w:val="21"/>
                <w:lang w:val="en-US" w:eastAsia="zh-CN"/>
              </w:rPr>
              <w:t>7</w:t>
            </w:r>
            <w:r>
              <w:rPr>
                <w:rFonts w:hint="eastAsia" w:eastAsiaTheme="minorEastAsia"/>
                <w:szCs w:val="21"/>
              </w:rPr>
              <w:t>）</w:t>
            </w:r>
          </w:p>
        </w:tc>
        <w:tc>
          <w:tcPr>
            <w:tcW w:w="1759" w:type="dxa"/>
            <w:vAlign w:val="center"/>
          </w:tcPr>
          <w:p>
            <w:pPr>
              <w:spacing w:line="300" w:lineRule="auto"/>
              <w:rPr>
                <w:rFonts w:eastAsiaTheme="minorEastAsia"/>
                <w:szCs w:val="21"/>
              </w:rPr>
            </w:pPr>
            <w:r>
              <w:rPr>
                <w:rFonts w:hint="eastAsia" w:eastAsiaTheme="minorEastAsia"/>
                <w:szCs w:val="21"/>
              </w:rPr>
              <w:t>熟练运用所学知识，给出符合实验要求的完整实验步骤，提供完整的操作截图，能够解释实验中关键程序代码和查询代码。</w:t>
            </w:r>
          </w:p>
        </w:tc>
        <w:tc>
          <w:tcPr>
            <w:tcW w:w="1731" w:type="dxa"/>
            <w:vAlign w:val="center"/>
          </w:tcPr>
          <w:p>
            <w:pPr>
              <w:spacing w:line="300" w:lineRule="auto"/>
              <w:rPr>
                <w:rFonts w:eastAsiaTheme="minorEastAsia"/>
                <w:szCs w:val="21"/>
              </w:rPr>
            </w:pPr>
            <w:r>
              <w:rPr>
                <w:rFonts w:hint="eastAsia" w:eastAsiaTheme="minorEastAsia"/>
                <w:szCs w:val="21"/>
              </w:rPr>
              <w:t>较为熟练运用所学知识，给出符合实验要求的较完整的实验步骤，提供较完整的操作截图，能够解释实验中关键程序代码和查询代码。</w:t>
            </w:r>
          </w:p>
        </w:tc>
        <w:tc>
          <w:tcPr>
            <w:tcW w:w="1701" w:type="dxa"/>
            <w:vAlign w:val="center"/>
          </w:tcPr>
          <w:p>
            <w:pPr>
              <w:spacing w:line="300" w:lineRule="auto"/>
              <w:rPr>
                <w:rFonts w:eastAsiaTheme="minorEastAsia"/>
                <w:szCs w:val="21"/>
              </w:rPr>
            </w:pPr>
            <w:r>
              <w:rPr>
                <w:rFonts w:hint="eastAsia" w:eastAsiaTheme="minorEastAsia"/>
                <w:szCs w:val="21"/>
              </w:rPr>
              <w:t>能够基本运用所学知识，给出符合实验要求的必要的实验步骤，提供部分的操作截图，缺少对实验中关键程序代码和查询代码的解释。</w:t>
            </w:r>
          </w:p>
        </w:tc>
        <w:tc>
          <w:tcPr>
            <w:tcW w:w="1847" w:type="dxa"/>
            <w:vAlign w:val="center"/>
          </w:tcPr>
          <w:p>
            <w:pPr>
              <w:spacing w:line="300" w:lineRule="auto"/>
              <w:rPr>
                <w:rFonts w:eastAsiaTheme="minorEastAsia"/>
                <w:szCs w:val="21"/>
              </w:rPr>
            </w:pPr>
            <w:r>
              <w:rPr>
                <w:rFonts w:hint="eastAsia" w:eastAsiaTheme="minorEastAsia"/>
                <w:szCs w:val="21"/>
              </w:rPr>
              <w:t>仅给出符合部分实验要求的实验步骤，提供部分的操作截图，缺少对实验中关键程序代码和查询代码的解释。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vAlign w:val="center"/>
          </w:tcPr>
          <w:p>
            <w:pPr>
              <w:spacing w:line="300" w:lineRule="auto"/>
              <w:jc w:val="center"/>
              <w:rPr>
                <w:rFonts w:eastAsiaTheme="minorEastAsia"/>
                <w:szCs w:val="21"/>
              </w:rPr>
            </w:pPr>
            <w:r>
              <w:rPr>
                <w:rFonts w:hint="eastAsia" w:eastAsiaTheme="minorEastAsia"/>
                <w:szCs w:val="21"/>
              </w:rPr>
              <w:t>实验结论</w:t>
            </w:r>
          </w:p>
          <w:p>
            <w:pPr>
              <w:spacing w:line="300" w:lineRule="auto"/>
              <w:jc w:val="center"/>
              <w:rPr>
                <w:rFonts w:eastAsiaTheme="minorEastAsia"/>
                <w:szCs w:val="21"/>
              </w:rPr>
            </w:pPr>
            <w:r>
              <w:rPr>
                <w:rFonts w:hint="eastAsia" w:eastAsiaTheme="minorEastAsia"/>
                <w:szCs w:val="21"/>
              </w:rPr>
              <w:t>（权重0.</w:t>
            </w:r>
            <w:r>
              <w:rPr>
                <w:rFonts w:hint="eastAsia" w:eastAsiaTheme="minorEastAsia"/>
                <w:szCs w:val="21"/>
                <w:lang w:val="en-US" w:eastAsia="zh-CN"/>
              </w:rPr>
              <w:t>3</w:t>
            </w:r>
            <w:r>
              <w:rPr>
                <w:rFonts w:hint="eastAsia" w:eastAsiaTheme="minorEastAsia"/>
                <w:szCs w:val="21"/>
              </w:rPr>
              <w:t>）</w:t>
            </w:r>
          </w:p>
        </w:tc>
        <w:tc>
          <w:tcPr>
            <w:tcW w:w="1759" w:type="dxa"/>
            <w:vAlign w:val="center"/>
          </w:tcPr>
          <w:p>
            <w:pPr>
              <w:spacing w:line="300" w:lineRule="auto"/>
              <w:rPr>
                <w:rFonts w:eastAsiaTheme="minorEastAsia"/>
                <w:szCs w:val="21"/>
              </w:rPr>
            </w:pPr>
            <w:r>
              <w:rPr>
                <w:rFonts w:hint="eastAsia" w:eastAsiaTheme="minorEastAsia"/>
                <w:szCs w:val="21"/>
              </w:rPr>
              <w:t>能够根据实验情况和结果提供完整的实验结论和感受。</w:t>
            </w:r>
          </w:p>
        </w:tc>
        <w:tc>
          <w:tcPr>
            <w:tcW w:w="1731" w:type="dxa"/>
            <w:vAlign w:val="center"/>
          </w:tcPr>
          <w:p>
            <w:pPr>
              <w:spacing w:line="300" w:lineRule="auto"/>
              <w:rPr>
                <w:rFonts w:eastAsiaTheme="minorEastAsia"/>
                <w:szCs w:val="21"/>
              </w:rPr>
            </w:pPr>
            <w:r>
              <w:rPr>
                <w:rFonts w:hint="eastAsia" w:eastAsiaTheme="minorEastAsia"/>
                <w:szCs w:val="21"/>
              </w:rPr>
              <w:t>能够根据实验情况和结果提供较为完整的实验结论和感受。</w:t>
            </w:r>
          </w:p>
        </w:tc>
        <w:tc>
          <w:tcPr>
            <w:tcW w:w="1701" w:type="dxa"/>
            <w:vAlign w:val="center"/>
          </w:tcPr>
          <w:p>
            <w:pPr>
              <w:spacing w:line="300" w:lineRule="auto"/>
              <w:rPr>
                <w:rFonts w:eastAsiaTheme="minorEastAsia"/>
                <w:szCs w:val="21"/>
              </w:rPr>
            </w:pPr>
            <w:r>
              <w:rPr>
                <w:rFonts w:hint="eastAsia" w:eastAsiaTheme="minorEastAsia"/>
                <w:szCs w:val="21"/>
              </w:rPr>
              <w:t>仅提供了部分实验结论和感受。</w:t>
            </w:r>
          </w:p>
        </w:tc>
        <w:tc>
          <w:tcPr>
            <w:tcW w:w="1847" w:type="dxa"/>
            <w:vAlign w:val="center"/>
          </w:tcPr>
          <w:p>
            <w:pPr>
              <w:spacing w:line="300" w:lineRule="auto"/>
              <w:rPr>
                <w:rFonts w:eastAsiaTheme="minorEastAsia"/>
                <w:szCs w:val="21"/>
              </w:rPr>
            </w:pPr>
            <w:r>
              <w:rPr>
                <w:rFonts w:hint="eastAsia" w:eastAsiaTheme="minorEastAsia"/>
                <w:szCs w:val="21"/>
              </w:rPr>
              <w:t>仅提供了实验结论，未提供实验感受</w:t>
            </w:r>
          </w:p>
        </w:tc>
      </w:tr>
    </w:tbl>
    <w:p>
      <w:pPr>
        <w:spacing w:line="400" w:lineRule="exact"/>
        <w:ind w:firstLine="480" w:firstLineChars="200"/>
        <w:rPr>
          <w:rFonts w:hint="eastAsia"/>
          <w:sz w:val="24"/>
          <w:lang w:val="en-US" w:eastAsia="zh-CN"/>
        </w:rPr>
      </w:pPr>
      <w:r>
        <w:rPr>
          <w:rFonts w:hint="eastAsia"/>
          <w:sz w:val="24"/>
          <w:lang w:val="en-US" w:eastAsia="zh-CN"/>
        </w:rPr>
        <w:t>小组综合实践实习报告评分标准如下（注意：相关PPT、源码等必要材料缺失、不全或内容敷衍将扣除20%-50%分数）：</w:t>
      </w:r>
    </w:p>
    <w:tbl>
      <w:tblPr>
        <w:tblStyle w:val="3"/>
        <w:tblW w:w="87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1759"/>
        <w:gridCol w:w="1731"/>
        <w:gridCol w:w="170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vAlign w:val="center"/>
          </w:tcPr>
          <w:p>
            <w:pPr>
              <w:spacing w:line="300" w:lineRule="auto"/>
              <w:jc w:val="center"/>
              <w:rPr>
                <w:rFonts w:ascii="宋体" w:hAnsi="宋体"/>
                <w:b/>
                <w:bCs/>
                <w:kern w:val="0"/>
                <w:sz w:val="24"/>
              </w:rPr>
            </w:pPr>
            <w:r>
              <w:rPr>
                <w:rFonts w:hint="eastAsia" w:ascii="宋体" w:hAnsi="宋体"/>
                <w:b/>
                <w:bCs/>
                <w:kern w:val="0"/>
                <w:sz w:val="24"/>
              </w:rPr>
              <w:t>评分标准</w:t>
            </w:r>
          </w:p>
        </w:tc>
        <w:tc>
          <w:tcPr>
            <w:tcW w:w="1759" w:type="dxa"/>
            <w:vAlign w:val="center"/>
          </w:tcPr>
          <w:p>
            <w:pPr>
              <w:spacing w:line="300" w:lineRule="auto"/>
              <w:jc w:val="center"/>
              <w:rPr>
                <w:rFonts w:ascii="宋体" w:hAnsi="宋体"/>
                <w:b/>
                <w:bCs/>
                <w:kern w:val="0"/>
                <w:sz w:val="24"/>
              </w:rPr>
            </w:pPr>
            <w:r>
              <w:rPr>
                <w:rFonts w:ascii="宋体" w:hAnsi="宋体"/>
                <w:b/>
                <w:bCs/>
                <w:kern w:val="0"/>
                <w:sz w:val="24"/>
              </w:rPr>
              <w:t>90-1</w:t>
            </w:r>
            <w:r>
              <w:rPr>
                <w:rFonts w:hint="eastAsia" w:ascii="宋体" w:hAnsi="宋体"/>
                <w:b/>
                <w:bCs/>
                <w:kern w:val="0"/>
                <w:sz w:val="24"/>
              </w:rPr>
              <w:t>0</w:t>
            </w:r>
            <w:r>
              <w:rPr>
                <w:rFonts w:ascii="宋体" w:hAnsi="宋体"/>
                <w:b/>
                <w:bCs/>
                <w:kern w:val="0"/>
                <w:sz w:val="24"/>
              </w:rPr>
              <w:t>0</w:t>
            </w:r>
            <w:r>
              <w:rPr>
                <w:rFonts w:hint="eastAsia" w:ascii="宋体" w:hAnsi="宋体"/>
                <w:b/>
                <w:bCs/>
                <w:kern w:val="0"/>
                <w:sz w:val="24"/>
              </w:rPr>
              <w:t>分</w:t>
            </w:r>
          </w:p>
        </w:tc>
        <w:tc>
          <w:tcPr>
            <w:tcW w:w="1731" w:type="dxa"/>
            <w:vAlign w:val="center"/>
          </w:tcPr>
          <w:p>
            <w:pPr>
              <w:spacing w:line="300" w:lineRule="auto"/>
              <w:jc w:val="center"/>
              <w:rPr>
                <w:rFonts w:ascii="宋体" w:hAnsi="宋体"/>
                <w:b/>
                <w:bCs/>
                <w:kern w:val="0"/>
                <w:sz w:val="24"/>
              </w:rPr>
            </w:pPr>
            <w:r>
              <w:rPr>
                <w:rFonts w:ascii="宋体" w:hAnsi="宋体"/>
                <w:b/>
                <w:bCs/>
                <w:kern w:val="0"/>
                <w:sz w:val="24"/>
              </w:rPr>
              <w:t>70-89</w:t>
            </w:r>
            <w:r>
              <w:rPr>
                <w:rFonts w:hint="eastAsia" w:ascii="宋体" w:hAnsi="宋体"/>
                <w:b/>
                <w:bCs/>
                <w:kern w:val="0"/>
                <w:sz w:val="24"/>
              </w:rPr>
              <w:t>分</w:t>
            </w:r>
          </w:p>
        </w:tc>
        <w:tc>
          <w:tcPr>
            <w:tcW w:w="1701" w:type="dxa"/>
            <w:vAlign w:val="center"/>
          </w:tcPr>
          <w:p>
            <w:pPr>
              <w:spacing w:line="300" w:lineRule="auto"/>
              <w:jc w:val="center"/>
              <w:rPr>
                <w:rFonts w:ascii="宋体" w:hAnsi="宋体"/>
                <w:b/>
                <w:bCs/>
                <w:kern w:val="0"/>
                <w:sz w:val="24"/>
              </w:rPr>
            </w:pPr>
            <w:r>
              <w:rPr>
                <w:rFonts w:ascii="宋体" w:hAnsi="宋体"/>
                <w:b/>
                <w:bCs/>
                <w:kern w:val="0"/>
                <w:sz w:val="24"/>
              </w:rPr>
              <w:t>40-69</w:t>
            </w:r>
            <w:r>
              <w:rPr>
                <w:rFonts w:hint="eastAsia" w:ascii="宋体" w:hAnsi="宋体"/>
                <w:b/>
                <w:bCs/>
                <w:kern w:val="0"/>
                <w:sz w:val="24"/>
              </w:rPr>
              <w:t>分</w:t>
            </w:r>
          </w:p>
        </w:tc>
        <w:tc>
          <w:tcPr>
            <w:tcW w:w="1847" w:type="dxa"/>
            <w:vAlign w:val="center"/>
          </w:tcPr>
          <w:p>
            <w:pPr>
              <w:spacing w:line="300" w:lineRule="auto"/>
              <w:jc w:val="center"/>
              <w:rPr>
                <w:rFonts w:ascii="宋体" w:hAnsi="宋体"/>
                <w:b/>
                <w:bCs/>
                <w:kern w:val="0"/>
                <w:sz w:val="24"/>
              </w:rPr>
            </w:pPr>
            <w:r>
              <w:rPr>
                <w:rFonts w:ascii="宋体" w:hAnsi="宋体"/>
                <w:b/>
                <w:bCs/>
                <w:kern w:val="0"/>
                <w:sz w:val="24"/>
              </w:rPr>
              <w:t>39</w:t>
            </w:r>
            <w:r>
              <w:rPr>
                <w:rFonts w:hint="eastAsia" w:ascii="宋体" w:hAnsi="宋体"/>
                <w:b/>
                <w:bCs/>
                <w:kern w:val="0"/>
                <w:sz w:val="24"/>
              </w:rPr>
              <w:t>分及以下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vAlign w:val="center"/>
          </w:tcPr>
          <w:p>
            <w:pPr>
              <w:spacing w:line="300" w:lineRule="auto"/>
              <w:jc w:val="center"/>
              <w:rPr>
                <w:rFonts w:hint="default" w:ascii="宋体" w:hAnsi="宋体" w:eastAsia="宋体"/>
                <w:kern w:val="0"/>
                <w:sz w:val="24"/>
                <w:lang w:val="en-US" w:eastAsia="zh-CN"/>
              </w:rPr>
            </w:pPr>
            <w:r>
              <w:rPr>
                <w:rFonts w:hint="eastAsia" w:ascii="宋体" w:hAnsi="宋体"/>
                <w:kern w:val="0"/>
                <w:sz w:val="24"/>
                <w:lang w:val="en-US" w:eastAsia="zh-CN"/>
              </w:rPr>
              <w:t>成员分工</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团队分工职责表述清楚，界线明确。个人工作量表述认真，且工作量饱满，每位同学都参与了数据库的设计工作。</w:t>
            </w:r>
          </w:p>
        </w:tc>
        <w:tc>
          <w:tcPr>
            <w:tcW w:w="1731" w:type="dxa"/>
            <w:vAlign w:val="center"/>
          </w:tcPr>
          <w:p>
            <w:pPr>
              <w:spacing w:line="300" w:lineRule="auto"/>
              <w:rPr>
                <w:rFonts w:ascii="宋体" w:hAnsi="宋体"/>
                <w:kern w:val="0"/>
                <w:sz w:val="24"/>
              </w:rPr>
            </w:pPr>
            <w:r>
              <w:rPr>
                <w:rFonts w:hint="eastAsia" w:ascii="宋体" w:hAnsi="宋体"/>
                <w:kern w:val="0"/>
                <w:sz w:val="24"/>
              </w:rPr>
              <w:t>团队分工职责表述较为清楚，界线较为明确。个人工作量表述较为认真，且工作量较为饱满，每位同学都参与了数据库的设计工作。</w:t>
            </w:r>
          </w:p>
        </w:tc>
        <w:tc>
          <w:tcPr>
            <w:tcW w:w="1701" w:type="dxa"/>
            <w:vAlign w:val="center"/>
          </w:tcPr>
          <w:p>
            <w:pPr>
              <w:spacing w:line="300" w:lineRule="auto"/>
              <w:rPr>
                <w:rFonts w:ascii="宋体" w:hAnsi="宋体"/>
                <w:kern w:val="0"/>
                <w:sz w:val="24"/>
              </w:rPr>
            </w:pPr>
            <w:r>
              <w:rPr>
                <w:rFonts w:hint="eastAsia" w:ascii="宋体" w:hAnsi="宋体"/>
                <w:kern w:val="0"/>
                <w:sz w:val="24"/>
              </w:rPr>
              <w:t>团队分工职责表述一般，但界线不够明确。存在工作量分工不均匀问题，部分同学未参与了数据库的设计工作。</w:t>
            </w:r>
          </w:p>
        </w:tc>
        <w:tc>
          <w:tcPr>
            <w:tcW w:w="1847" w:type="dxa"/>
            <w:vAlign w:val="center"/>
          </w:tcPr>
          <w:p>
            <w:pPr>
              <w:spacing w:line="300" w:lineRule="auto"/>
              <w:rPr>
                <w:rFonts w:ascii="宋体" w:hAnsi="宋体"/>
                <w:kern w:val="0"/>
                <w:sz w:val="24"/>
              </w:rPr>
            </w:pPr>
            <w:r>
              <w:rPr>
                <w:rFonts w:hint="eastAsia" w:ascii="宋体" w:hAnsi="宋体"/>
                <w:kern w:val="0"/>
                <w:sz w:val="24"/>
              </w:rPr>
              <w:t>团队分工职责表述较差，人员分工界线不清。存在工作量总体分工不均匀问题，部分同学未参与了数据库的设计工作。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vAlign w:val="center"/>
          </w:tcPr>
          <w:p>
            <w:pPr>
              <w:spacing w:line="300" w:lineRule="auto"/>
              <w:jc w:val="center"/>
              <w:rPr>
                <w:rFonts w:hint="default" w:ascii="宋体" w:hAnsi="宋体" w:eastAsia="宋体"/>
                <w:kern w:val="0"/>
                <w:sz w:val="24"/>
                <w:lang w:val="en-US" w:eastAsia="zh-CN"/>
              </w:rPr>
            </w:pPr>
            <w:r>
              <w:rPr>
                <w:rFonts w:hint="eastAsia" w:ascii="宋体" w:hAnsi="宋体"/>
                <w:kern w:val="0"/>
                <w:sz w:val="24"/>
                <w:lang w:val="en-US" w:eastAsia="zh-CN"/>
              </w:rPr>
              <w:t>问题分析（2.4）</w:t>
            </w:r>
          </w:p>
        </w:tc>
        <w:tc>
          <w:tcPr>
            <w:tcW w:w="1759" w:type="dxa"/>
            <w:vAlign w:val="center"/>
          </w:tcPr>
          <w:p>
            <w:pPr>
              <w:spacing w:line="300" w:lineRule="auto"/>
              <w:rPr>
                <w:rFonts w:ascii="宋体" w:hAnsi="宋体"/>
                <w:kern w:val="0"/>
                <w:sz w:val="24"/>
              </w:rPr>
            </w:pPr>
            <w:r>
              <w:rPr>
                <w:rFonts w:hint="eastAsia" w:ascii="宋体" w:hAnsi="宋体"/>
                <w:kern w:val="0"/>
                <w:sz w:val="24"/>
              </w:rPr>
              <w:t>能够按照数据库设计需要，正确和熟练运用分析方法，围绕任务书要求，系统开展</w:t>
            </w:r>
            <w:r>
              <w:rPr>
                <w:rFonts w:hint="eastAsia" w:ascii="宋体" w:hAnsi="宋体"/>
                <w:kern w:val="0"/>
                <w:sz w:val="24"/>
                <w:lang w:val="en-US" w:eastAsia="zh-CN"/>
              </w:rPr>
              <w:t>需求分析，获得数据项分解及非功能性分析结果。可依据分析结果开展规范的逻辑结构设计</w:t>
            </w:r>
            <w:r>
              <w:rPr>
                <w:rFonts w:hint="eastAsia" w:ascii="宋体" w:hAnsi="宋体"/>
                <w:kern w:val="0"/>
                <w:sz w:val="24"/>
              </w:rPr>
              <w:t>。</w:t>
            </w:r>
          </w:p>
        </w:tc>
        <w:tc>
          <w:tcPr>
            <w:tcW w:w="1731" w:type="dxa"/>
            <w:vAlign w:val="center"/>
          </w:tcPr>
          <w:p>
            <w:pPr>
              <w:spacing w:line="300" w:lineRule="auto"/>
              <w:rPr>
                <w:rFonts w:hint="default" w:ascii="宋体" w:hAnsi="宋体"/>
                <w:kern w:val="0"/>
                <w:sz w:val="24"/>
                <w:lang w:val="en-US"/>
              </w:rPr>
            </w:pPr>
            <w:r>
              <w:rPr>
                <w:rFonts w:hint="eastAsia" w:ascii="宋体" w:hAnsi="宋体"/>
                <w:kern w:val="0"/>
                <w:sz w:val="24"/>
              </w:rPr>
              <w:t>能够按照数据库设计需要，较为正确和熟练运用分析方法，围绕任务书要求，开展</w:t>
            </w:r>
            <w:r>
              <w:rPr>
                <w:rFonts w:hint="eastAsia" w:ascii="宋体" w:hAnsi="宋体"/>
                <w:kern w:val="0"/>
                <w:sz w:val="24"/>
                <w:lang w:val="en-US" w:eastAsia="zh-CN"/>
              </w:rPr>
              <w:t>业务需求分析、数据项分解及非功能性分析工作。依据分析结果开展较为规范的逻辑结构设计。</w:t>
            </w:r>
          </w:p>
        </w:tc>
        <w:tc>
          <w:tcPr>
            <w:tcW w:w="1701" w:type="dxa"/>
            <w:vAlign w:val="center"/>
          </w:tcPr>
          <w:p>
            <w:pPr>
              <w:spacing w:line="300" w:lineRule="auto"/>
              <w:rPr>
                <w:rFonts w:hint="default" w:ascii="宋体" w:hAnsi="宋体" w:eastAsia="宋体"/>
                <w:kern w:val="0"/>
                <w:sz w:val="24"/>
                <w:lang w:val="en-US" w:eastAsia="zh-CN"/>
              </w:rPr>
            </w:pPr>
            <w:r>
              <w:rPr>
                <w:rFonts w:hint="eastAsia" w:ascii="宋体" w:hAnsi="宋体"/>
                <w:kern w:val="0"/>
                <w:sz w:val="24"/>
              </w:rPr>
              <w:t>能够按照数据库设计需要，运用分析方法，围绕任务书要求，对部分关键问题开展分析。</w:t>
            </w:r>
            <w:r>
              <w:rPr>
                <w:rFonts w:hint="eastAsia" w:ascii="宋体" w:hAnsi="宋体"/>
                <w:kern w:val="0"/>
                <w:sz w:val="24"/>
                <w:lang w:val="en-US" w:eastAsia="zh-CN"/>
              </w:rPr>
              <w:t>构建的逻辑结构设计存在一定规范性或逻辑性问题。</w:t>
            </w:r>
          </w:p>
        </w:tc>
        <w:tc>
          <w:tcPr>
            <w:tcW w:w="1847" w:type="dxa"/>
            <w:vAlign w:val="center"/>
          </w:tcPr>
          <w:p>
            <w:pPr>
              <w:spacing w:line="300" w:lineRule="auto"/>
              <w:rPr>
                <w:rFonts w:ascii="宋体" w:hAnsi="宋体"/>
                <w:kern w:val="0"/>
                <w:sz w:val="24"/>
              </w:rPr>
            </w:pPr>
            <w:r>
              <w:rPr>
                <w:rFonts w:hint="eastAsia" w:ascii="宋体" w:hAnsi="宋体"/>
                <w:kern w:val="0"/>
                <w:sz w:val="24"/>
              </w:rPr>
              <w:t>未能按照数据库设计需要，开展问题分析工作或提供的分析内容表述较差，无法支撑完整后续的设计工作。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0" w:hRule="atLeast"/>
          <w:jc w:val="center"/>
        </w:trPr>
        <w:tc>
          <w:tcPr>
            <w:tcW w:w="1759" w:type="dxa"/>
            <w:vAlign w:val="center"/>
          </w:tcPr>
          <w:p>
            <w:pPr>
              <w:spacing w:line="300" w:lineRule="auto"/>
              <w:jc w:val="center"/>
              <w:rPr>
                <w:rFonts w:hint="default" w:ascii="宋体" w:hAnsi="宋体"/>
                <w:kern w:val="0"/>
                <w:sz w:val="24"/>
                <w:lang w:val="en-US"/>
              </w:rPr>
            </w:pPr>
            <w:r>
              <w:rPr>
                <w:rFonts w:hint="eastAsia" w:ascii="宋体" w:hAnsi="宋体"/>
                <w:kern w:val="0"/>
                <w:sz w:val="24"/>
                <w:lang w:val="en-US" w:eastAsia="zh-CN"/>
              </w:rPr>
              <w:t>解决方案（3.4）</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能够按照数据库设计需要，正确和熟练运用数据库</w:t>
            </w:r>
            <w:r>
              <w:rPr>
                <w:rFonts w:hint="eastAsia" w:ascii="宋体" w:hAnsi="宋体"/>
                <w:kern w:val="0"/>
                <w:sz w:val="24"/>
                <w:lang w:val="en-US" w:eastAsia="zh-CN"/>
              </w:rPr>
              <w:t>逻辑和物理</w:t>
            </w:r>
            <w:r>
              <w:rPr>
                <w:rFonts w:hint="eastAsia" w:ascii="宋体" w:hAnsi="宋体"/>
                <w:kern w:val="0"/>
                <w:sz w:val="24"/>
              </w:rPr>
              <w:t>设计方法，围绕任务书要求，系统地开展数据库结构设计工作</w:t>
            </w:r>
            <w:r>
              <w:rPr>
                <w:rFonts w:hint="eastAsia" w:ascii="宋体" w:hAnsi="宋体"/>
                <w:kern w:val="0"/>
                <w:sz w:val="24"/>
                <w:lang w:eastAsia="zh-CN"/>
              </w:rPr>
              <w:t>、</w:t>
            </w:r>
            <w:r>
              <w:rPr>
                <w:rFonts w:hint="eastAsia" w:ascii="宋体" w:hAnsi="宋体"/>
                <w:kern w:val="0"/>
                <w:sz w:val="24"/>
                <w:lang w:val="en-US" w:eastAsia="zh-CN"/>
              </w:rPr>
              <w:t>DAO设计和关键业务业务SQL代码编写工作</w:t>
            </w:r>
            <w:r>
              <w:rPr>
                <w:rFonts w:hint="eastAsia" w:ascii="宋体" w:hAnsi="宋体"/>
                <w:kern w:val="0"/>
                <w:sz w:val="24"/>
              </w:rPr>
              <w:t>。</w:t>
            </w:r>
            <w:r>
              <w:rPr>
                <w:rFonts w:hint="eastAsia" w:ascii="宋体" w:hAnsi="宋体"/>
                <w:kern w:val="0"/>
                <w:sz w:val="24"/>
                <w:lang w:val="en-US" w:eastAsia="zh-CN"/>
              </w:rPr>
              <w:t>报告</w:t>
            </w:r>
            <w:r>
              <w:rPr>
                <w:rFonts w:hint="eastAsia" w:ascii="宋体" w:hAnsi="宋体"/>
                <w:kern w:val="0"/>
                <w:sz w:val="24"/>
              </w:rPr>
              <w:t>表述内容完整。方案的可行性高。</w:t>
            </w:r>
          </w:p>
        </w:tc>
        <w:tc>
          <w:tcPr>
            <w:tcW w:w="1731" w:type="dxa"/>
            <w:vAlign w:val="center"/>
          </w:tcPr>
          <w:p>
            <w:pPr>
              <w:spacing w:line="300" w:lineRule="auto"/>
              <w:rPr>
                <w:rFonts w:hint="eastAsia" w:ascii="宋体" w:hAnsi="宋体"/>
                <w:kern w:val="0"/>
                <w:sz w:val="24"/>
              </w:rPr>
            </w:pPr>
            <w:r>
              <w:rPr>
                <w:rFonts w:hint="eastAsia" w:ascii="宋体" w:hAnsi="宋体"/>
                <w:kern w:val="0"/>
                <w:sz w:val="24"/>
              </w:rPr>
              <w:t>能够按照数据库设计需要，较为正确和熟练运用数据库设计方法，围绕任务书要求，展数据库结构设计工作</w:t>
            </w:r>
            <w:r>
              <w:rPr>
                <w:rFonts w:hint="eastAsia" w:ascii="宋体" w:hAnsi="宋体"/>
                <w:kern w:val="0"/>
                <w:sz w:val="24"/>
                <w:lang w:eastAsia="zh-CN"/>
              </w:rPr>
              <w:t>、</w:t>
            </w:r>
            <w:r>
              <w:rPr>
                <w:rFonts w:hint="eastAsia" w:ascii="宋体" w:hAnsi="宋体"/>
                <w:kern w:val="0"/>
                <w:sz w:val="24"/>
                <w:lang w:val="en-US" w:eastAsia="zh-CN"/>
              </w:rPr>
              <w:t>DAO设计和关键业务业务SQL代码编写工作</w:t>
            </w:r>
            <w:r>
              <w:rPr>
                <w:rFonts w:hint="eastAsia" w:ascii="宋体" w:hAnsi="宋体"/>
                <w:kern w:val="0"/>
                <w:sz w:val="24"/>
              </w:rPr>
              <w:t>。表述内容较为完整。方案的可行性较高。</w:t>
            </w:r>
          </w:p>
        </w:tc>
        <w:tc>
          <w:tcPr>
            <w:tcW w:w="1701" w:type="dxa"/>
            <w:vAlign w:val="center"/>
          </w:tcPr>
          <w:p>
            <w:pPr>
              <w:spacing w:line="300" w:lineRule="auto"/>
              <w:rPr>
                <w:rFonts w:hint="eastAsia" w:ascii="宋体" w:hAnsi="宋体"/>
                <w:kern w:val="0"/>
                <w:sz w:val="24"/>
              </w:rPr>
            </w:pPr>
            <w:r>
              <w:rPr>
                <w:rFonts w:hint="eastAsia" w:ascii="宋体" w:hAnsi="宋体"/>
                <w:kern w:val="0"/>
                <w:sz w:val="24"/>
              </w:rPr>
              <w:t>能够按照数据库设计需要，运用数据库设计方法，完成任务书中关键</w:t>
            </w:r>
            <w:r>
              <w:rPr>
                <w:rFonts w:hint="eastAsia" w:ascii="宋体" w:hAnsi="宋体"/>
                <w:kern w:val="0"/>
                <w:sz w:val="24"/>
                <w:lang w:val="en-US" w:eastAsia="zh-CN"/>
              </w:rPr>
              <w:t>业务</w:t>
            </w:r>
            <w:r>
              <w:rPr>
                <w:rFonts w:hint="eastAsia" w:ascii="宋体" w:hAnsi="宋体"/>
                <w:kern w:val="0"/>
                <w:sz w:val="24"/>
              </w:rPr>
              <w:t>据库结构设计工作</w:t>
            </w:r>
            <w:r>
              <w:rPr>
                <w:rFonts w:hint="eastAsia" w:ascii="宋体" w:hAnsi="宋体"/>
                <w:kern w:val="0"/>
                <w:sz w:val="24"/>
                <w:lang w:eastAsia="zh-CN"/>
              </w:rPr>
              <w:t>、</w:t>
            </w:r>
            <w:r>
              <w:rPr>
                <w:rFonts w:hint="eastAsia" w:ascii="宋体" w:hAnsi="宋体"/>
                <w:kern w:val="0"/>
                <w:sz w:val="24"/>
                <w:lang w:val="en-US" w:eastAsia="zh-CN"/>
              </w:rPr>
              <w:t>DAO设计和关键业务业务SQL代码编写工作</w:t>
            </w:r>
            <w:r>
              <w:rPr>
                <w:rFonts w:hint="eastAsia" w:ascii="宋体" w:hAnsi="宋体"/>
                <w:kern w:val="0"/>
                <w:sz w:val="24"/>
              </w:rPr>
              <w:t>。表述内容存在一定错误，但对后续实施影响程度较小。方案的可行性一般。</w:t>
            </w:r>
          </w:p>
        </w:tc>
        <w:tc>
          <w:tcPr>
            <w:tcW w:w="1847" w:type="dxa"/>
            <w:vAlign w:val="center"/>
          </w:tcPr>
          <w:p>
            <w:pPr>
              <w:spacing w:line="300" w:lineRule="auto"/>
              <w:rPr>
                <w:rFonts w:hint="eastAsia" w:ascii="宋体" w:hAnsi="宋体"/>
                <w:kern w:val="0"/>
                <w:sz w:val="24"/>
              </w:rPr>
            </w:pPr>
            <w:r>
              <w:rPr>
                <w:rFonts w:hint="eastAsia" w:ascii="宋体" w:hAnsi="宋体"/>
                <w:kern w:val="0"/>
                <w:sz w:val="24"/>
              </w:rPr>
              <w:t>未能按照数据库设计需要，开展任务书中关键任务的设计工作或者提供的设计内容表述较差，无法服务于数据库行为设计工作。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0" w:hRule="atLeast"/>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项目管理</w:t>
            </w:r>
          </w:p>
        </w:tc>
        <w:tc>
          <w:tcPr>
            <w:tcW w:w="1759" w:type="dxa"/>
            <w:vAlign w:val="center"/>
          </w:tcPr>
          <w:p>
            <w:pPr>
              <w:spacing w:line="300" w:lineRule="auto"/>
              <w:rPr>
                <w:rFonts w:hint="default" w:ascii="宋体" w:hAnsi="宋体" w:eastAsia="宋体"/>
                <w:kern w:val="0"/>
                <w:sz w:val="24"/>
                <w:lang w:val="en-US" w:eastAsia="zh-CN"/>
              </w:rPr>
            </w:pPr>
            <w:r>
              <w:rPr>
                <w:rFonts w:hint="eastAsia" w:ascii="宋体" w:hAnsi="宋体"/>
                <w:kern w:val="0"/>
                <w:sz w:val="24"/>
              </w:rPr>
              <w:t>能够在数据库结构设计的各个环节，熟练的运用项目管理的方法，对数据安全性</w:t>
            </w:r>
            <w:r>
              <w:rPr>
                <w:rFonts w:hint="eastAsia" w:ascii="宋体" w:hAnsi="宋体"/>
                <w:kern w:val="0"/>
                <w:sz w:val="24"/>
                <w:lang w:val="en-US" w:eastAsia="zh-CN"/>
              </w:rPr>
              <w:t>和</w:t>
            </w:r>
            <w:r>
              <w:rPr>
                <w:rFonts w:hint="eastAsia" w:ascii="宋体" w:hAnsi="宋体"/>
                <w:kern w:val="0"/>
                <w:sz w:val="24"/>
              </w:rPr>
              <w:t>风险采取有效的控制手段。</w:t>
            </w:r>
            <w:r>
              <w:rPr>
                <w:rFonts w:hint="eastAsia" w:ascii="宋体" w:hAnsi="宋体"/>
                <w:kern w:val="0"/>
                <w:sz w:val="24"/>
                <w:lang w:val="en-US" w:eastAsia="zh-CN"/>
              </w:rPr>
              <w:t>可结合数据库运维和管理需要，系统的开展数据库优化工作。</w:t>
            </w:r>
          </w:p>
        </w:tc>
        <w:tc>
          <w:tcPr>
            <w:tcW w:w="1731" w:type="dxa"/>
            <w:vAlign w:val="center"/>
          </w:tcPr>
          <w:p>
            <w:pPr>
              <w:spacing w:line="300" w:lineRule="auto"/>
              <w:rPr>
                <w:rFonts w:hint="eastAsia" w:ascii="宋体" w:hAnsi="宋体"/>
                <w:kern w:val="0"/>
                <w:sz w:val="24"/>
              </w:rPr>
            </w:pPr>
            <w:r>
              <w:rPr>
                <w:rFonts w:hint="eastAsia" w:ascii="宋体" w:hAnsi="宋体"/>
                <w:kern w:val="0"/>
                <w:sz w:val="24"/>
              </w:rPr>
              <w:t>能够在数据库结构设计的各个环节，较为熟练的运用项目管理的方法，对数据安全性、风险采取较为有效的控制手段。</w:t>
            </w:r>
            <w:r>
              <w:rPr>
                <w:rFonts w:hint="eastAsia" w:ascii="宋体" w:hAnsi="宋体"/>
                <w:kern w:val="0"/>
                <w:sz w:val="24"/>
                <w:lang w:val="en-US" w:eastAsia="zh-CN"/>
              </w:rPr>
              <w:t>可结合数据库运维和管理需要，开展数据库优化工作。</w:t>
            </w:r>
          </w:p>
        </w:tc>
        <w:tc>
          <w:tcPr>
            <w:tcW w:w="1701" w:type="dxa"/>
            <w:vAlign w:val="center"/>
          </w:tcPr>
          <w:p>
            <w:pPr>
              <w:spacing w:line="300" w:lineRule="auto"/>
              <w:rPr>
                <w:rFonts w:hint="default" w:ascii="宋体" w:hAnsi="宋体" w:eastAsia="宋体"/>
                <w:kern w:val="0"/>
                <w:sz w:val="24"/>
                <w:lang w:val="en-US" w:eastAsia="zh-CN"/>
              </w:rPr>
            </w:pPr>
            <w:r>
              <w:rPr>
                <w:rFonts w:hint="eastAsia" w:ascii="宋体" w:hAnsi="宋体"/>
                <w:kern w:val="0"/>
                <w:sz w:val="24"/>
              </w:rPr>
              <w:t>能够在数据库结构设计的各个环节，提供部分数据安全性和风险的解决方案和控制手段。</w:t>
            </w:r>
            <w:r>
              <w:rPr>
                <w:rFonts w:hint="eastAsia" w:ascii="宋体" w:hAnsi="宋体"/>
                <w:kern w:val="0"/>
                <w:sz w:val="24"/>
                <w:lang w:val="en-US" w:eastAsia="zh-CN"/>
              </w:rPr>
              <w:t>开展的运维优化方案对提升数据库效率具有一定效果。</w:t>
            </w:r>
          </w:p>
        </w:tc>
        <w:tc>
          <w:tcPr>
            <w:tcW w:w="1847" w:type="dxa"/>
            <w:vAlign w:val="center"/>
          </w:tcPr>
          <w:p>
            <w:pPr>
              <w:spacing w:line="300" w:lineRule="auto"/>
              <w:rPr>
                <w:rFonts w:hint="eastAsia" w:ascii="宋体" w:hAnsi="宋体"/>
                <w:kern w:val="0"/>
                <w:sz w:val="24"/>
              </w:rPr>
            </w:pPr>
            <w:r>
              <w:rPr>
                <w:rFonts w:hint="eastAsia" w:ascii="宋体" w:hAnsi="宋体"/>
                <w:kern w:val="0"/>
                <w:sz w:val="24"/>
              </w:rPr>
              <w:t>未能在数据库结构设计的各个环节，提供数据安全性、完整性和风险的解决方案和控制手段或提供方案的可行性和有效性较差。</w:t>
            </w:r>
          </w:p>
        </w:tc>
      </w:tr>
    </w:tbl>
    <w:p>
      <w:pPr>
        <w:spacing w:line="400" w:lineRule="exact"/>
        <w:ind w:firstLine="480" w:firstLineChars="200"/>
        <w:rPr>
          <w:sz w:val="24"/>
        </w:rPr>
      </w:pPr>
      <w:r>
        <w:rPr>
          <w:rFonts w:hint="eastAsia" w:ascii="宋体" w:hAnsi="宋体"/>
          <w:sz w:val="24"/>
        </w:rPr>
        <w:t>个人课程设计报告评分标准如下：</w:t>
      </w:r>
    </w:p>
    <w:tbl>
      <w:tblPr>
        <w:tblStyle w:val="3"/>
        <w:tblW w:w="87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1759"/>
        <w:gridCol w:w="1731"/>
        <w:gridCol w:w="170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vAlign w:val="center"/>
          </w:tcPr>
          <w:p>
            <w:pPr>
              <w:spacing w:line="300" w:lineRule="auto"/>
              <w:jc w:val="center"/>
              <w:rPr>
                <w:rFonts w:ascii="宋体" w:hAnsi="宋体"/>
                <w:b/>
                <w:bCs/>
                <w:kern w:val="0"/>
                <w:sz w:val="24"/>
              </w:rPr>
            </w:pPr>
            <w:r>
              <w:rPr>
                <w:rFonts w:hint="eastAsia" w:ascii="宋体" w:hAnsi="宋体"/>
                <w:b/>
                <w:bCs/>
                <w:kern w:val="0"/>
                <w:sz w:val="24"/>
              </w:rPr>
              <w:t>评分标准</w:t>
            </w:r>
          </w:p>
        </w:tc>
        <w:tc>
          <w:tcPr>
            <w:tcW w:w="1759" w:type="dxa"/>
            <w:vAlign w:val="center"/>
          </w:tcPr>
          <w:p>
            <w:pPr>
              <w:spacing w:line="300" w:lineRule="auto"/>
              <w:jc w:val="center"/>
              <w:rPr>
                <w:rFonts w:ascii="宋体" w:hAnsi="宋体"/>
                <w:b/>
                <w:bCs/>
                <w:kern w:val="0"/>
                <w:sz w:val="24"/>
              </w:rPr>
            </w:pPr>
            <w:r>
              <w:rPr>
                <w:rFonts w:ascii="宋体" w:hAnsi="宋体"/>
                <w:b/>
                <w:bCs/>
                <w:kern w:val="0"/>
                <w:sz w:val="24"/>
              </w:rPr>
              <w:t>90-1</w:t>
            </w:r>
            <w:r>
              <w:rPr>
                <w:rFonts w:hint="eastAsia" w:ascii="宋体" w:hAnsi="宋体"/>
                <w:b/>
                <w:bCs/>
                <w:kern w:val="0"/>
                <w:sz w:val="24"/>
              </w:rPr>
              <w:t>0</w:t>
            </w:r>
            <w:r>
              <w:rPr>
                <w:rFonts w:ascii="宋体" w:hAnsi="宋体"/>
                <w:b/>
                <w:bCs/>
                <w:kern w:val="0"/>
                <w:sz w:val="24"/>
              </w:rPr>
              <w:t>0</w:t>
            </w:r>
            <w:r>
              <w:rPr>
                <w:rFonts w:hint="eastAsia" w:ascii="宋体" w:hAnsi="宋体"/>
                <w:b/>
                <w:bCs/>
                <w:kern w:val="0"/>
                <w:sz w:val="24"/>
              </w:rPr>
              <w:t>分</w:t>
            </w:r>
          </w:p>
        </w:tc>
        <w:tc>
          <w:tcPr>
            <w:tcW w:w="1731" w:type="dxa"/>
            <w:vAlign w:val="center"/>
          </w:tcPr>
          <w:p>
            <w:pPr>
              <w:spacing w:line="300" w:lineRule="auto"/>
              <w:jc w:val="center"/>
              <w:rPr>
                <w:rFonts w:ascii="宋体" w:hAnsi="宋体"/>
                <w:b/>
                <w:bCs/>
                <w:kern w:val="0"/>
                <w:sz w:val="24"/>
              </w:rPr>
            </w:pPr>
            <w:r>
              <w:rPr>
                <w:rFonts w:ascii="宋体" w:hAnsi="宋体"/>
                <w:b/>
                <w:bCs/>
                <w:kern w:val="0"/>
                <w:sz w:val="24"/>
              </w:rPr>
              <w:t>70-89</w:t>
            </w:r>
            <w:r>
              <w:rPr>
                <w:rFonts w:hint="eastAsia" w:ascii="宋体" w:hAnsi="宋体"/>
                <w:b/>
                <w:bCs/>
                <w:kern w:val="0"/>
                <w:sz w:val="24"/>
              </w:rPr>
              <w:t>分</w:t>
            </w:r>
          </w:p>
        </w:tc>
        <w:tc>
          <w:tcPr>
            <w:tcW w:w="1701" w:type="dxa"/>
            <w:vAlign w:val="center"/>
          </w:tcPr>
          <w:p>
            <w:pPr>
              <w:spacing w:line="300" w:lineRule="auto"/>
              <w:jc w:val="center"/>
              <w:rPr>
                <w:rFonts w:ascii="宋体" w:hAnsi="宋体"/>
                <w:b/>
                <w:bCs/>
                <w:kern w:val="0"/>
                <w:sz w:val="24"/>
              </w:rPr>
            </w:pPr>
            <w:r>
              <w:rPr>
                <w:rFonts w:ascii="宋体" w:hAnsi="宋体"/>
                <w:b/>
                <w:bCs/>
                <w:kern w:val="0"/>
                <w:sz w:val="24"/>
              </w:rPr>
              <w:t>40-69</w:t>
            </w:r>
            <w:r>
              <w:rPr>
                <w:rFonts w:hint="eastAsia" w:ascii="宋体" w:hAnsi="宋体"/>
                <w:b/>
                <w:bCs/>
                <w:kern w:val="0"/>
                <w:sz w:val="24"/>
              </w:rPr>
              <w:t>分</w:t>
            </w:r>
          </w:p>
        </w:tc>
        <w:tc>
          <w:tcPr>
            <w:tcW w:w="1847" w:type="dxa"/>
            <w:vAlign w:val="center"/>
          </w:tcPr>
          <w:p>
            <w:pPr>
              <w:spacing w:line="300" w:lineRule="auto"/>
              <w:jc w:val="center"/>
              <w:rPr>
                <w:rFonts w:ascii="宋体" w:hAnsi="宋体"/>
                <w:b/>
                <w:bCs/>
                <w:kern w:val="0"/>
                <w:sz w:val="24"/>
              </w:rPr>
            </w:pPr>
            <w:r>
              <w:rPr>
                <w:rFonts w:ascii="宋体" w:hAnsi="宋体"/>
                <w:b/>
                <w:bCs/>
                <w:kern w:val="0"/>
                <w:sz w:val="24"/>
              </w:rPr>
              <w:t>39</w:t>
            </w:r>
            <w:r>
              <w:rPr>
                <w:rFonts w:hint="eastAsia" w:ascii="宋体" w:hAnsi="宋体"/>
                <w:b/>
                <w:bCs/>
                <w:kern w:val="0"/>
                <w:sz w:val="24"/>
              </w:rPr>
              <w:t>分及以下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个人和团队</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能够真实、认真、清晰、准确的描述课程设计的概要任务、个人任务分工以及与其他人员的协作情况。</w:t>
            </w:r>
          </w:p>
        </w:tc>
        <w:tc>
          <w:tcPr>
            <w:tcW w:w="1731" w:type="dxa"/>
            <w:vAlign w:val="center"/>
          </w:tcPr>
          <w:p>
            <w:pPr>
              <w:spacing w:line="300" w:lineRule="auto"/>
              <w:rPr>
                <w:rFonts w:ascii="宋体" w:hAnsi="宋体"/>
                <w:kern w:val="0"/>
                <w:sz w:val="24"/>
              </w:rPr>
            </w:pPr>
            <w:r>
              <w:rPr>
                <w:rFonts w:hint="eastAsia" w:ascii="宋体" w:hAnsi="宋体"/>
                <w:kern w:val="0"/>
                <w:sz w:val="24"/>
              </w:rPr>
              <w:t>能够较为真实、认真、清晰、准确的描述课程设计的概要任务、个人任务分工以及与其他人员的协作情况。</w:t>
            </w:r>
          </w:p>
        </w:tc>
        <w:tc>
          <w:tcPr>
            <w:tcW w:w="1701" w:type="dxa"/>
            <w:vAlign w:val="center"/>
          </w:tcPr>
          <w:p>
            <w:pPr>
              <w:spacing w:line="300" w:lineRule="auto"/>
              <w:rPr>
                <w:rFonts w:ascii="宋体" w:hAnsi="宋体"/>
                <w:kern w:val="0"/>
                <w:sz w:val="24"/>
              </w:rPr>
            </w:pPr>
            <w:r>
              <w:rPr>
                <w:rFonts w:hint="eastAsia" w:ascii="宋体" w:hAnsi="宋体"/>
                <w:kern w:val="0"/>
                <w:sz w:val="24"/>
              </w:rPr>
              <w:t>能够的描述课程设计的概要任务、个人任务分工以及与其他人员的协作情况，但描述内容存在部分错误或态度不认真情况。</w:t>
            </w:r>
          </w:p>
        </w:tc>
        <w:tc>
          <w:tcPr>
            <w:tcW w:w="1847" w:type="dxa"/>
            <w:vAlign w:val="center"/>
          </w:tcPr>
          <w:p>
            <w:pPr>
              <w:spacing w:line="300" w:lineRule="auto"/>
              <w:rPr>
                <w:rFonts w:ascii="宋体" w:hAnsi="宋体"/>
                <w:kern w:val="0"/>
                <w:sz w:val="24"/>
              </w:rPr>
            </w:pPr>
            <w:r>
              <w:rPr>
                <w:rFonts w:hint="eastAsia" w:ascii="宋体" w:hAnsi="宋体"/>
                <w:kern w:val="0"/>
                <w:sz w:val="24"/>
              </w:rPr>
              <w:t>无法描述课程设计的概要任务、个人任务分工以及与其他人员的协作情况或描述内容与小组报告和答辩差异较大。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问题分析</w:t>
            </w:r>
          </w:p>
        </w:tc>
        <w:tc>
          <w:tcPr>
            <w:tcW w:w="1759" w:type="dxa"/>
            <w:vAlign w:val="center"/>
          </w:tcPr>
          <w:p>
            <w:pPr>
              <w:spacing w:line="300" w:lineRule="auto"/>
              <w:rPr>
                <w:rFonts w:ascii="宋体" w:hAnsi="宋体"/>
                <w:kern w:val="0"/>
                <w:sz w:val="24"/>
              </w:rPr>
            </w:pPr>
            <w:r>
              <w:rPr>
                <w:rFonts w:hint="eastAsia" w:ascii="宋体" w:hAnsi="宋体"/>
                <w:kern w:val="0"/>
                <w:sz w:val="24"/>
              </w:rPr>
              <w:t>能够按照任务书要求和个人实际分工，认真、清晰和准确的描述业务需求分析、业务的非功能性需求</w:t>
            </w:r>
            <w:r>
              <w:rPr>
                <w:rFonts w:hint="eastAsia" w:ascii="宋体" w:hAnsi="宋体"/>
                <w:kern w:val="0"/>
                <w:sz w:val="24"/>
                <w:lang w:val="en-US" w:eastAsia="zh-CN"/>
              </w:rPr>
              <w:t>和业务的概念结构设计</w:t>
            </w:r>
            <w:r>
              <w:rPr>
                <w:rFonts w:hint="eastAsia" w:ascii="宋体" w:hAnsi="宋体"/>
                <w:kern w:val="0"/>
                <w:sz w:val="24"/>
              </w:rPr>
              <w:t>。</w:t>
            </w:r>
          </w:p>
        </w:tc>
        <w:tc>
          <w:tcPr>
            <w:tcW w:w="1731" w:type="dxa"/>
            <w:vAlign w:val="center"/>
          </w:tcPr>
          <w:p>
            <w:pPr>
              <w:spacing w:line="300" w:lineRule="auto"/>
              <w:rPr>
                <w:rFonts w:ascii="宋体" w:hAnsi="宋体"/>
                <w:kern w:val="0"/>
                <w:sz w:val="24"/>
              </w:rPr>
            </w:pPr>
            <w:r>
              <w:rPr>
                <w:rFonts w:hint="eastAsia" w:ascii="宋体" w:hAnsi="宋体"/>
                <w:kern w:val="0"/>
                <w:sz w:val="24"/>
              </w:rPr>
              <w:t>能够按照任务书要求和个人实际分工，较为认真、清晰和准确的描述业务需求分析</w:t>
            </w:r>
            <w:r>
              <w:rPr>
                <w:rFonts w:hint="eastAsia" w:ascii="宋体" w:hAnsi="宋体"/>
                <w:kern w:val="0"/>
                <w:sz w:val="24"/>
                <w:lang w:eastAsia="zh-CN"/>
              </w:rPr>
              <w:t>、</w:t>
            </w:r>
            <w:r>
              <w:rPr>
                <w:rFonts w:hint="eastAsia" w:ascii="宋体" w:hAnsi="宋体"/>
                <w:kern w:val="0"/>
                <w:sz w:val="24"/>
              </w:rPr>
              <w:t>业务的非功能性需求</w:t>
            </w:r>
            <w:r>
              <w:rPr>
                <w:rFonts w:hint="eastAsia" w:ascii="宋体" w:hAnsi="宋体"/>
                <w:kern w:val="0"/>
                <w:sz w:val="24"/>
                <w:lang w:val="en-US" w:eastAsia="zh-CN"/>
              </w:rPr>
              <w:t>以及业务的概念结构设计</w:t>
            </w:r>
            <w:r>
              <w:rPr>
                <w:rFonts w:hint="eastAsia" w:ascii="宋体" w:hAnsi="宋体"/>
                <w:kern w:val="0"/>
                <w:sz w:val="24"/>
              </w:rPr>
              <w:t>。</w:t>
            </w:r>
          </w:p>
        </w:tc>
        <w:tc>
          <w:tcPr>
            <w:tcW w:w="1701" w:type="dxa"/>
            <w:vAlign w:val="center"/>
          </w:tcPr>
          <w:p>
            <w:pPr>
              <w:spacing w:line="300" w:lineRule="auto"/>
              <w:rPr>
                <w:rFonts w:ascii="宋体" w:hAnsi="宋体"/>
                <w:kern w:val="0"/>
                <w:sz w:val="24"/>
              </w:rPr>
            </w:pPr>
            <w:r>
              <w:rPr>
                <w:rFonts w:hint="eastAsia" w:ascii="宋体" w:hAnsi="宋体"/>
                <w:kern w:val="0"/>
                <w:sz w:val="24"/>
              </w:rPr>
              <w:t>能够按照任务书要求和个人实际分工，描述业务需求分析</w:t>
            </w:r>
            <w:r>
              <w:rPr>
                <w:rFonts w:hint="eastAsia" w:ascii="宋体" w:hAnsi="宋体"/>
                <w:kern w:val="0"/>
                <w:sz w:val="24"/>
                <w:lang w:eastAsia="zh-CN"/>
              </w:rPr>
              <w:t>、</w:t>
            </w:r>
            <w:r>
              <w:rPr>
                <w:rFonts w:hint="eastAsia" w:ascii="宋体" w:hAnsi="宋体"/>
                <w:kern w:val="0"/>
                <w:sz w:val="24"/>
              </w:rPr>
              <w:t>业务的非功能性需求</w:t>
            </w:r>
            <w:r>
              <w:rPr>
                <w:rFonts w:hint="eastAsia" w:ascii="宋体" w:hAnsi="宋体"/>
                <w:kern w:val="0"/>
                <w:sz w:val="24"/>
                <w:lang w:val="en-US" w:eastAsia="zh-CN"/>
              </w:rPr>
              <w:t>以及业务的概念结构设计</w:t>
            </w:r>
            <w:r>
              <w:rPr>
                <w:rFonts w:hint="eastAsia" w:ascii="宋体" w:hAnsi="宋体"/>
                <w:kern w:val="0"/>
                <w:sz w:val="24"/>
              </w:rPr>
              <w:t>。但描述内容存在部分错误或态度不认真情况。</w:t>
            </w:r>
          </w:p>
        </w:tc>
        <w:tc>
          <w:tcPr>
            <w:tcW w:w="1847" w:type="dxa"/>
            <w:vAlign w:val="center"/>
          </w:tcPr>
          <w:p>
            <w:pPr>
              <w:spacing w:line="300" w:lineRule="auto"/>
              <w:rPr>
                <w:rFonts w:ascii="宋体" w:hAnsi="宋体"/>
                <w:kern w:val="0"/>
                <w:sz w:val="24"/>
              </w:rPr>
            </w:pPr>
            <w:r>
              <w:rPr>
                <w:rFonts w:hint="eastAsia" w:ascii="宋体" w:hAnsi="宋体"/>
                <w:kern w:val="0"/>
                <w:sz w:val="24"/>
              </w:rPr>
              <w:t>无法描述业务需求分析、业务数据需求以及业务的非功能性需求或者提供的描述内容与小组报告和答辩差异较大。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0" w:hRule="atLeast"/>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设计方案</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能够按照任务书要求和个人实际分工，认真、清晰和准确的描述个人完成或参与的设计工作。</w:t>
            </w:r>
          </w:p>
        </w:tc>
        <w:tc>
          <w:tcPr>
            <w:tcW w:w="1731" w:type="dxa"/>
            <w:vAlign w:val="center"/>
          </w:tcPr>
          <w:p>
            <w:pPr>
              <w:spacing w:line="300" w:lineRule="auto"/>
              <w:rPr>
                <w:rFonts w:hint="eastAsia" w:ascii="宋体" w:hAnsi="宋体"/>
                <w:kern w:val="0"/>
                <w:sz w:val="24"/>
              </w:rPr>
            </w:pPr>
            <w:r>
              <w:rPr>
                <w:rFonts w:hint="eastAsia" w:ascii="宋体" w:hAnsi="宋体"/>
                <w:kern w:val="0"/>
                <w:sz w:val="24"/>
              </w:rPr>
              <w:t>能够按照任务书要求和个人实际分工，较为认真、清晰和准确的描述个人完成或参与的设计工作。</w:t>
            </w:r>
          </w:p>
        </w:tc>
        <w:tc>
          <w:tcPr>
            <w:tcW w:w="1701" w:type="dxa"/>
            <w:vAlign w:val="center"/>
          </w:tcPr>
          <w:p>
            <w:pPr>
              <w:spacing w:line="300" w:lineRule="auto"/>
              <w:rPr>
                <w:rFonts w:hint="eastAsia" w:ascii="宋体" w:hAnsi="宋体"/>
                <w:kern w:val="0"/>
                <w:sz w:val="24"/>
              </w:rPr>
            </w:pPr>
            <w:r>
              <w:rPr>
                <w:rFonts w:hint="eastAsia" w:ascii="宋体" w:hAnsi="宋体"/>
                <w:kern w:val="0"/>
                <w:sz w:val="24"/>
              </w:rPr>
              <w:t>能够按照数据库设计需要，运用数据库设计方法，完成任务书中关键任务的设计工作。表述内容存在一定错误，但对数据库行为设计的影响程度较小。</w:t>
            </w:r>
          </w:p>
        </w:tc>
        <w:tc>
          <w:tcPr>
            <w:tcW w:w="1847" w:type="dxa"/>
            <w:vAlign w:val="center"/>
          </w:tcPr>
          <w:p>
            <w:pPr>
              <w:spacing w:line="300" w:lineRule="auto"/>
              <w:rPr>
                <w:rFonts w:hint="eastAsia" w:ascii="宋体" w:hAnsi="宋体"/>
                <w:kern w:val="0"/>
                <w:sz w:val="24"/>
              </w:rPr>
            </w:pPr>
            <w:r>
              <w:rPr>
                <w:rFonts w:hint="eastAsia" w:ascii="宋体" w:hAnsi="宋体"/>
                <w:kern w:val="0"/>
                <w:sz w:val="24"/>
              </w:rPr>
              <w:t>未能按照数据库设计需要，开展任务书中关键任务的设计工作或者提供的设计内容表述较差，无法服务于数据库行为设计工作。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0" w:hRule="atLeast"/>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项目管理</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能够按照任务书要求，认真、清晰和准确的描述项目工程管理、资源管理</w:t>
            </w:r>
            <w:bookmarkStart w:id="0" w:name="_GoBack"/>
            <w:r>
              <w:rPr>
                <w:rFonts w:hint="eastAsia" w:ascii="宋体" w:hAnsi="宋体"/>
                <w:kern w:val="0"/>
                <w:sz w:val="24"/>
              </w:rPr>
              <w:t>和</w:t>
            </w:r>
            <w:bookmarkEnd w:id="0"/>
            <w:r>
              <w:rPr>
                <w:rFonts w:hint="eastAsia" w:ascii="宋体" w:hAnsi="宋体"/>
                <w:kern w:val="0"/>
                <w:sz w:val="24"/>
              </w:rPr>
              <w:t>风险管理的相关手段和方法。</w:t>
            </w:r>
          </w:p>
        </w:tc>
        <w:tc>
          <w:tcPr>
            <w:tcW w:w="1731" w:type="dxa"/>
            <w:vAlign w:val="center"/>
          </w:tcPr>
          <w:p>
            <w:pPr>
              <w:spacing w:line="300" w:lineRule="auto"/>
              <w:rPr>
                <w:rFonts w:hint="eastAsia" w:ascii="宋体" w:hAnsi="宋体"/>
                <w:kern w:val="0"/>
                <w:sz w:val="24"/>
              </w:rPr>
            </w:pPr>
            <w:r>
              <w:rPr>
                <w:rFonts w:hint="eastAsia" w:ascii="宋体" w:hAnsi="宋体"/>
                <w:kern w:val="0"/>
                <w:sz w:val="24"/>
              </w:rPr>
              <w:t>能够按照任务书要求，较为认真、清晰和准确的描述项目工程管理、资源管理和风险管理的相关手段和方法。</w:t>
            </w:r>
          </w:p>
        </w:tc>
        <w:tc>
          <w:tcPr>
            <w:tcW w:w="1701" w:type="dxa"/>
            <w:vAlign w:val="center"/>
          </w:tcPr>
          <w:p>
            <w:pPr>
              <w:spacing w:line="300" w:lineRule="auto"/>
              <w:rPr>
                <w:rFonts w:hint="eastAsia" w:ascii="宋体" w:hAnsi="宋体"/>
                <w:kern w:val="0"/>
                <w:sz w:val="24"/>
              </w:rPr>
            </w:pPr>
            <w:r>
              <w:rPr>
                <w:rFonts w:hint="eastAsia" w:ascii="宋体" w:hAnsi="宋体"/>
                <w:kern w:val="0"/>
                <w:sz w:val="24"/>
              </w:rPr>
              <w:t>能够按照任务书要求，描述的项目工程管理、资源管理和风险管理的相关手段和方法。但描述内容存在部分错误或态度不认真情况。</w:t>
            </w:r>
          </w:p>
        </w:tc>
        <w:tc>
          <w:tcPr>
            <w:tcW w:w="1847" w:type="dxa"/>
            <w:vAlign w:val="center"/>
          </w:tcPr>
          <w:p>
            <w:pPr>
              <w:spacing w:line="300" w:lineRule="auto"/>
              <w:rPr>
                <w:rFonts w:hint="eastAsia" w:ascii="宋体" w:hAnsi="宋体"/>
                <w:kern w:val="0"/>
                <w:sz w:val="24"/>
              </w:rPr>
            </w:pPr>
            <w:r>
              <w:rPr>
                <w:rFonts w:hint="eastAsia" w:ascii="宋体" w:hAnsi="宋体"/>
                <w:kern w:val="0"/>
                <w:sz w:val="24"/>
              </w:rPr>
              <w:t>未能按照任务书要求，描述的项目工程管理、资源管理和风险管理的相关手段和方法或描述内容的可行性和有效性较差。</w:t>
            </w:r>
          </w:p>
        </w:tc>
      </w:tr>
    </w:tbl>
    <w:p>
      <w:pPr>
        <w:spacing w:line="400" w:lineRule="exact"/>
        <w:ind w:firstLine="480" w:firstLineChars="200"/>
        <w:rPr>
          <w:rFonts w:hint="eastAsia"/>
          <w:sz w:val="24"/>
        </w:rPr>
      </w:pPr>
      <w:r>
        <w:rPr>
          <w:rFonts w:hint="eastAsia"/>
          <w:sz w:val="24"/>
        </w:rPr>
        <w:t>小组综合答辩</w:t>
      </w:r>
      <w:r>
        <w:rPr>
          <w:rFonts w:hint="eastAsia"/>
          <w:sz w:val="24"/>
          <w:lang w:val="en-US" w:eastAsia="zh-Hans"/>
        </w:rPr>
        <w:t>视频和答辩提问</w:t>
      </w:r>
      <w:r>
        <w:rPr>
          <w:rFonts w:hint="eastAsia"/>
          <w:sz w:val="24"/>
        </w:rPr>
        <w:t>评分标准如下：。</w:t>
      </w:r>
    </w:p>
    <w:tbl>
      <w:tblPr>
        <w:tblStyle w:val="3"/>
        <w:tblW w:w="87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1759"/>
        <w:gridCol w:w="1731"/>
        <w:gridCol w:w="170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vAlign w:val="center"/>
          </w:tcPr>
          <w:p>
            <w:pPr>
              <w:spacing w:line="300" w:lineRule="auto"/>
              <w:jc w:val="center"/>
              <w:rPr>
                <w:rFonts w:ascii="宋体" w:hAnsi="宋体"/>
                <w:b/>
                <w:bCs/>
                <w:kern w:val="0"/>
                <w:sz w:val="24"/>
              </w:rPr>
            </w:pPr>
            <w:r>
              <w:rPr>
                <w:rFonts w:hint="eastAsia" w:ascii="宋体" w:hAnsi="宋体"/>
                <w:b/>
                <w:bCs/>
                <w:kern w:val="0"/>
                <w:sz w:val="24"/>
              </w:rPr>
              <w:t>评分标准</w:t>
            </w:r>
          </w:p>
        </w:tc>
        <w:tc>
          <w:tcPr>
            <w:tcW w:w="1759" w:type="dxa"/>
            <w:vAlign w:val="center"/>
          </w:tcPr>
          <w:p>
            <w:pPr>
              <w:spacing w:line="300" w:lineRule="auto"/>
              <w:jc w:val="center"/>
              <w:rPr>
                <w:rFonts w:ascii="宋体" w:hAnsi="宋体"/>
                <w:b/>
                <w:bCs/>
                <w:kern w:val="0"/>
                <w:sz w:val="24"/>
              </w:rPr>
            </w:pPr>
            <w:r>
              <w:rPr>
                <w:rFonts w:ascii="宋体" w:hAnsi="宋体"/>
                <w:b/>
                <w:bCs/>
                <w:kern w:val="0"/>
                <w:sz w:val="24"/>
              </w:rPr>
              <w:t>90-1</w:t>
            </w:r>
            <w:r>
              <w:rPr>
                <w:rFonts w:hint="eastAsia" w:ascii="宋体" w:hAnsi="宋体"/>
                <w:b/>
                <w:bCs/>
                <w:kern w:val="0"/>
                <w:sz w:val="24"/>
              </w:rPr>
              <w:t>0</w:t>
            </w:r>
            <w:r>
              <w:rPr>
                <w:rFonts w:ascii="宋体" w:hAnsi="宋体"/>
                <w:b/>
                <w:bCs/>
                <w:kern w:val="0"/>
                <w:sz w:val="24"/>
              </w:rPr>
              <w:t>0</w:t>
            </w:r>
            <w:r>
              <w:rPr>
                <w:rFonts w:hint="eastAsia" w:ascii="宋体" w:hAnsi="宋体"/>
                <w:b/>
                <w:bCs/>
                <w:kern w:val="0"/>
                <w:sz w:val="24"/>
              </w:rPr>
              <w:t>分</w:t>
            </w:r>
          </w:p>
        </w:tc>
        <w:tc>
          <w:tcPr>
            <w:tcW w:w="1731" w:type="dxa"/>
            <w:vAlign w:val="center"/>
          </w:tcPr>
          <w:p>
            <w:pPr>
              <w:spacing w:line="300" w:lineRule="auto"/>
              <w:jc w:val="center"/>
              <w:rPr>
                <w:rFonts w:ascii="宋体" w:hAnsi="宋体"/>
                <w:b/>
                <w:bCs/>
                <w:kern w:val="0"/>
                <w:sz w:val="24"/>
              </w:rPr>
            </w:pPr>
            <w:r>
              <w:rPr>
                <w:rFonts w:ascii="宋体" w:hAnsi="宋体"/>
                <w:b/>
                <w:bCs/>
                <w:kern w:val="0"/>
                <w:sz w:val="24"/>
              </w:rPr>
              <w:t>70-89</w:t>
            </w:r>
            <w:r>
              <w:rPr>
                <w:rFonts w:hint="eastAsia" w:ascii="宋体" w:hAnsi="宋体"/>
                <w:b/>
                <w:bCs/>
                <w:kern w:val="0"/>
                <w:sz w:val="24"/>
              </w:rPr>
              <w:t>分</w:t>
            </w:r>
          </w:p>
        </w:tc>
        <w:tc>
          <w:tcPr>
            <w:tcW w:w="1701" w:type="dxa"/>
            <w:vAlign w:val="center"/>
          </w:tcPr>
          <w:p>
            <w:pPr>
              <w:spacing w:line="300" w:lineRule="auto"/>
              <w:jc w:val="center"/>
              <w:rPr>
                <w:rFonts w:ascii="宋体" w:hAnsi="宋体"/>
                <w:b/>
                <w:bCs/>
                <w:kern w:val="0"/>
                <w:sz w:val="24"/>
              </w:rPr>
            </w:pPr>
            <w:r>
              <w:rPr>
                <w:rFonts w:ascii="宋体" w:hAnsi="宋体"/>
                <w:b/>
                <w:bCs/>
                <w:kern w:val="0"/>
                <w:sz w:val="24"/>
              </w:rPr>
              <w:t>40-69</w:t>
            </w:r>
            <w:r>
              <w:rPr>
                <w:rFonts w:hint="eastAsia" w:ascii="宋体" w:hAnsi="宋体"/>
                <w:b/>
                <w:bCs/>
                <w:kern w:val="0"/>
                <w:sz w:val="24"/>
              </w:rPr>
              <w:t>分</w:t>
            </w:r>
          </w:p>
        </w:tc>
        <w:tc>
          <w:tcPr>
            <w:tcW w:w="1847" w:type="dxa"/>
            <w:vAlign w:val="center"/>
          </w:tcPr>
          <w:p>
            <w:pPr>
              <w:spacing w:line="300" w:lineRule="auto"/>
              <w:jc w:val="center"/>
              <w:rPr>
                <w:rFonts w:ascii="宋体" w:hAnsi="宋体"/>
                <w:b/>
                <w:bCs/>
                <w:kern w:val="0"/>
                <w:sz w:val="24"/>
              </w:rPr>
            </w:pPr>
            <w:r>
              <w:rPr>
                <w:rFonts w:ascii="宋体" w:hAnsi="宋体"/>
                <w:b/>
                <w:bCs/>
                <w:kern w:val="0"/>
                <w:sz w:val="24"/>
              </w:rPr>
              <w:t>39</w:t>
            </w:r>
            <w:r>
              <w:rPr>
                <w:rFonts w:hint="eastAsia" w:ascii="宋体" w:hAnsi="宋体"/>
                <w:b/>
                <w:bCs/>
                <w:kern w:val="0"/>
                <w:sz w:val="24"/>
              </w:rPr>
              <w:t>分及以下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vAlign w:val="center"/>
          </w:tcPr>
          <w:p>
            <w:pPr>
              <w:spacing w:line="300" w:lineRule="auto"/>
              <w:jc w:val="center"/>
              <w:rPr>
                <w:rFonts w:hint="default" w:ascii="宋体" w:hAnsi="宋体" w:eastAsia="宋体"/>
                <w:kern w:val="0"/>
                <w:sz w:val="24"/>
                <w:lang w:val="en-US" w:eastAsia="zh-CN"/>
              </w:rPr>
            </w:pPr>
            <w:r>
              <w:rPr>
                <w:rFonts w:hint="eastAsia" w:ascii="宋体" w:hAnsi="宋体"/>
                <w:kern w:val="0"/>
                <w:sz w:val="24"/>
                <w:lang w:val="en-US" w:eastAsia="zh-CN"/>
              </w:rPr>
              <w:t>问题分析</w:t>
            </w:r>
          </w:p>
        </w:tc>
        <w:tc>
          <w:tcPr>
            <w:tcW w:w="1759" w:type="dxa"/>
            <w:vAlign w:val="center"/>
          </w:tcPr>
          <w:p>
            <w:pPr>
              <w:spacing w:line="300" w:lineRule="auto"/>
              <w:rPr>
                <w:rFonts w:hint="default" w:ascii="宋体" w:hAnsi="宋体" w:eastAsia="宋体"/>
                <w:kern w:val="0"/>
                <w:sz w:val="24"/>
                <w:lang w:val="en-US" w:eastAsia="zh-CN"/>
              </w:rPr>
            </w:pPr>
            <w:r>
              <w:rPr>
                <w:rFonts w:hint="eastAsia" w:ascii="宋体" w:hAnsi="宋体"/>
                <w:kern w:val="0"/>
                <w:sz w:val="24"/>
                <w:lang w:val="en-US" w:eastAsia="zh-CN"/>
              </w:rPr>
              <w:t>能够运用数据库设计方法，规范地开展问题分析工作，并系统性介绍系统需解决的主要问题以及正确分析拟采取技术的可行性。</w:t>
            </w:r>
          </w:p>
        </w:tc>
        <w:tc>
          <w:tcPr>
            <w:tcW w:w="1731" w:type="dxa"/>
            <w:vAlign w:val="center"/>
          </w:tcPr>
          <w:p>
            <w:pPr>
              <w:spacing w:line="300" w:lineRule="auto"/>
              <w:rPr>
                <w:rFonts w:hint="eastAsia" w:ascii="宋体" w:hAnsi="宋体"/>
                <w:kern w:val="0"/>
                <w:sz w:val="24"/>
              </w:rPr>
            </w:pPr>
            <w:r>
              <w:rPr>
                <w:rFonts w:hint="eastAsia" w:ascii="宋体" w:hAnsi="宋体"/>
                <w:kern w:val="0"/>
                <w:sz w:val="24"/>
                <w:lang w:val="en-US" w:eastAsia="zh-CN"/>
              </w:rPr>
              <w:t>能够运用数据库设计方法，较为规范开展问题分析工作，并系统性介绍系统需解决的主要问题以及正确分析拟采取技术的可行性。</w:t>
            </w:r>
          </w:p>
        </w:tc>
        <w:tc>
          <w:tcPr>
            <w:tcW w:w="1701" w:type="dxa"/>
            <w:vAlign w:val="center"/>
          </w:tcPr>
          <w:p>
            <w:pPr>
              <w:spacing w:line="300" w:lineRule="auto"/>
              <w:rPr>
                <w:rFonts w:hint="default" w:ascii="宋体" w:hAnsi="宋体"/>
                <w:kern w:val="0"/>
                <w:sz w:val="24"/>
                <w:lang w:val="en-US"/>
              </w:rPr>
            </w:pPr>
            <w:r>
              <w:rPr>
                <w:rFonts w:hint="eastAsia" w:ascii="宋体" w:hAnsi="宋体"/>
                <w:kern w:val="0"/>
                <w:sz w:val="24"/>
                <w:lang w:val="en-US" w:eastAsia="zh-CN"/>
              </w:rPr>
              <w:t>能够运用数据库设计方法，开展问题分析工作，并介绍系统需解决的主要问题以及正确分析拟采取技术的可行性。但分析结果存在部分错误。</w:t>
            </w:r>
          </w:p>
        </w:tc>
        <w:tc>
          <w:tcPr>
            <w:tcW w:w="1847" w:type="dxa"/>
            <w:vAlign w:val="center"/>
          </w:tcPr>
          <w:p>
            <w:pPr>
              <w:spacing w:line="300" w:lineRule="auto"/>
              <w:rPr>
                <w:rFonts w:hint="eastAsia" w:ascii="宋体" w:hAnsi="宋体"/>
                <w:kern w:val="0"/>
                <w:sz w:val="24"/>
              </w:rPr>
            </w:pPr>
            <w:r>
              <w:rPr>
                <w:rFonts w:hint="eastAsia" w:ascii="宋体" w:hAnsi="宋体"/>
                <w:kern w:val="0"/>
                <w:sz w:val="24"/>
                <w:lang w:val="en-US" w:eastAsia="zh-CN"/>
              </w:rPr>
              <w:t>未能够运用数据库设计方法，开展问题分析工作，介绍系统需解决的主要问题以及拟采取技术存在严重错误。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个人和团队</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个人和团队分工明确，个人工作量饱满，PPT和语言表述清楚。</w:t>
            </w:r>
          </w:p>
        </w:tc>
        <w:tc>
          <w:tcPr>
            <w:tcW w:w="1731" w:type="dxa"/>
            <w:vAlign w:val="center"/>
          </w:tcPr>
          <w:p>
            <w:pPr>
              <w:spacing w:line="300" w:lineRule="auto"/>
              <w:rPr>
                <w:rFonts w:ascii="宋体" w:hAnsi="宋体"/>
                <w:kern w:val="0"/>
                <w:sz w:val="24"/>
              </w:rPr>
            </w:pPr>
            <w:r>
              <w:rPr>
                <w:rFonts w:hint="eastAsia" w:ascii="宋体" w:hAnsi="宋体"/>
                <w:kern w:val="0"/>
                <w:sz w:val="24"/>
              </w:rPr>
              <w:t>个人和团队分工较为明确，个人工作量较为饱满，PPT和语言表述较为清楚。</w:t>
            </w:r>
          </w:p>
        </w:tc>
        <w:tc>
          <w:tcPr>
            <w:tcW w:w="1701" w:type="dxa"/>
            <w:vAlign w:val="center"/>
          </w:tcPr>
          <w:p>
            <w:pPr>
              <w:spacing w:line="300" w:lineRule="auto"/>
              <w:rPr>
                <w:rFonts w:ascii="宋体" w:hAnsi="宋体"/>
                <w:kern w:val="0"/>
                <w:sz w:val="24"/>
              </w:rPr>
            </w:pPr>
            <w:r>
              <w:rPr>
                <w:rFonts w:hint="eastAsia" w:ascii="宋体" w:hAnsi="宋体"/>
                <w:kern w:val="0"/>
                <w:sz w:val="24"/>
              </w:rPr>
              <w:t>个人和团队分工存在部分含混不清问题，分工不平衡，PPT和语言表述一般。</w:t>
            </w:r>
          </w:p>
        </w:tc>
        <w:tc>
          <w:tcPr>
            <w:tcW w:w="1847" w:type="dxa"/>
            <w:vAlign w:val="center"/>
          </w:tcPr>
          <w:p>
            <w:pPr>
              <w:spacing w:line="300" w:lineRule="auto"/>
              <w:rPr>
                <w:rFonts w:ascii="宋体" w:hAnsi="宋体"/>
                <w:kern w:val="0"/>
                <w:sz w:val="24"/>
              </w:rPr>
            </w:pPr>
            <w:r>
              <w:rPr>
                <w:rFonts w:hint="eastAsia" w:ascii="宋体" w:hAnsi="宋体"/>
                <w:kern w:val="0"/>
                <w:sz w:val="24"/>
              </w:rPr>
              <w:t>个人和团队分工存在含混不清问题， PPT和语言表述较差。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0" w:hRule="atLeast"/>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设计方案</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设计方案合理可行且回答问题和PPT表述清晰。</w:t>
            </w:r>
          </w:p>
        </w:tc>
        <w:tc>
          <w:tcPr>
            <w:tcW w:w="1731" w:type="dxa"/>
            <w:vAlign w:val="center"/>
          </w:tcPr>
          <w:p>
            <w:pPr>
              <w:spacing w:line="300" w:lineRule="auto"/>
              <w:rPr>
                <w:rFonts w:hint="eastAsia" w:ascii="宋体" w:hAnsi="宋体"/>
                <w:kern w:val="0"/>
                <w:sz w:val="24"/>
              </w:rPr>
            </w:pPr>
            <w:r>
              <w:rPr>
                <w:rFonts w:hint="eastAsia" w:ascii="宋体" w:hAnsi="宋体"/>
                <w:kern w:val="0"/>
                <w:sz w:val="24"/>
              </w:rPr>
              <w:t>设计方案较为合理可行且回答问题和PPT表述较为清晰。</w:t>
            </w:r>
          </w:p>
        </w:tc>
        <w:tc>
          <w:tcPr>
            <w:tcW w:w="1701" w:type="dxa"/>
            <w:vAlign w:val="center"/>
          </w:tcPr>
          <w:p>
            <w:pPr>
              <w:spacing w:line="300" w:lineRule="auto"/>
              <w:rPr>
                <w:rFonts w:hint="eastAsia" w:ascii="宋体" w:hAnsi="宋体"/>
                <w:kern w:val="0"/>
                <w:sz w:val="24"/>
              </w:rPr>
            </w:pPr>
            <w:r>
              <w:rPr>
                <w:rFonts w:hint="eastAsia" w:ascii="宋体" w:hAnsi="宋体"/>
                <w:kern w:val="0"/>
                <w:sz w:val="24"/>
              </w:rPr>
              <w:t>设计方案的合理性一般且部分问题无法给出有效答复。PPT展示缺乏重点，表述一般。</w:t>
            </w:r>
          </w:p>
        </w:tc>
        <w:tc>
          <w:tcPr>
            <w:tcW w:w="1847" w:type="dxa"/>
            <w:vAlign w:val="center"/>
          </w:tcPr>
          <w:p>
            <w:pPr>
              <w:spacing w:line="300" w:lineRule="auto"/>
              <w:rPr>
                <w:rFonts w:hint="eastAsia" w:ascii="宋体" w:hAnsi="宋体"/>
                <w:kern w:val="0"/>
                <w:sz w:val="24"/>
              </w:rPr>
            </w:pPr>
            <w:r>
              <w:rPr>
                <w:rFonts w:hint="eastAsia" w:ascii="宋体" w:hAnsi="宋体"/>
                <w:kern w:val="0"/>
                <w:sz w:val="24"/>
              </w:rPr>
              <w:t>设计方案合理性较差。PPT展示混乱，表述较差。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0" w:hRule="atLeast"/>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项目管理</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能够根据课程设计内容，清晰表述数据库系统项目过程中风险和资源管理的有效手段。</w:t>
            </w:r>
          </w:p>
        </w:tc>
        <w:tc>
          <w:tcPr>
            <w:tcW w:w="1731" w:type="dxa"/>
            <w:vAlign w:val="center"/>
          </w:tcPr>
          <w:p>
            <w:pPr>
              <w:spacing w:line="300" w:lineRule="auto"/>
              <w:rPr>
                <w:rFonts w:hint="eastAsia" w:ascii="宋体" w:hAnsi="宋体"/>
                <w:kern w:val="0"/>
                <w:sz w:val="24"/>
              </w:rPr>
            </w:pPr>
            <w:r>
              <w:rPr>
                <w:rFonts w:hint="eastAsia" w:ascii="宋体" w:hAnsi="宋体"/>
                <w:kern w:val="0"/>
                <w:sz w:val="24"/>
              </w:rPr>
              <w:t>能够根据课程设计内容，较为清晰表述数据库系统项目过程中风险和资源管理的有效手段。</w:t>
            </w:r>
          </w:p>
        </w:tc>
        <w:tc>
          <w:tcPr>
            <w:tcW w:w="1701" w:type="dxa"/>
            <w:vAlign w:val="center"/>
          </w:tcPr>
          <w:p>
            <w:pPr>
              <w:spacing w:line="300" w:lineRule="auto"/>
              <w:rPr>
                <w:rFonts w:hint="eastAsia" w:ascii="宋体" w:hAnsi="宋体"/>
                <w:kern w:val="0"/>
                <w:sz w:val="24"/>
              </w:rPr>
            </w:pPr>
            <w:r>
              <w:rPr>
                <w:rFonts w:hint="eastAsia" w:ascii="宋体" w:hAnsi="宋体"/>
                <w:kern w:val="0"/>
                <w:sz w:val="24"/>
              </w:rPr>
              <w:t>对数据库系统项目过程中风险和资源管理的有效手段表述一般，且表述内容缺乏可行性。</w:t>
            </w:r>
          </w:p>
        </w:tc>
        <w:tc>
          <w:tcPr>
            <w:tcW w:w="1847" w:type="dxa"/>
            <w:vAlign w:val="center"/>
          </w:tcPr>
          <w:p>
            <w:pPr>
              <w:spacing w:line="300" w:lineRule="auto"/>
              <w:rPr>
                <w:rFonts w:hint="eastAsia" w:ascii="宋体" w:hAnsi="宋体"/>
                <w:kern w:val="0"/>
                <w:sz w:val="24"/>
              </w:rPr>
            </w:pPr>
            <w:r>
              <w:rPr>
                <w:rFonts w:hint="eastAsia" w:ascii="宋体" w:hAnsi="宋体"/>
                <w:kern w:val="0"/>
                <w:sz w:val="24"/>
              </w:rPr>
              <w:t>无法对数据库系统项目过程中风险和资源管理的有效手段进行表述，且表述内容存在合理性较差或与课程设计项目无关等问题。</w:t>
            </w:r>
          </w:p>
        </w:tc>
      </w:tr>
    </w:tbl>
    <w:p>
      <w:pPr>
        <w:spacing w:line="400" w:lineRule="exact"/>
        <w:rPr>
          <w:rFonts w:hint="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3YjJiMWRlMjI5ZTBlYmU4OWYwZWQzNTYzMDFmZDQifQ=="/>
  </w:docVars>
  <w:rsids>
    <w:rsidRoot w:val="461C6948"/>
    <w:rsid w:val="22A620C4"/>
    <w:rsid w:val="461C6948"/>
    <w:rsid w:val="4FB57E58"/>
    <w:rsid w:val="F745F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网格型1"/>
    <w:basedOn w:val="2"/>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2022-01-05T19:08:00Z</dcterms:created>
  <dc:creator>崔晓晖</dc:creator>
  <cp:lastModifiedBy>崔晓晖</cp:lastModifiedBy>
  <dcterms:modified xsi:type="dcterms:W3CDTF">2023-11-27T15:31:37Z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ADD89CCEA1F8421D823058C7A6C2AB7A</vt:lpwstr>
  </property>
</Properties>
</file>