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right"/>
        <w:rPr>
          <w:rFonts w:ascii="宋体"/>
          <w:sz w:val="72"/>
          <w:szCs w:val="72"/>
        </w:rPr>
      </w:pPr>
      <w:r>
        <w:rPr>
          <w:rFonts w:ascii="宋体"/>
          <w:sz w:val="72"/>
          <w:szCs w:val="72"/>
        </w:rPr>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296"/>
        </w:tabs>
        <w:rPr>
          <w:rFonts w:ascii="Calibri" w:eastAsia="宋体" w:cs="Arial" w:hAnsi="Calibri"/>
        </w:rPr>
      </w:pPr>
      <w:r>
        <w:fldChar w:fldCharType="begin"/>
      </w:r>
      <w:r>
        <w:instrText xml:space="preserve"> TOC \o "1-3" \h \u </w:instrText>
      </w:r>
      <w:r>
        <w:fldChar w:fldCharType="separate"/>
      </w:r>
      <w:r>
        <w:fldChar w:fldCharType="begin"/>
      </w:r>
      <w:r>
        <w:instrText>Hyperlink \l "_Toc453273765"</w:instrText>
      </w:r>
      <w:r>
        <w:fldChar w:fldCharType="separate"/>
      </w:r>
      <w:r>
        <w:rPr>
          <w:rFonts w:hint="eastAsia"/>
        </w:rPr>
        <w:t>第</w:t>
      </w:r>
      <w:r>
        <w:t>1</w:t>
      </w:r>
      <w:r>
        <w:rPr>
          <w:rFonts w:hint="eastAsia"/>
        </w:rPr>
        <w:t>章</w:t>
      </w:r>
      <w:r>
        <w:t xml:space="preserve"> </w:t>
      </w:r>
      <w:r>
        <w:rPr>
          <w:rFonts w:hint="eastAsia"/>
        </w:rPr>
        <w:t>需求分析</w:t>
      </w:r>
      <w:r>
        <w:tab/>
      </w:r>
      <w:r>
        <w:fldChar w:fldCharType="begin"/>
      </w:r>
      <w:r>
        <w:instrText xml:space="preserve"> PAGEREF _Toc453273765 \h </w:instrText>
      </w:r>
      <w:r>
        <w:fldChar w:fldCharType="separate"/>
      </w:r>
      <w:r>
        <w:t>5</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"_Toc453273766"</w:instrText>
      </w:r>
      <w:r>
        <w:fldChar w:fldCharType="separate"/>
      </w:r>
      <w:r>
        <w:t>1.1</w:t>
      </w:r>
      <w:r>
        <w:rPr>
          <w:rFonts w:hint="eastAsia"/>
        </w:rPr>
        <w:t>小区物业管理系统问题陈述</w:t>
      </w:r>
      <w:r>
        <w:tab/>
      </w:r>
      <w:r>
        <w:fldChar w:fldCharType="begin"/>
      </w:r>
      <w:r>
        <w:instrText xml:space="preserve"> PAGEREF _Toc453273766 \h </w:instrText>
      </w:r>
      <w:r>
        <w:fldChar w:fldCharType="separate"/>
      </w:r>
      <w:r>
        <w:t>5</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"_Toc453273767"</w:instrText>
      </w:r>
      <w:r>
        <w:fldChar w:fldCharType="separate"/>
      </w:r>
      <w:r>
        <w:t xml:space="preserve">1.2 </w:t>
      </w:r>
      <w:r>
        <w:rPr>
          <w:rFonts w:hint="eastAsia"/>
        </w:rPr>
        <w:t>小区物业管理系统用例析取</w:t>
      </w:r>
      <w:r>
        <w:tab/>
      </w:r>
      <w:r>
        <w:fldChar w:fldCharType="begin"/>
      </w:r>
      <w:r>
        <w:instrText xml:space="preserve"> PAGEREF _Toc453273767 \h </w:instrText>
      </w:r>
      <w:r>
        <w:fldChar w:fldCharType="separate"/>
      </w:r>
      <w:r>
        <w:t>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"_Toc453273768"</w:instrText>
      </w:r>
      <w:r>
        <w:fldChar w:fldCharType="separate"/>
      </w:r>
      <w:r>
        <w:t>1.3</w:t>
      </w:r>
      <w:r>
        <w:rPr>
          <w:rFonts w:hint="eastAsia"/>
        </w:rPr>
        <w:t>小区物业管理系统用例规约</w:t>
      </w:r>
      <w:r>
        <w:tab/>
      </w:r>
      <w:r>
        <w:fldChar w:fldCharType="begin"/>
      </w:r>
      <w:r>
        <w:instrText xml:space="preserve"> PAGEREF _Toc453273768 \h </w:instrText>
      </w:r>
      <w:r>
        <w:fldChar w:fldCharType="separate"/>
      </w:r>
      <w:r>
        <w:t>6</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"_Toc453273769"</w:instrText>
      </w:r>
      <w:r>
        <w:fldChar w:fldCharType="separate"/>
      </w:r>
      <w:r>
        <w:t xml:space="preserve">1.3.1 </w:t>
      </w:r>
      <w:r>
        <w:rPr>
          <w:rFonts w:hint="eastAsia"/>
        </w:rPr>
        <w:t>业主管理</w:t>
      </w:r>
      <w:r>
        <w:tab/>
      </w:r>
      <w:r>
        <w:fldChar w:fldCharType="begin"/>
      </w:r>
      <w:r>
        <w:instrText xml:space="preserve"> PAGEREF _Toc453273769 \h </w:instrText>
      </w:r>
      <w:r>
        <w:fldChar w:fldCharType="separate"/>
      </w:r>
      <w:r>
        <w:t>6</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"_Toc453273770"</w:instrText>
      </w:r>
      <w:r>
        <w:fldChar w:fldCharType="separate"/>
      </w:r>
      <w:r>
        <w:t xml:space="preserve">1.3.2 </w:t>
      </w:r>
      <w:r>
        <w:rPr>
          <w:rFonts w:hint="eastAsia"/>
        </w:rPr>
        <w:t>提交报修</w:t>
      </w:r>
      <w:r>
        <w:tab/>
      </w:r>
      <w:r>
        <w:fldChar w:fldCharType="begin"/>
      </w:r>
      <w:r>
        <w:instrText xml:space="preserve"> PAGEREF _Toc453273770 \h </w:instrText>
      </w:r>
      <w:r>
        <w:fldChar w:fldCharType="separate"/>
      </w:r>
      <w:r>
        <w:t>8</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"_Toc453273771"</w:instrText>
      </w:r>
      <w:r>
        <w:fldChar w:fldCharType="separate"/>
      </w:r>
      <w:r>
        <w:t xml:space="preserve">1.3.3 </w:t>
      </w:r>
      <w:r>
        <w:rPr>
          <w:rFonts w:hint="eastAsia"/>
        </w:rPr>
        <w:t>报修管理</w:t>
      </w:r>
      <w:r>
        <w:tab/>
      </w:r>
      <w:r>
        <w:fldChar w:fldCharType="begin"/>
      </w:r>
      <w:r>
        <w:instrText xml:space="preserve"> PAGEREF _Toc453273771 \h </w:instrText>
      </w:r>
      <w:r>
        <w:fldChar w:fldCharType="separate"/>
      </w:r>
      <w:r>
        <w:t>10</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"_Toc453273772"</w:instrText>
      </w:r>
      <w:r>
        <w:fldChar w:fldCharType="separate"/>
      </w:r>
      <w:r>
        <w:t xml:space="preserve">1.3.4 </w:t>
      </w:r>
      <w:r>
        <w:rPr>
          <w:rFonts w:hint="eastAsia"/>
        </w:rPr>
        <w:t>登录</w:t>
      </w:r>
      <w:r>
        <w:tab/>
      </w:r>
      <w:r>
        <w:fldChar w:fldCharType="begin"/>
      </w:r>
      <w:r>
        <w:instrText xml:space="preserve"> PAGEREF _Toc453273772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"_Toc453273773"</w:instrText>
      </w:r>
      <w:r>
        <w:fldChar w:fldCharType="separate"/>
      </w:r>
      <w:r>
        <w:t xml:space="preserve">1.3.5 </w:t>
      </w:r>
      <w:r>
        <w:rPr>
          <w:rFonts w:hint="eastAsia"/>
        </w:rPr>
        <w:t>个人信息管理</w:t>
      </w:r>
      <w:r>
        <w:tab/>
      </w:r>
      <w:r>
        <w:fldChar w:fldCharType="begin"/>
      </w:r>
      <w:r>
        <w:instrText xml:space="preserve"> PAGEREF _Toc453273773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"_Toc453273774"</w:instrText>
      </w:r>
      <w:r>
        <w:fldChar w:fldCharType="separate"/>
      </w:r>
      <w:r>
        <w:t xml:space="preserve">1.3.6 </w:t>
      </w:r>
      <w:r>
        <w:rPr>
          <w:rFonts w:hint="eastAsia"/>
        </w:rPr>
        <w:t>查看报修</w:t>
      </w:r>
      <w:r>
        <w:tab/>
      </w:r>
      <w:r>
        <w:fldChar w:fldCharType="begin"/>
      </w:r>
      <w:r>
        <w:instrText xml:space="preserve"> PAGEREF _Toc453273774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"_Toc453273775"</w:instrText>
      </w:r>
      <w:r>
        <w:fldChar w:fldCharType="separate"/>
      </w:r>
      <w:r>
        <w:t xml:space="preserve">1.3.7 </w:t>
      </w:r>
      <w:r>
        <w:rPr>
          <w:rFonts w:hint="eastAsia"/>
        </w:rPr>
        <w:t>提交投诉</w:t>
      </w:r>
      <w:r>
        <w:tab/>
      </w:r>
      <w:r>
        <w:fldChar w:fldCharType="begin"/>
      </w:r>
      <w:r>
        <w:instrText xml:space="preserve"> PAGEREF _Toc453273775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"_Toc453273776"</w:instrText>
      </w:r>
      <w:r>
        <w:fldChar w:fldCharType="separate"/>
      </w:r>
      <w:r>
        <w:t xml:space="preserve">1.3.8 </w:t>
      </w:r>
      <w:r>
        <w:rPr>
          <w:rFonts w:hint="eastAsia"/>
        </w:rPr>
        <w:t>查看投诉</w:t>
      </w:r>
      <w:r>
        <w:tab/>
      </w:r>
      <w:r>
        <w:fldChar w:fldCharType="begin"/>
      </w:r>
      <w:r>
        <w:instrText xml:space="preserve"> PAGEREF _Toc453273776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"_Toc453273777"</w:instrText>
      </w:r>
      <w:r>
        <w:fldChar w:fldCharType="separate"/>
      </w:r>
      <w:r>
        <w:t xml:space="preserve">1.3.9 </w:t>
      </w:r>
      <w:r>
        <w:rPr>
          <w:rFonts w:hint="eastAsia"/>
        </w:rPr>
        <w:t>查看缴费信息</w:t>
      </w:r>
      <w:r>
        <w:tab/>
      </w:r>
      <w:r>
        <w:fldChar w:fldCharType="begin"/>
      </w:r>
      <w:r>
        <w:instrText xml:space="preserve"> PAGEREF _Toc453273777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"_Toc453273778"</w:instrText>
      </w:r>
      <w:r>
        <w:fldChar w:fldCharType="separate"/>
      </w:r>
      <w:r>
        <w:t xml:space="preserve">1.3.10 </w:t>
      </w:r>
      <w:r>
        <w:rPr>
          <w:rFonts w:hint="eastAsia"/>
        </w:rPr>
        <w:t>查看公示信息</w:t>
      </w:r>
      <w:r>
        <w:tab/>
      </w:r>
      <w:r>
        <w:fldChar w:fldCharType="begin"/>
      </w:r>
      <w:r>
        <w:instrText xml:space="preserve"> PAGEREF _Toc453273778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"_Toc453273779"</w:instrText>
      </w:r>
      <w:r>
        <w:fldChar w:fldCharType="separate"/>
      </w:r>
      <w:r>
        <w:t xml:space="preserve">1.3.11 </w:t>
      </w:r>
      <w:r>
        <w:rPr>
          <w:rFonts w:hint="eastAsia"/>
        </w:rPr>
        <w:t>注册</w:t>
      </w:r>
      <w:r>
        <w:tab/>
      </w:r>
      <w:r>
        <w:fldChar w:fldCharType="begin"/>
      </w:r>
      <w:r>
        <w:instrText xml:space="preserve"> PAGEREF _Toc453273779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"_Toc453273780"</w:instrText>
      </w:r>
      <w:r>
        <w:fldChar w:fldCharType="separate"/>
      </w:r>
      <w:r>
        <w:t xml:space="preserve">1.3.12 </w:t>
      </w:r>
      <w:r>
        <w:rPr>
          <w:rFonts w:hint="eastAsia"/>
        </w:rPr>
        <w:t>投诉管理</w:t>
      </w:r>
      <w:r>
        <w:tab/>
      </w:r>
      <w:r>
        <w:fldChar w:fldCharType="begin"/>
      </w:r>
      <w:r>
        <w:instrText xml:space="preserve"> PAGEREF _Toc453273780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"_Toc453273781"</w:instrText>
      </w:r>
      <w:r>
        <w:fldChar w:fldCharType="separate"/>
      </w:r>
      <w:r>
        <w:t xml:space="preserve">1.3.13 </w:t>
      </w:r>
      <w:r>
        <w:rPr>
          <w:rFonts w:hint="eastAsia"/>
        </w:rPr>
        <w:t>收费管理</w:t>
      </w:r>
      <w:r>
        <w:tab/>
      </w:r>
      <w:r>
        <w:fldChar w:fldCharType="begin"/>
      </w:r>
      <w:r>
        <w:instrText xml:space="preserve"> PAGEREF _Toc453273781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"_Toc453273782"</w:instrText>
      </w:r>
      <w:r>
        <w:fldChar w:fldCharType="separate"/>
      </w:r>
      <w:r>
        <w:t xml:space="preserve">1.3.14 </w:t>
      </w:r>
      <w:r>
        <w:rPr>
          <w:rFonts w:hint="eastAsia"/>
        </w:rPr>
        <w:t>公示信息管理</w:t>
      </w:r>
      <w:r>
        <w:tab/>
      </w:r>
      <w:r>
        <w:fldChar w:fldCharType="begin"/>
      </w:r>
      <w:r>
        <w:instrText xml:space="preserve"> PAGEREF _Toc453273782 \h </w:instrText>
      </w:r>
      <w:r>
        <w:fldChar w:fldCharType="separate"/>
      </w:r>
      <w:r>
        <w:t>12</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"_Toc453273783"</w:instrText>
      </w:r>
      <w:r>
        <w:fldChar w:fldCharType="separate"/>
      </w:r>
      <w:r>
        <w:t xml:space="preserve">1.4 </w:t>
      </w:r>
      <w:r>
        <w:rPr>
          <w:rFonts w:hint="eastAsia"/>
        </w:rPr>
        <w:t>补充规约</w:t>
      </w:r>
      <w:r>
        <w:tab/>
      </w:r>
      <w:r>
        <w:fldChar w:fldCharType="begin"/>
      </w:r>
      <w:r>
        <w:instrText xml:space="preserve"> PAGEREF _Toc453273783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"_Toc453273784"</w:instrText>
      </w:r>
      <w:r>
        <w:fldChar w:fldCharType="separate"/>
      </w:r>
      <w:r>
        <w:t xml:space="preserve">1.4.1 </w:t>
      </w:r>
      <w:r>
        <w:rPr>
          <w:rFonts w:hint="eastAsia"/>
        </w:rPr>
        <w:t>目标</w:t>
      </w:r>
      <w:r>
        <w:tab/>
      </w:r>
      <w:r>
        <w:fldChar w:fldCharType="begin"/>
      </w:r>
      <w:r>
        <w:instrText xml:space="preserve"> PAGEREF _Toc453273784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"_Toc453273785"</w:instrText>
      </w:r>
      <w:r>
        <w:fldChar w:fldCharType="separate"/>
      </w:r>
      <w:r>
        <w:t xml:space="preserve">1.4.2 </w:t>
      </w:r>
      <w:r>
        <w:rPr>
          <w:rFonts w:hint="eastAsia"/>
        </w:rPr>
        <w:t>范围</w:t>
      </w:r>
      <w:r>
        <w:tab/>
      </w:r>
      <w:r>
        <w:fldChar w:fldCharType="begin"/>
      </w:r>
      <w:r>
        <w:instrText xml:space="preserve"> PAGEREF _Toc453273785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"_Toc453273786"</w:instrText>
      </w:r>
      <w:r>
        <w:fldChar w:fldCharType="separate"/>
      </w:r>
      <w:r>
        <w:t xml:space="preserve">1.4.3 </w:t>
      </w:r>
      <w:r>
        <w:rPr>
          <w:rFonts w:hint="eastAsia"/>
        </w:rPr>
        <w:t>功能</w:t>
      </w:r>
      <w:r>
        <w:tab/>
      </w:r>
      <w:r>
        <w:fldChar w:fldCharType="begin"/>
      </w:r>
      <w:r>
        <w:instrText xml:space="preserve"> PAGEREF _Toc453273786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"_Toc453273787"</w:instrText>
      </w:r>
      <w:r>
        <w:fldChar w:fldCharType="separate"/>
      </w:r>
      <w:r>
        <w:t xml:space="preserve">1.4.4 </w:t>
      </w:r>
      <w:r>
        <w:rPr>
          <w:rFonts w:hint="eastAsia"/>
        </w:rPr>
        <w:t>可用性</w:t>
      </w:r>
      <w:r>
        <w:tab/>
      </w:r>
      <w:r>
        <w:fldChar w:fldCharType="begin"/>
      </w:r>
      <w:r>
        <w:instrText xml:space="preserve"> PAGEREF _Toc453273787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"_Toc453273788"</w:instrText>
      </w:r>
      <w:r>
        <w:fldChar w:fldCharType="separate"/>
      </w:r>
      <w:r>
        <w:t xml:space="preserve">1.4.5 </w:t>
      </w:r>
      <w:r>
        <w:rPr>
          <w:rFonts w:hint="eastAsia"/>
        </w:rPr>
        <w:t>可靠性</w:t>
      </w:r>
      <w:r>
        <w:tab/>
      </w:r>
      <w:r>
        <w:fldChar w:fldCharType="begin"/>
      </w:r>
      <w:r>
        <w:instrText xml:space="preserve"> PAGEREF _Toc453273788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"_Toc453273789"</w:instrText>
      </w:r>
      <w:r>
        <w:fldChar w:fldCharType="separate"/>
      </w:r>
      <w:r>
        <w:t xml:space="preserve">1.4.6 </w:t>
      </w:r>
      <w:r>
        <w:rPr>
          <w:rFonts w:hint="eastAsia"/>
        </w:rPr>
        <w:t>性能</w:t>
      </w:r>
      <w:r>
        <w:tab/>
      </w:r>
      <w:r>
        <w:fldChar w:fldCharType="begin"/>
      </w:r>
      <w:r>
        <w:instrText xml:space="preserve"> PAGEREF _Toc453273789 \h </w:instrText>
      </w:r>
      <w:r>
        <w:fldChar w:fldCharType="separate"/>
      </w:r>
      <w:r>
        <w:t>14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"_Toc453273790"</w:instrText>
      </w:r>
      <w:r>
        <w:fldChar w:fldCharType="separate"/>
      </w:r>
      <w:r>
        <w:t xml:space="preserve">1.4.7 </w:t>
      </w:r>
      <w:r>
        <w:rPr>
          <w:rFonts w:hint="eastAsia"/>
        </w:rPr>
        <w:t>可支持性</w:t>
      </w:r>
      <w:r>
        <w:tab/>
      </w:r>
      <w:r>
        <w:fldChar w:fldCharType="begin"/>
      </w:r>
      <w:r>
        <w:instrText xml:space="preserve"> PAGEREF _Toc453273790 \h </w:instrText>
      </w:r>
      <w:r>
        <w:fldChar w:fldCharType="separate"/>
      </w:r>
      <w:r>
        <w:t>14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"_Toc453273791"</w:instrText>
      </w:r>
      <w:r>
        <w:fldChar w:fldCharType="separate"/>
      </w:r>
      <w:r>
        <w:t xml:space="preserve">1.4.8 </w:t>
      </w:r>
      <w:r>
        <w:rPr>
          <w:rFonts w:hint="eastAsia"/>
        </w:rPr>
        <w:t>安全性</w:t>
      </w:r>
      <w:r>
        <w:tab/>
      </w:r>
      <w:r>
        <w:fldChar w:fldCharType="begin"/>
      </w:r>
      <w:r>
        <w:instrText xml:space="preserve"> PAGEREF _Toc453273791 \h </w:instrText>
      </w:r>
      <w:r>
        <w:fldChar w:fldCharType="separate"/>
      </w:r>
      <w:r>
        <w:t>14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"_Toc453273792"</w:instrText>
      </w:r>
      <w:r>
        <w:fldChar w:fldCharType="separate"/>
      </w:r>
      <w:r>
        <w:t xml:space="preserve">1.4.9 </w:t>
      </w:r>
      <w:r>
        <w:rPr>
          <w:rFonts w:hint="eastAsia"/>
        </w:rPr>
        <w:t>设计约束</w:t>
      </w:r>
      <w:r>
        <w:tab/>
      </w:r>
      <w:r>
        <w:fldChar w:fldCharType="begin"/>
      </w:r>
      <w:r>
        <w:instrText xml:space="preserve"> PAGEREF _Toc453273792 \h </w:instrText>
      </w:r>
      <w:r>
        <w:fldChar w:fldCharType="separate"/>
      </w:r>
      <w:r>
        <w:t>14</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"_Toc453273793"</w:instrText>
      </w:r>
      <w:r>
        <w:fldChar w:fldCharType="separate"/>
      </w:r>
      <w:r>
        <w:t xml:space="preserve">1.5 </w:t>
      </w:r>
      <w:r>
        <w:rPr>
          <w:rFonts w:hint="eastAsia"/>
        </w:rPr>
        <w:t>术语表</w:t>
      </w:r>
      <w:r>
        <w:tab/>
      </w:r>
      <w:r>
        <w:fldChar w:fldCharType="begin"/>
      </w:r>
      <w:r>
        <w:instrText xml:space="preserve"> PAGEREF _Toc453273793 \h </w:instrText>
      </w:r>
      <w:r>
        <w:fldChar w:fldCharType="separate"/>
      </w:r>
      <w:r>
        <w:t>14</w:t>
      </w:r>
      <w:r>
        <w:fldChar w:fldCharType="end"/>
      </w:r>
      <w:r>
        <w:fldChar w:fldCharType="end"/>
      </w:r>
    </w:p>
    <w:p>
      <w:pPr>
        <w:pStyle w:val="24"/>
        <w:tabs>
          <w:tab w:val="right" w:leader="dot" w:pos="8296"/>
        </w:tabs>
        <w:rPr>
          <w:rFonts w:ascii="Calibri" w:eastAsia="宋体" w:cs="Arial" w:hAnsi="Calibri"/>
        </w:rPr>
      </w:pPr>
      <w:r>
        <w:fldChar w:fldCharType="begin"/>
      </w:r>
      <w:r>
        <w:instrText>Hyperlink \l "_Toc453273794"</w:instrText>
      </w:r>
      <w:r>
        <w:fldChar w:fldCharType="separate"/>
      </w:r>
      <w:r>
        <w:rPr>
          <w:rFonts w:hint="eastAsia"/>
        </w:rPr>
        <w:t>第</w:t>
      </w:r>
      <w:r>
        <w:t>2</w:t>
      </w:r>
      <w:r>
        <w:rPr>
          <w:rFonts w:hint="eastAsia"/>
        </w:rPr>
        <w:t>章</w:t>
      </w:r>
      <w:r>
        <w:t xml:space="preserve"> </w:t>
      </w:r>
      <w:r>
        <w:rPr>
          <w:rFonts w:hint="eastAsia"/>
        </w:rPr>
        <w:t>小区物业管理系统架构设计</w:t>
      </w:r>
      <w:r>
        <w:tab/>
      </w:r>
      <w:r>
        <w:fldChar w:fldCharType="begin"/>
      </w:r>
      <w:r>
        <w:instrText xml:space="preserve"> PAGEREF _Toc453273794 \h </w:instrText>
      </w:r>
      <w:r>
        <w:fldChar w:fldCharType="separate"/>
      </w:r>
      <w:r>
        <w:t>16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"_Toc453273795"</w:instrText>
      </w:r>
      <w:r>
        <w:fldChar w:fldCharType="separate"/>
      </w:r>
      <w:r>
        <w:t>2.1</w:t>
      </w:r>
      <w:r>
        <w:rPr>
          <w:rFonts w:ascii="宋体" w:hint="eastAsia"/>
        </w:rPr>
        <w:t>系统框架</w:t>
      </w:r>
      <w:r>
        <w:tab/>
      </w:r>
      <w:r>
        <w:fldChar w:fldCharType="begin"/>
      </w:r>
      <w:r>
        <w:instrText xml:space="preserve"> PAGEREF _Toc453273795 \h </w:instrText>
      </w:r>
      <w:r>
        <w:fldChar w:fldCharType="separate"/>
      </w:r>
      <w:r>
        <w:t>16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"_Toc453273796"</w:instrText>
      </w:r>
      <w:r>
        <w:fldChar w:fldCharType="separate"/>
      </w:r>
      <w:r>
        <w:t>2.2</w:t>
      </w:r>
      <w:r>
        <w:rPr>
          <w:rFonts w:hint="eastAsia"/>
        </w:rPr>
        <w:t>系统关键抽象</w:t>
      </w:r>
      <w:r>
        <w:tab/>
      </w:r>
      <w:r>
        <w:fldChar w:fldCharType="begin"/>
      </w:r>
      <w:r>
        <w:instrText xml:space="preserve"> PAGEREF _Toc453273796 \h </w:instrText>
      </w:r>
      <w:r>
        <w:fldChar w:fldCharType="separate"/>
      </w:r>
      <w:r>
        <w:t>16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"_Toc453273797"</w:instrText>
      </w:r>
      <w:r>
        <w:fldChar w:fldCharType="separate"/>
      </w:r>
      <w:r>
        <w:t xml:space="preserve">2.3 </w:t>
      </w:r>
      <w:r>
        <w:rPr>
          <w:rFonts w:hint="eastAsia"/>
        </w:rPr>
        <w:t>用例分析</w:t>
      </w:r>
      <w:r>
        <w:tab/>
      </w:r>
      <w:r>
        <w:fldChar w:fldCharType="begin"/>
      </w:r>
      <w:r>
        <w:instrText xml:space="preserve"> PAGEREF _Toc453273797 \h </w:instrText>
      </w:r>
      <w:r>
        <w:fldChar w:fldCharType="separate"/>
      </w:r>
      <w:r>
        <w:t>18</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"_Toc453273798"</w:instrText>
      </w:r>
      <w:r>
        <w:fldChar w:fldCharType="separate"/>
      </w:r>
      <w:r>
        <w:t>2.3.1</w:t>
      </w:r>
      <w:r>
        <w:rPr>
          <w:rFonts w:hint="eastAsia"/>
        </w:rPr>
        <w:t>报修管理用例分析</w:t>
      </w:r>
      <w:r>
        <w:tab/>
      </w:r>
      <w:r>
        <w:fldChar w:fldCharType="begin"/>
      </w:r>
      <w:r>
        <w:instrText xml:space="preserve"> PAGEREF _Toc453273798 \h </w:instrText>
      </w:r>
      <w:r>
        <w:fldChar w:fldCharType="separate"/>
      </w:r>
      <w:r>
        <w:t>18</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"_Toc453273799"</w:instrText>
      </w:r>
      <w:r>
        <w:fldChar w:fldCharType="separate"/>
      </w:r>
      <w:r>
        <w:t>2.3.2</w:t>
      </w:r>
      <w:r>
        <w:rPr>
          <w:rFonts w:hint="eastAsia"/>
        </w:rPr>
        <w:t>提交投诉用例分析</w:t>
      </w:r>
      <w:r>
        <w:tab/>
      </w:r>
      <w:r>
        <w:fldChar w:fldCharType="begin"/>
      </w:r>
      <w:r>
        <w:instrText xml:space="preserve"> PAGEREF _Toc453273799 \h </w:instrText>
      </w:r>
      <w:r>
        <w:fldChar w:fldCharType="separate"/>
      </w:r>
      <w:r>
        <w:t>20</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"_Toc453273800"</w:instrText>
      </w:r>
      <w:r>
        <w:fldChar w:fldCharType="separate"/>
      </w:r>
      <w:r>
        <w:t>2.3.3</w:t>
      </w:r>
      <w:r>
        <w:rPr>
          <w:rFonts w:hint="eastAsia"/>
        </w:rPr>
        <w:t>查看公示信息用例分析</w:t>
      </w:r>
      <w:r>
        <w:tab/>
      </w:r>
      <w:r>
        <w:fldChar w:fldCharType="begin"/>
      </w:r>
      <w:r>
        <w:instrText xml:space="preserve"> PAGEREF _Toc453273800 \h </w:instrText>
      </w:r>
      <w:r>
        <w:fldChar w:fldCharType="separate"/>
      </w:r>
      <w:r>
        <w:t>22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"_Toc453273801"</w:instrText>
      </w:r>
      <w:r>
        <w:fldChar w:fldCharType="separate"/>
      </w:r>
      <w:r>
        <w:t>2.3.4</w:t>
      </w:r>
      <w:r>
        <w:rPr>
          <w:rFonts w:hint="eastAsia"/>
        </w:rPr>
        <w:t>小区物业管理系统类的设计（合并分析类）</w:t>
      </w:r>
      <w:r>
        <w:tab/>
      </w:r>
      <w:r>
        <w:fldChar w:fldCharType="begin"/>
      </w:r>
      <w:r>
        <w:instrText xml:space="preserve"> PAGEREF _Toc453273801 \h </w:instrText>
      </w:r>
      <w:r>
        <w:fldChar w:fldCharType="separate"/>
      </w:r>
      <w:r>
        <w:t>24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"_Toc453273802"</w:instrText>
      </w:r>
      <w:r>
        <w:fldChar w:fldCharType="separate"/>
      </w:r>
      <w:r>
        <w:t xml:space="preserve">2.3.5 </w:t>
      </w:r>
      <w:r>
        <w:rPr>
          <w:rFonts w:hint="eastAsia"/>
        </w:rPr>
        <w:t>分析类机制</w:t>
      </w:r>
      <w:r>
        <w:tab/>
      </w:r>
      <w:r>
        <w:fldChar w:fldCharType="begin"/>
      </w:r>
      <w:r>
        <w:instrText xml:space="preserve"> PAGEREF _Toc453273802 \h </w:instrText>
      </w:r>
      <w:r>
        <w:fldChar w:fldCharType="separate"/>
      </w:r>
      <w:r>
        <w:t>25</w:t>
      </w:r>
      <w:r>
        <w:fldChar w:fldCharType="end"/>
      </w:r>
      <w:r>
        <w:fldChar w:fldCharType="end"/>
      </w:r>
    </w:p>
    <w:p>
      <w:pPr>
        <w:pStyle w:val="24"/>
        <w:tabs>
          <w:tab w:val="right" w:leader="dot" w:pos="8296"/>
        </w:tabs>
        <w:rPr>
          <w:rFonts w:ascii="Calibri" w:eastAsia="宋体" w:cs="Arial" w:hAnsi="Calibri"/>
        </w:rPr>
      </w:pPr>
      <w:r>
        <w:fldChar w:fldCharType="begin"/>
      </w:r>
      <w:r>
        <w:instrText>Hyperlink \l "_Toc453273803"</w:instrText>
      </w:r>
      <w:r>
        <w:fldChar w:fldCharType="separate"/>
      </w:r>
      <w:r>
        <w:rPr>
          <w:rFonts w:hint="eastAsia"/>
        </w:rPr>
        <w:t>第</w:t>
      </w:r>
      <w:r>
        <w:t>3</w:t>
      </w:r>
      <w:r>
        <w:rPr>
          <w:rFonts w:hint="eastAsia"/>
        </w:rPr>
        <w:t>章</w:t>
      </w:r>
      <w:r>
        <w:t xml:space="preserve"> </w:t>
      </w:r>
      <w:r>
        <w:rPr>
          <w:rFonts w:hint="eastAsia"/>
        </w:rPr>
        <w:t>小区物业管理系统子系统及其接口设计</w:t>
      </w:r>
      <w:r>
        <w:tab/>
      </w:r>
      <w:r>
        <w:fldChar w:fldCharType="begin"/>
      </w:r>
      <w:r>
        <w:instrText xml:space="preserve"> PAGEREF _Toc453273803 \h </w:instrText>
      </w:r>
      <w:r>
        <w:fldChar w:fldCharType="separate"/>
      </w:r>
      <w:r>
        <w:t>26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"_Toc453273804"</w:instrText>
      </w:r>
      <w:r>
        <w:fldChar w:fldCharType="separate"/>
      </w:r>
      <w:r>
        <w:t>3.1</w:t>
      </w:r>
      <w:r>
        <w:rPr>
          <w:rFonts w:hint="eastAsia"/>
        </w:rPr>
        <w:t>小区物业管理系统架构图</w:t>
      </w:r>
      <w:r>
        <w:tab/>
      </w:r>
      <w:r>
        <w:fldChar w:fldCharType="begin"/>
      </w:r>
      <w:r>
        <w:instrText xml:space="preserve"> PAGEREF _Toc453273804 \h </w:instrText>
      </w:r>
      <w:r>
        <w:fldChar w:fldCharType="separate"/>
      </w:r>
      <w:r>
        <w:t>26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"_Toc453273805"</w:instrText>
      </w:r>
      <w:r>
        <w:fldChar w:fldCharType="separate"/>
      </w:r>
      <w:r>
        <w:t>3.2</w:t>
      </w:r>
      <w:r>
        <w:rPr>
          <w:rFonts w:hint="eastAsia"/>
        </w:rPr>
        <w:t>小区物业管理系统子系统划分及其接口设计</w:t>
      </w:r>
      <w:r>
        <w:tab/>
      </w:r>
      <w:r>
        <w:fldChar w:fldCharType="begin"/>
      </w:r>
      <w:r>
        <w:instrText xml:space="preserve"> PAGEREF _Toc453273805 \h </w:instrText>
      </w:r>
      <w:r>
        <w:fldChar w:fldCharType="separate"/>
      </w:r>
      <w:r>
        <w:t>26</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"_Toc453273806"</w:instrText>
      </w:r>
      <w:r>
        <w:fldChar w:fldCharType="separate"/>
      </w:r>
      <w:r>
        <w:t>3.2.1</w:t>
      </w:r>
      <w:r>
        <w:rPr>
          <w:rFonts w:hint="eastAsia"/>
        </w:rPr>
        <w:t>认证子系统设计</w:t>
      </w:r>
      <w:r>
        <w:tab/>
      </w:r>
      <w:r>
        <w:fldChar w:fldCharType="begin"/>
      </w:r>
      <w:r>
        <w:instrText xml:space="preserve"> PAGEREF _Toc453273806 \h </w:instrText>
      </w:r>
      <w:r>
        <w:fldChar w:fldCharType="separate"/>
      </w:r>
      <w:r>
        <w:t>27</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"_Toc453273807"</w:instrText>
      </w:r>
      <w:r>
        <w:fldChar w:fldCharType="separate"/>
      </w:r>
      <w:r>
        <w:t>3.2.2</w:t>
      </w:r>
      <w:r>
        <w:rPr>
          <w:rFonts w:hint="eastAsia"/>
        </w:rPr>
        <w:t>用户信息管理子系统</w:t>
      </w:r>
      <w:r>
        <w:tab/>
      </w:r>
      <w:r>
        <w:fldChar w:fldCharType="begin"/>
      </w:r>
      <w:r>
        <w:instrText xml:space="preserve"> PAGEREF _Toc453273807 \h </w:instrText>
      </w:r>
      <w:r>
        <w:fldChar w:fldCharType="separate"/>
      </w:r>
      <w:r>
        <w:t>27</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"_Toc453273808"</w:instrText>
      </w:r>
      <w:r>
        <w:fldChar w:fldCharType="separate"/>
      </w:r>
      <w:r>
        <w:t>3.2.3</w:t>
      </w:r>
      <w:r>
        <w:rPr>
          <w:rFonts w:hint="eastAsia"/>
        </w:rPr>
        <w:t>业务子系统</w:t>
      </w:r>
      <w:r>
        <w:tab/>
      </w:r>
      <w:r>
        <w:fldChar w:fldCharType="begin"/>
      </w:r>
      <w:r>
        <w:instrText xml:space="preserve"> PAGEREF _Toc453273808 \h </w:instrText>
      </w:r>
      <w:r>
        <w:fldChar w:fldCharType="separate"/>
      </w:r>
      <w:r>
        <w:t>28</w:t>
      </w:r>
      <w:r>
        <w:fldChar w:fldCharType="end"/>
      </w:r>
      <w:r>
        <w:fldChar w:fldCharType="end"/>
      </w:r>
      <w:bookmarkStart w:id="0" w:name="_GoBack"/>
      <w:bookmarkEnd w:id="0"/>
    </w:p>
    <w:p>
      <w:pPr>
        <w:pStyle w:val="19"/>
        <w:tabs>
          <w:tab w:val="right" w:leader="dot" w:pos="8306"/>
        </w:tabs>
      </w:pP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1" w:name="_Toc448181561"/>
      <w:bookmarkStart w:id="2" w:name="_Toc453273765"/>
      <w:r>
        <w:rPr>
          <w:rFonts w:hint="eastAsia"/>
        </w:rPr>
        <w:t xml:space="preserve">第1章 </w:t>
      </w:r>
      <w:r>
        <w:t>需求分析</w:t>
      </w:r>
      <w:bookmarkEnd w:id="1"/>
      <w:bookmarkEnd w:id="2"/>
    </w:p>
    <w:p>
      <w:pPr>
        <w:pStyle w:val="2"/>
      </w:pPr>
      <w:bookmarkStart w:id="3" w:name="_Toc448181562"/>
      <w:bookmarkStart w:id="4" w:name="_Toc453273766"/>
      <w:r>
        <w:rPr>
          <w:rFonts w:hint="eastAsia"/>
        </w:rPr>
        <w:t>1.1小区物业管理系统</w:t>
      </w:r>
      <w:r>
        <w:t>问题陈述</w:t>
      </w:r>
      <w:bookmarkEnd w:id="3"/>
      <w:bookmarkEnd w:id="4"/>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5" w:name="_Toc448181563"/>
      <w:bookmarkStart w:id="6" w:name="_Toc453273767"/>
      <w:r>
        <w:rPr>
          <w:rFonts w:hint="eastAsia"/>
        </w:rPr>
        <w:t xml:space="preserve">1.2 </w:t>
      </w:r>
      <w:r>
        <w:t>小区物业管理系统用例析取</w:t>
      </w:r>
      <w:bookmarkEnd w:id="5"/>
      <w:bookmarkEnd w:id="6"/>
    </w:p>
    <w:p>
      <w:pPr>
        <w:spacing w:line="360" w:lineRule="auto"/>
        <w:rPr>
          <w:rFonts w:ascii="宋体"/>
          <w:b/>
          <w:sz w:val="28"/>
          <w:szCs w:val="28"/>
        </w:rPr>
      </w:pPr>
      <w:r>
        <w:rPr>
          <w:rFonts w:ascii="宋体" w:hint="eastAsia"/>
          <w:szCs w:val="21"/>
        </w:rPr>
        <w:drawing>
          <wp:anchor distT="0" distB="0" distL="0" distR="0" simplePos="0" relativeHeight="4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7" w:name="_Toc448181564"/>
      <w:bookmarkStart w:id="8" w:name="_Toc453273768"/>
      <w:r>
        <w:rPr>
          <w:rFonts w:hint="eastAsia"/>
        </w:rPr>
        <w:t>1.3小区</w:t>
      </w:r>
      <w:r>
        <w:t>物业</w:t>
      </w:r>
      <w:r>
        <w:rPr>
          <w:rFonts w:hint="eastAsia"/>
        </w:rPr>
        <w:t>管理系统用例规约</w:t>
      </w:r>
      <w:bookmarkEnd w:id="7"/>
      <w:bookmarkEnd w:id="8"/>
    </w:p>
    <w:p>
      <w:pPr>
        <w:pStyle w:val="3"/>
        <w:spacing w:line="360" w:lineRule="auto"/>
      </w:pPr>
      <w:bookmarkStart w:id="9" w:name="_Toc448181565"/>
      <w:bookmarkStart w:id="10" w:name="_Toc453273769"/>
      <w:r>
        <w:rPr>
          <w:rFonts w:hint="eastAsia"/>
        </w:rPr>
        <w:t>1.3.1 业主管理</w:t>
      </w:r>
      <w:bookmarkEnd w:id="9"/>
      <w:bookmarkEnd w:id="10"/>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2"/>
        </w:numPr>
        <w:tabs>
          <w:tab w:val="left" w:pos="0"/>
        </w:tabs>
        <w:spacing w:line="360" w:lineRule="auto"/>
        <w:ind w:firstLineChars="0"/>
      </w:pPr>
      <w:r>
        <w:rPr>
          <w:rFonts w:hint="eastAsia"/>
        </w:rPr>
        <w:t>系统要求管理员指出要执行的操作（添加业主或管理业主）</w:t>
      </w:r>
    </w:p>
    <w:p>
      <w:pPr>
        <w:pStyle w:val="32"/>
        <w:numPr>
          <w:ilvl w:val="0"/>
          <w:numId w:val="2"/>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2"/>
        </w:numPr>
        <w:tabs>
          <w:tab w:val="left" w:pos="0"/>
        </w:tabs>
        <w:spacing w:line="360" w:lineRule="auto"/>
        <w:ind w:firstLineChars="0"/>
      </w:pPr>
      <w:r>
        <w:rPr>
          <w:rFonts w:hint="eastAsia"/>
        </w:rPr>
        <w:t>添加业主</w:t>
      </w:r>
    </w:p>
    <w:p>
      <w:pPr>
        <w:pStyle w:val="32"/>
        <w:numPr>
          <w:ilvl w:val="1"/>
          <w:numId w:val="2"/>
        </w:numPr>
        <w:tabs>
          <w:tab w:val="left" w:pos="0"/>
        </w:tabs>
        <w:spacing w:line="360" w:lineRule="auto"/>
        <w:ind w:firstLineChars="0"/>
      </w:pPr>
      <w:r>
        <w:rPr>
          <w:rFonts w:hint="eastAsia"/>
        </w:rPr>
        <w:t>系统将所有申请注册的信息以列表的形式显示出来</w:t>
      </w:r>
    </w:p>
    <w:p>
      <w:pPr>
        <w:pStyle w:val="32"/>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2"/>
        </w:numPr>
        <w:tabs>
          <w:tab w:val="left" w:pos="0"/>
        </w:tabs>
        <w:spacing w:line="360" w:lineRule="auto"/>
        <w:ind w:firstLineChars="0"/>
      </w:pPr>
      <w:r>
        <w:rPr>
          <w:rFonts w:hint="eastAsia"/>
        </w:rPr>
        <w:t>管理业主</w:t>
      </w:r>
    </w:p>
    <w:p>
      <w:pPr>
        <w:pStyle w:val="32"/>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2"/>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pPr>
        <w:pStyle w:val="3"/>
        <w:spacing w:line="360" w:lineRule="auto"/>
      </w:pPr>
      <w:bookmarkStart w:id="11" w:name="_Toc448181566"/>
      <w:bookmarkStart w:id="12" w:name="_Toc453273770"/>
      <w:r>
        <w:rPr>
          <w:rFonts w:hint="eastAsia"/>
        </w:rPr>
        <w:t>1.3.2 提交报修</w:t>
      </w:r>
      <w:bookmarkEnd w:id="11"/>
      <w:bookmarkEnd w:id="12"/>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4"/>
        </w:numPr>
        <w:tabs>
          <w:tab w:val="left" w:pos="0"/>
        </w:tabs>
        <w:spacing w:line="360" w:lineRule="auto"/>
        <w:ind w:firstLineChars="0"/>
      </w:pPr>
      <w:r>
        <w:rPr>
          <w:rFonts w:hint="eastAsia"/>
        </w:rPr>
        <w:t>系统请求进行报修，显示出一个文本框给业主填写报修内容</w:t>
      </w:r>
    </w:p>
    <w:p>
      <w:pPr>
        <w:pStyle w:val="32"/>
        <w:numPr>
          <w:ilvl w:val="0"/>
          <w:numId w:val="4"/>
        </w:numPr>
        <w:tabs>
          <w:tab w:val="left" w:pos="0"/>
        </w:tabs>
        <w:spacing w:line="360" w:lineRule="auto"/>
        <w:ind w:firstLineChars="0"/>
      </w:pPr>
      <w:r>
        <w:rPr>
          <w:rFonts w:hint="eastAsia"/>
        </w:rPr>
        <w:t>业主填完后提交给系统</w:t>
      </w:r>
    </w:p>
    <w:p>
      <w:pPr>
        <w:pStyle w:val="32"/>
        <w:numPr>
          <w:ilvl w:val="0"/>
          <w:numId w:val="4"/>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pPr>
        <w:pStyle w:val="3"/>
        <w:spacing w:line="360" w:lineRule="auto"/>
      </w:pPr>
      <w:bookmarkStart w:id="13" w:name="_Toc448181567"/>
      <w:bookmarkStart w:id="14" w:name="_Toc453273771"/>
      <w:r>
        <w:rPr>
          <w:rFonts w:hint="eastAsia"/>
        </w:rPr>
        <w:t>1.3.3 报修管理</w:t>
      </w:r>
      <w:bookmarkEnd w:id="13"/>
      <w:bookmarkEnd w:id="14"/>
    </w:p>
    <w:p>
      <w:pPr>
        <w:spacing w:line="360" w:lineRule="auto"/>
        <w:rPr>
          <w:rFonts w:ascii="宋体"/>
          <w:b/>
          <w:szCs w:val="21"/>
        </w:rPr>
      </w:pPr>
      <w:r>
        <w:rPr>
          <w:rFonts w:ascii="宋体" w:hint="eastAsia"/>
          <w:szCs w:val="21"/>
        </w:rPr>
        <w:tab/>
      </w: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5"/>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5"/>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pPr>
        <w:pStyle w:val="3"/>
        <w:rPr>
          <w:color w:val="FF0000"/>
        </w:rPr>
      </w:pPr>
      <w:bookmarkStart w:id="15" w:name="_Toc448181568"/>
      <w:bookmarkStart w:id="16" w:name="_Toc453273772"/>
      <w:r>
        <w:rPr>
          <w:rFonts w:hint="eastAsia"/>
          <w:color w:val="FF0000"/>
        </w:rPr>
        <w:t>1.3.4 登录</w:t>
      </w:r>
      <w:bookmarkStart w:id="17" w:name="_Toc448181569"/>
      <w:bookmarkEnd w:id="15"/>
      <w:bookmarkEnd w:id="16"/>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7"/>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7"/>
        </w:numPr>
        <w:tabs>
          <w:tab w:val="left" w:pos="0"/>
        </w:tabs>
        <w:spacing w:line="360" w:lineRule="auto"/>
        <w:ind w:firstLineChars="0"/>
      </w:pPr>
      <w:r>
        <w:t>管理员/业主输入用户名和密码，并选择登录身份；</w:t>
      </w:r>
    </w:p>
    <w:p>
      <w:pPr>
        <w:pStyle w:val="32"/>
        <w:numPr>
          <w:ilvl w:val="0"/>
          <w:numId w:val="7"/>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leftChars="0" w:left="0" w:firstLineChars="0" w:firstLine="0"/>
      </w:pPr>
      <w:r>
        <w:tab/>
        <w:tab/>
        <w:tab/>
        <w:tab/>
        <w:t>A2：请选择身份。</w:t>
      </w:r>
    </w:p>
    <w:p>
      <w:pPr>
        <w:pStyle w:val="32"/>
        <w:numPr>
          <w:ilvl w:val="0"/>
          <w:numId w:val="7"/>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8"/>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8"/>
        </w:numPr>
        <w:spacing w:line="360" w:lineRule="auto"/>
        <w:ind w:firstLineChars="0"/>
      </w:pPr>
      <w:r>
        <w:t>管理员或业主返回基本事件流第一步。</w:t>
      </w:r>
    </w:p>
    <w:p>
      <w:pPr>
        <w:pStyle w:val="32"/>
        <w:spacing w:line="360" w:lineRule="auto"/>
        <w:ind w:leftChars="0" w:left="0" w:firstLineChars="0" w:firstLine="0"/>
      </w:pPr>
      <w:r>
        <w:tab/>
        <w:tab/>
        <w:tab/>
        <w:t>A2：请选择身份</w:t>
      </w:r>
    </w:p>
    <w:p>
      <w:pPr>
        <w:pStyle w:val="32"/>
        <w:numPr>
          <w:ilvl w:val="0"/>
          <w:numId w:val="9"/>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9"/>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p>
      <w:pPr>
        <w:pStyle w:val="3"/>
        <w:rPr>
          <w:color w:val="FF0000"/>
        </w:rPr>
      </w:pPr>
      <w:bookmarkStart w:id="18" w:name="_Toc453273773"/>
      <w:r>
        <w:rPr>
          <w:rFonts w:hint="eastAsia"/>
          <w:color w:val="FF0000"/>
        </w:rPr>
        <w:t>1.3.5 个人信息</w:t>
      </w:r>
      <w:bookmarkEnd w:id="17"/>
      <w:bookmarkEnd w:id="18"/>
      <w:r>
        <w:rPr>
          <w:color w:val="FF0000"/>
        </w:rPr>
        <w:t>管理</w:t>
      </w:r>
    </w:p>
    <w:p>
      <w:pPr>
        <w:spacing w:line="360" w:lineRule="auto"/>
        <w:rPr>
          <w:b/>
        </w:rPr>
      </w:pPr>
      <w:r>
        <w:rPr>
          <w:rFonts w:hint="eastAsia"/>
          <w:b/>
        </w:rPr>
        <w:t>1） 简要说明</w:t>
      </w:r>
    </w:p>
    <w:p>
      <w:pPr>
        <w:spacing w:line="360" w:lineRule="auto"/>
        <w:ind w:left="420" w:firstLine="420"/>
      </w:pPr>
      <w:r>
        <w:t>本用例允许注册业主对个人信息进行管理，用户名、业主名、住址不可更改，邮箱、联系方式、身份证号可更改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个人信息</w:t>
      </w:r>
      <w:r>
        <w:rPr>
          <w:rFonts w:hint="eastAsia"/>
        </w:rPr>
        <w:t>”</w:t>
      </w:r>
      <w:r>
        <w:t>。</w:t>
      </w:r>
    </w:p>
    <w:p>
      <w:pPr>
        <w:pStyle w:val="32"/>
        <w:numPr>
          <w:ilvl w:val="0"/>
          <w:numId w:val="10"/>
        </w:numPr>
        <w:tabs>
          <w:tab w:val="left" w:pos="0"/>
        </w:tabs>
        <w:spacing w:line="360" w:lineRule="auto"/>
        <w:ind w:firstLineChars="0"/>
      </w:pPr>
      <w:r>
        <w:t>系统显示文本框要求业主填写需修改的内容（身份证号、联系方式、邮箱）；</w:t>
      </w:r>
    </w:p>
    <w:p>
      <w:pPr>
        <w:pStyle w:val="32"/>
        <w:numPr>
          <w:ilvl w:val="0"/>
          <w:numId w:val="10"/>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0"/>
        </w:numPr>
        <w:tabs>
          <w:tab w:val="left" w:pos="0"/>
        </w:tabs>
        <w:spacing w:line="360" w:lineRule="auto"/>
        <w:ind w:firstLineChars="0"/>
      </w:pPr>
      <w:r>
        <w:rPr>
          <w:rFonts w:hint="eastAsia"/>
        </w:rPr>
        <w:t>系统</w:t>
      </w:r>
      <w:r>
        <w:t>更改后的业主个人信息更新到数据库。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更改后的业主信息</w:t>
      </w:r>
      <w:r>
        <w:rPr>
          <w:rFonts w:hint="eastAsia"/>
        </w:rPr>
        <w:t>更新到</w:t>
      </w:r>
      <w:r>
        <w:t>数据库</w:t>
      </w:r>
      <w:r>
        <w:rPr>
          <w:rFonts w:hint="eastAsia"/>
        </w:rPr>
        <w:t>。若失败，系统状态不改变。</w:t>
      </w:r>
    </w:p>
    <w:p/>
    <w:p/>
    <w:p>
      <w:pPr>
        <w:pStyle w:val="3"/>
        <w:rPr>
          <w:color w:val="FF0000"/>
        </w:rPr>
      </w:pPr>
      <w:r>
        <w:rPr>
          <w:rFonts w:hint="eastAsia"/>
          <w:color w:val="FF0000"/>
        </w:rPr>
        <w:t xml:space="preserve">1.3.6 </w:t>
      </w:r>
      <w:r>
        <w:rPr>
          <w:color w:val="FF0000"/>
        </w:rPr>
        <w:t>修改密码</w:t>
      </w:r>
    </w:p>
    <w:p>
      <w:pPr>
        <w:spacing w:line="360" w:lineRule="auto"/>
        <w:rPr>
          <w:b/>
        </w:rPr>
      </w:pPr>
      <w:r>
        <w:rPr>
          <w:rFonts w:hint="eastAsia"/>
          <w:b/>
        </w:rPr>
        <w:t>1） 简要说明</w:t>
      </w:r>
    </w:p>
    <w:p>
      <w:pPr>
        <w:spacing w:line="360" w:lineRule="auto"/>
        <w:ind w:left="420" w:firstLine="420"/>
      </w:pPr>
      <w:r>
        <w:t>本用例允许注册业主对密码进行修改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修改密码</w:t>
      </w:r>
      <w:r>
        <w:rPr>
          <w:rFonts w:hint="eastAsia"/>
        </w:rPr>
        <w:t>”</w:t>
      </w:r>
      <w:r>
        <w:t>。</w:t>
      </w:r>
    </w:p>
    <w:p>
      <w:pPr>
        <w:pStyle w:val="32"/>
        <w:numPr>
          <w:ilvl w:val="0"/>
          <w:numId w:val="11"/>
        </w:numPr>
        <w:tabs>
          <w:tab w:val="left" w:pos="0"/>
        </w:tabs>
        <w:spacing w:line="360" w:lineRule="auto"/>
        <w:ind w:firstLineChars="0"/>
      </w:pPr>
      <w:r>
        <w:t>系统显示文本框要求业主填写新密码并确认新密码；</w:t>
      </w:r>
    </w:p>
    <w:p>
      <w:pPr>
        <w:pStyle w:val="32"/>
        <w:tabs>
          <w:tab w:val="left" w:pos="0"/>
        </w:tabs>
        <w:spacing w:line="360" w:lineRule="auto"/>
        <w:ind w:leftChars="0" w:left="0" w:firstLineChars="0" w:firstLine="0"/>
      </w:pPr>
      <w:r>
        <w:tab/>
        <w:tab/>
        <w:tab/>
        <w:tab/>
        <w:t>A1：两次密码不相同；</w:t>
      </w:r>
    </w:p>
    <w:p>
      <w:pPr>
        <w:pStyle w:val="32"/>
        <w:tabs>
          <w:tab w:val="left" w:pos="0"/>
        </w:tabs>
        <w:spacing w:line="360" w:lineRule="auto"/>
        <w:ind w:leftChars="0" w:left="0" w:firstLineChars="0" w:firstLine="0"/>
      </w:pPr>
      <w:r>
        <w:tab/>
        <w:tab/>
        <w:tab/>
        <w:tab/>
        <w:t>A2：密码长度小于8。</w:t>
      </w:r>
    </w:p>
    <w:p>
      <w:pPr>
        <w:pStyle w:val="32"/>
        <w:tabs>
          <w:tab w:val="left" w:pos="0"/>
        </w:tabs>
        <w:spacing w:line="360" w:lineRule="auto"/>
        <w:ind w:leftChars="0" w:left="0" w:firstLineChars="0" w:firstLine="0"/>
      </w:pPr>
    </w:p>
    <w:p>
      <w:pPr>
        <w:pStyle w:val="32"/>
        <w:numPr>
          <w:ilvl w:val="0"/>
          <w:numId w:val="11"/>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1"/>
        </w:numPr>
        <w:tabs>
          <w:tab w:val="left" w:pos="0"/>
        </w:tabs>
        <w:spacing w:line="360" w:lineRule="auto"/>
        <w:ind w:firstLineChars="0"/>
      </w:pPr>
      <w:r>
        <w:rPr>
          <w:rFonts w:hint="eastAsia"/>
        </w:rPr>
        <w:t>系统</w:t>
      </w:r>
      <w:r>
        <w:t>更改后的密码信息更新到数据库。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Chars="0" w:left="0" w:firstLineChars="0" w:firstLine="0"/>
      </w:pPr>
      <w:r>
        <w:rPr>
          <w:b/>
        </w:rPr>
        <w:tab/>
        <w:tab/>
        <w:tab/>
      </w:r>
      <w:r>
        <w:t>A1：两次密码不相同</w:t>
      </w:r>
    </w:p>
    <w:p>
      <w:pPr>
        <w:pStyle w:val="32"/>
        <w:numPr>
          <w:ilvl w:val="0"/>
          <w:numId w:val="9"/>
        </w:numPr>
        <w:spacing w:line="360" w:lineRule="auto"/>
        <w:ind w:firstLineChars="0"/>
      </w:pPr>
      <w:r>
        <w:t>当注册业主所填写的两次新密码不相同时，系统提示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leftChars="0" w:left="0" w:firstLineChars="0" w:firstLine="0"/>
      </w:pPr>
      <w:r>
        <w:tab/>
        <w:tab/>
        <w:tab/>
        <w:t>B2：密码长度小于8</w:t>
      </w:r>
    </w:p>
    <w:p>
      <w:pPr>
        <w:pStyle w:val="32"/>
        <w:numPr>
          <w:ilvl w:val="0"/>
          <w:numId w:val="9"/>
        </w:numPr>
        <w:spacing w:line="360" w:lineRule="auto"/>
        <w:ind w:firstLineChars="0"/>
      </w:pPr>
      <w:r>
        <w:t>当注册业主所填写的新密码长度小于8时，系统提示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更改后的业主密码</w:t>
      </w:r>
      <w:r>
        <w:rPr>
          <w:rFonts w:hint="eastAsia"/>
        </w:rPr>
        <w:t>更新到</w:t>
      </w:r>
      <w:r>
        <w:t>数据库</w:t>
      </w:r>
      <w:r>
        <w:rPr>
          <w:rFonts w:hint="eastAsia"/>
        </w:rPr>
        <w:t>。若失败，系统状态不改变。</w:t>
      </w:r>
    </w:p>
    <w:p/>
    <w:p>
      <w:pPr>
        <w:pStyle w:val="3"/>
      </w:pPr>
      <w:bookmarkStart w:id="19" w:name="_Toc448181570"/>
      <w:bookmarkStart w:id="20" w:name="_Toc453273774"/>
      <w:r>
        <w:rPr>
          <w:rFonts w:hint="eastAsia"/>
        </w:rPr>
        <w:t>1.3.</w:t>
      </w:r>
      <w:r>
        <w:t>7</w:t>
      </w:r>
      <w:r>
        <w:rPr>
          <w:rFonts w:hint="eastAsia"/>
        </w:rPr>
        <w:t xml:space="preserve"> 查看报修</w:t>
      </w:r>
      <w:bookmarkEnd w:id="19"/>
      <w:bookmarkEnd w:id="20"/>
    </w:p>
    <w:p>
      <w:pPr>
        <w:pStyle w:val="3"/>
        <w:rPr>
          <w:color w:val="FF0000"/>
        </w:rPr>
      </w:pPr>
      <w:bookmarkStart w:id="21" w:name="_Toc448181571"/>
      <w:bookmarkStart w:id="22" w:name="_Toc453273775"/>
      <w:r>
        <w:rPr>
          <w:rFonts w:hint="eastAsia"/>
          <w:color w:val="FF0000"/>
        </w:rPr>
        <w:t>1.3.</w:t>
      </w:r>
      <w:r>
        <w:rPr>
          <w:color w:val="FF0000"/>
        </w:rPr>
        <w:t>8</w:t>
      </w:r>
      <w:r>
        <w:rPr>
          <w:rFonts w:hint="eastAsia"/>
          <w:color w:val="FF0000"/>
        </w:rPr>
        <w:t xml:space="preserve"> 提交投诉</w:t>
      </w:r>
      <w:bookmarkEnd w:id="21"/>
      <w:bookmarkEnd w:id="22"/>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spacing w:line="360" w:lineRule="auto"/>
        <w:rPr>
          <w:b/>
        </w:rPr>
      </w:pPr>
      <w:r>
        <w:rPr>
          <w:rFonts w:hint="eastAsia"/>
        </w:rPr>
        <w:tab/>
      </w:r>
      <w:r>
        <w:rPr>
          <w:rFonts w:hint="eastAsia"/>
          <w:b/>
        </w:rPr>
        <w:t>2）</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0"/>
        </w:numPr>
        <w:tabs>
          <w:tab w:val="left" w:pos="0"/>
        </w:tabs>
        <w:spacing w:line="360" w:lineRule="auto"/>
        <w:ind w:firstLineChars="0"/>
      </w:pPr>
      <w:r>
        <w:t>系统显示文本框要求业主填写投诉标题与内容；</w:t>
      </w:r>
    </w:p>
    <w:p>
      <w:pPr>
        <w:pStyle w:val="32"/>
        <w:tabs>
          <w:tab w:val="left" w:pos="0"/>
        </w:tabs>
        <w:spacing w:line="360" w:lineRule="auto"/>
        <w:ind w:leftChars="0" w:left="0" w:firstLineChars="0" w:firstLine="0"/>
      </w:pPr>
      <w:r>
        <w:tab/>
        <w:tab/>
        <w:tab/>
        <w:tab/>
        <w:t>A1：投诉标题为空；</w:t>
      </w:r>
    </w:p>
    <w:p>
      <w:pPr>
        <w:pStyle w:val="32"/>
        <w:tabs>
          <w:tab w:val="left" w:pos="0"/>
        </w:tabs>
        <w:spacing w:line="360" w:lineRule="auto"/>
        <w:ind w:leftChars="0" w:left="0" w:firstLineChars="0" w:firstLine="0"/>
      </w:pPr>
      <w:r>
        <w:tab/>
        <w:tab/>
        <w:tab/>
        <w:tab/>
        <w:t>A2：投诉内容为空。</w:t>
      </w:r>
    </w:p>
    <w:p>
      <w:pPr>
        <w:pStyle w:val="32"/>
        <w:numPr>
          <w:ilvl w:val="0"/>
          <w:numId w:val="10"/>
        </w:numPr>
        <w:tabs>
          <w:tab w:val="left" w:pos="0"/>
        </w:tabs>
        <w:spacing w:line="360" w:lineRule="auto"/>
        <w:ind w:firstLineChars="0"/>
      </w:pPr>
      <w:r>
        <w:t>业主填写完后点击</w:t>
      </w:r>
      <w:r>
        <w:rPr>
          <w:rFonts w:hint="eastAsia"/>
        </w:rPr>
        <w:t>“</w:t>
      </w:r>
      <w:r>
        <w:t>提交</w:t>
      </w:r>
      <w:r>
        <w:rPr>
          <w:rFonts w:hint="eastAsia"/>
        </w:rPr>
        <w:t>”</w:t>
      </w:r>
      <w:r>
        <w:t>；</w:t>
      </w:r>
    </w:p>
    <w:p>
      <w:pPr>
        <w:pStyle w:val="32"/>
        <w:numPr>
          <w:ilvl w:val="0"/>
          <w:numId w:val="4"/>
        </w:numPr>
        <w:tabs>
          <w:tab w:val="left" w:pos="0"/>
        </w:tabs>
        <w:spacing w:line="360" w:lineRule="auto"/>
        <w:ind w:firstLineChars="0"/>
      </w:pP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12"/>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12"/>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12"/>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12"/>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rFonts w:hint="eastAsia"/>
          <w:b/>
        </w:rPr>
        <w:t>3）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rFonts w:hint="eastAsia"/>
          <w:b/>
        </w:rPr>
        <w:t>5） 后置条件</w:t>
      </w:r>
    </w:p>
    <w:p>
      <w:pPr>
        <w:spacing w:line="360" w:lineRule="auto"/>
        <w:ind w:left="420" w:firstLine="420"/>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
      <w:pPr>
        <w:pStyle w:val="3"/>
      </w:pPr>
      <w:bookmarkStart w:id="23" w:name="_Toc448181572"/>
      <w:bookmarkStart w:id="24" w:name="_Toc453273776"/>
      <w:r>
        <w:rPr>
          <w:rFonts w:hint="eastAsia"/>
        </w:rPr>
        <w:t>1.3.</w:t>
      </w:r>
      <w:r>
        <w:t>9</w:t>
      </w:r>
      <w:r>
        <w:rPr>
          <w:rFonts w:hint="eastAsia"/>
        </w:rPr>
        <w:t xml:space="preserve"> 查看投诉</w:t>
      </w:r>
      <w:bookmarkEnd w:id="23"/>
      <w:bookmarkEnd w:id="24"/>
    </w:p>
    <w:p>
      <w:pPr>
        <w:pStyle w:val="3"/>
      </w:pPr>
      <w:bookmarkStart w:id="25" w:name="_Toc448181573"/>
      <w:bookmarkStart w:id="26" w:name="_Toc453273777"/>
      <w:r>
        <w:rPr>
          <w:rFonts w:hint="eastAsia"/>
        </w:rPr>
        <w:t>1.3.</w:t>
      </w:r>
      <w:r>
        <w:t>10</w:t>
      </w:r>
      <w:r>
        <w:rPr>
          <w:rFonts w:hint="eastAsia"/>
        </w:rPr>
        <w:t xml:space="preserve"> 查看缴费信息</w:t>
      </w:r>
      <w:bookmarkEnd w:id="25"/>
      <w:bookmarkEnd w:id="26"/>
    </w:p>
    <w:p>
      <w:pPr>
        <w:pStyle w:val="3"/>
      </w:pPr>
      <w:bookmarkStart w:id="27" w:name="_Toc448181574"/>
      <w:bookmarkStart w:id="28" w:name="_Toc453273778"/>
      <w:r>
        <w:rPr>
          <w:rFonts w:hint="eastAsia"/>
        </w:rPr>
        <w:t>1.3.1</w:t>
      </w:r>
      <w:r>
        <w:t>1</w:t>
      </w:r>
      <w:r>
        <w:rPr>
          <w:rFonts w:hint="eastAsia"/>
        </w:rPr>
        <w:t xml:space="preserve"> 查看公示信息</w:t>
      </w:r>
      <w:bookmarkEnd w:id="27"/>
      <w:bookmarkEnd w:id="28"/>
    </w:p>
    <w:p>
      <w:pPr>
        <w:pStyle w:val="3"/>
        <w:rPr>
          <w:color w:val="FF0000"/>
        </w:rPr>
      </w:pPr>
      <w:bookmarkStart w:id="29" w:name="_Toc448181575"/>
      <w:bookmarkStart w:id="30" w:name="_Toc453273779"/>
      <w:r>
        <w:rPr>
          <w:rFonts w:hint="eastAsia"/>
          <w:color w:val="FF0000"/>
        </w:rPr>
        <w:t>1.3.1</w:t>
      </w:r>
      <w:r>
        <w:rPr>
          <w:color w:val="FF0000"/>
        </w:rPr>
        <w:t>2</w:t>
      </w:r>
      <w:r>
        <w:rPr>
          <w:rFonts w:hint="eastAsia"/>
          <w:color w:val="FF0000"/>
        </w:rPr>
        <w:t xml:space="preserve"> 注册</w:t>
      </w:r>
      <w:bookmarkEnd w:id="29"/>
      <w:bookmarkEnd w:id="30"/>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13"/>
        </w:numPr>
        <w:tabs>
          <w:tab w:val="left" w:pos="0"/>
        </w:tabs>
        <w:spacing w:line="360" w:lineRule="auto"/>
        <w:ind w:firstLineChars="0"/>
      </w:pPr>
      <w:r>
        <w:rPr>
          <w:rFonts w:hint="eastAsia"/>
        </w:rPr>
        <w:t>系统要求</w:t>
      </w:r>
      <w:r>
        <w:t>注业主户输入用户名；</w:t>
      </w:r>
    </w:p>
    <w:p>
      <w:pPr>
        <w:pStyle w:val="32"/>
        <w:tabs>
          <w:tab w:val="left" w:pos="0"/>
        </w:tabs>
        <w:spacing w:line="360" w:lineRule="auto"/>
        <w:ind w:leftChars="0" w:left="0" w:firstLineChars="0" w:firstLine="0"/>
      </w:pPr>
      <w:r>
        <w:tab/>
        <w:tab/>
        <w:tab/>
        <w:tab/>
        <w:t>A1：用户名格式不正确。</w:t>
      </w:r>
    </w:p>
    <w:p>
      <w:pPr>
        <w:pStyle w:val="32"/>
        <w:tabs>
          <w:tab w:val="left" w:pos="0"/>
        </w:tabs>
        <w:spacing w:line="360" w:lineRule="auto"/>
        <w:ind w:leftChars="0" w:left="0" w:firstLineChars="0" w:firstLine="0"/>
      </w:pPr>
      <w:r>
        <w:tab/>
        <w:tab/>
        <w:tab/>
        <w:tab/>
        <w:t>A2：用户名已存在。</w:t>
      </w:r>
    </w:p>
    <w:p>
      <w:pPr>
        <w:pStyle w:val="32"/>
        <w:numPr>
          <w:ilvl w:val="0"/>
          <w:numId w:val="13"/>
        </w:numPr>
        <w:tabs>
          <w:tab w:val="left" w:pos="0"/>
        </w:tabs>
        <w:spacing w:line="360" w:lineRule="auto"/>
        <w:ind w:firstLineChars="0"/>
      </w:pPr>
      <w:r>
        <w:t>系统要求注册业主输入两次密码；</w:t>
      </w:r>
    </w:p>
    <w:p>
      <w:pPr>
        <w:pStyle w:val="32"/>
        <w:tabs>
          <w:tab w:val="left" w:pos="0"/>
        </w:tabs>
        <w:spacing w:line="360" w:lineRule="auto"/>
        <w:ind w:leftChars="0" w:left="0" w:firstLineChars="0" w:firstLine="0"/>
      </w:pPr>
      <w:r>
        <w:tab/>
        <w:tab/>
        <w:tab/>
        <w:tab/>
        <w:t>B1：两次密码不相同；</w:t>
      </w:r>
    </w:p>
    <w:p>
      <w:pPr>
        <w:pStyle w:val="32"/>
        <w:tabs>
          <w:tab w:val="left" w:pos="0"/>
        </w:tabs>
        <w:spacing w:line="360" w:lineRule="auto"/>
        <w:ind w:leftChars="0" w:left="0" w:firstLineChars="0" w:firstLine="0"/>
      </w:pPr>
      <w:r>
        <w:tab/>
        <w:tab/>
        <w:tab/>
        <w:tab/>
        <w:t>B2：密码长度小于8。</w:t>
      </w:r>
    </w:p>
    <w:p>
      <w:pPr>
        <w:pStyle w:val="32"/>
        <w:numPr>
          <w:ilvl w:val="0"/>
          <w:numId w:val="13"/>
        </w:numPr>
        <w:tabs>
          <w:tab w:val="left" w:pos="0"/>
        </w:tabs>
        <w:spacing w:line="360" w:lineRule="auto"/>
        <w:ind w:firstLineChars="0"/>
      </w:pPr>
      <w:r>
        <w:t>系统要求注册业主输入业主名、身份证号、住址、联系方式、邮箱。</w:t>
      </w:r>
    </w:p>
    <w:p>
      <w:pPr>
        <w:pStyle w:val="32"/>
        <w:numPr>
          <w:ilvl w:val="0"/>
          <w:numId w:val="13"/>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8"/>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8"/>
        </w:numPr>
        <w:spacing w:line="360" w:lineRule="auto"/>
        <w:ind w:firstLineChars="0"/>
      </w:pPr>
      <w:r>
        <w:t>注册用户返回基本事件流第一步。</w:t>
      </w:r>
    </w:p>
    <w:p>
      <w:pPr>
        <w:pStyle w:val="32"/>
        <w:spacing w:line="360" w:lineRule="auto"/>
        <w:ind w:leftChars="0" w:left="0" w:firstLineChars="0" w:firstLine="0"/>
      </w:pPr>
      <w:r>
        <w:tab/>
        <w:tab/>
        <w:tab/>
        <w:t>A2：用户名已存在</w:t>
      </w:r>
    </w:p>
    <w:p>
      <w:pPr>
        <w:pStyle w:val="32"/>
        <w:numPr>
          <w:ilvl w:val="0"/>
          <w:numId w:val="9"/>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Chars="0" w:left="0" w:firstLineChars="0" w:firstLine="0"/>
      </w:pPr>
      <w:r>
        <w:tab/>
        <w:tab/>
        <w:tab/>
        <w:t>B1：两次密码不相同</w:t>
      </w:r>
    </w:p>
    <w:p>
      <w:pPr>
        <w:pStyle w:val="32"/>
        <w:numPr>
          <w:ilvl w:val="0"/>
          <w:numId w:val="9"/>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Chars="0" w:left="0" w:firstLineChars="0" w:firstLine="0"/>
      </w:pPr>
      <w:r>
        <w:tab/>
        <w:tab/>
        <w:tab/>
        <w:t>B2：密码长度小于8</w:t>
      </w:r>
    </w:p>
    <w:p>
      <w:pPr>
        <w:pStyle w:val="32"/>
        <w:numPr>
          <w:ilvl w:val="0"/>
          <w:numId w:val="9"/>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
      <w:pPr>
        <w:pStyle w:val="3"/>
      </w:pPr>
      <w:bookmarkStart w:id="31" w:name="_Toc448181576"/>
      <w:bookmarkStart w:id="32" w:name="_Toc453273780"/>
      <w:r>
        <w:rPr>
          <w:rFonts w:hint="eastAsia"/>
        </w:rPr>
        <w:t>1.3.1</w:t>
      </w:r>
      <w:r>
        <w:t>3</w:t>
      </w:r>
      <w:r>
        <w:rPr>
          <w:rFonts w:hint="eastAsia"/>
        </w:rPr>
        <w:t xml:space="preserve"> 投诉管理</w:t>
      </w:r>
      <w:bookmarkEnd w:id="31"/>
      <w:bookmarkEnd w:id="32"/>
    </w:p>
    <w:p>
      <w:pPr>
        <w:pStyle w:val="3"/>
      </w:pPr>
      <w:bookmarkStart w:id="33" w:name="_Toc448181577"/>
      <w:bookmarkStart w:id="34" w:name="_Toc453273781"/>
      <w:r>
        <w:rPr>
          <w:rFonts w:hint="eastAsia"/>
        </w:rPr>
        <w:t>1.3.1</w:t>
      </w:r>
      <w:r>
        <w:t>4</w:t>
      </w:r>
      <w:r>
        <w:rPr>
          <w:rFonts w:hint="eastAsia"/>
        </w:rPr>
        <w:t xml:space="preserve"> 收费管理</w:t>
      </w:r>
      <w:bookmarkEnd w:id="33"/>
      <w:bookmarkEnd w:id="34"/>
    </w:p>
    <w:p>
      <w:pPr>
        <w:pStyle w:val="3"/>
      </w:pPr>
      <w:bookmarkStart w:id="35" w:name="_Toc448181578"/>
      <w:bookmarkStart w:id="36" w:name="_Toc453273782"/>
      <w:r>
        <w:rPr>
          <w:rFonts w:hint="eastAsia"/>
        </w:rPr>
        <w:t>1.3.1</w:t>
      </w:r>
      <w:r>
        <w:t>5</w:t>
      </w:r>
      <w:r>
        <w:rPr>
          <w:rFonts w:hint="eastAsia"/>
        </w:rPr>
        <w:t xml:space="preserve"> 公示信息管理</w:t>
      </w:r>
      <w:bookmarkEnd w:id="35"/>
      <w:bookmarkEnd w:id="36"/>
    </w:p>
    <w:p>
      <w:pPr>
        <w:pStyle w:val="2"/>
        <w:spacing w:line="360" w:lineRule="auto"/>
      </w:pPr>
      <w:bookmarkStart w:id="37" w:name="_Toc448181579"/>
      <w:bookmarkStart w:id="38" w:name="_Toc453273783"/>
      <w:r>
        <w:rPr>
          <w:rFonts w:hint="eastAsia"/>
        </w:rPr>
        <w:t>1.4 补充规约</w:t>
      </w:r>
      <w:bookmarkEnd w:id="37"/>
      <w:bookmarkEnd w:id="38"/>
    </w:p>
    <w:p>
      <w:pPr>
        <w:pStyle w:val="3"/>
        <w:spacing w:line="360" w:lineRule="auto"/>
      </w:pPr>
      <w:bookmarkStart w:id="39" w:name="_Toc448181580"/>
      <w:bookmarkStart w:id="40" w:name="_Toc453273784"/>
      <w:r>
        <w:rPr>
          <w:rFonts w:hint="eastAsia"/>
        </w:rPr>
        <w:t>1.4.1 目标</w:t>
      </w:r>
      <w:bookmarkEnd w:id="39"/>
      <w:bookmarkEnd w:id="40"/>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1" w:name="_Toc448181581"/>
      <w:bookmarkStart w:id="42" w:name="_Toc453273785"/>
      <w:r>
        <w:rPr>
          <w:rFonts w:hint="eastAsia"/>
        </w:rPr>
        <w:t>1.4.2 范围</w:t>
      </w:r>
      <w:bookmarkEnd w:id="41"/>
      <w:bookmarkEnd w:id="42"/>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3" w:name="_Toc448181582"/>
      <w:bookmarkStart w:id="44" w:name="_Toc453273786"/>
      <w:r>
        <w:rPr>
          <w:rFonts w:hint="eastAsia"/>
        </w:rPr>
        <w:t>1.4.3 功能</w:t>
      </w:r>
      <w:bookmarkEnd w:id="43"/>
      <w:bookmarkEnd w:id="44"/>
    </w:p>
    <w:p>
      <w:pPr>
        <w:numPr>
          <w:ilvl w:val="0"/>
          <w:numId w:val="14"/>
        </w:numPr>
        <w:tabs>
          <w:tab w:val="left" w:pos="0"/>
          <w:tab w:val="left" w:pos="526"/>
        </w:tabs>
        <w:spacing w:line="360" w:lineRule="auto"/>
      </w:pPr>
      <w:r>
        <w:t>多人在线：本系统支持管理员和多名业主同时进行操作。</w:t>
      </w:r>
    </w:p>
    <w:p>
      <w:pPr>
        <w:numPr>
          <w:ilvl w:val="0"/>
          <w:numId w:val="14"/>
        </w:numPr>
        <w:tabs>
          <w:tab w:val="left" w:pos="0"/>
          <w:tab w:val="left" w:pos="526"/>
        </w:tabs>
        <w:spacing w:line="360" w:lineRule="auto"/>
      </w:pPr>
      <w:r>
        <w:t>投诉处理提示：业主登录系统后，若其已提交的投诉被管理员查看并作出相应反馈，则系统会给出提示。</w:t>
      </w:r>
    </w:p>
    <w:p>
      <w:pPr>
        <w:numPr>
          <w:ilvl w:val="0"/>
          <w:numId w:val="14"/>
        </w:numPr>
        <w:tabs>
          <w:tab w:val="left" w:pos="0"/>
          <w:tab w:val="left" w:pos="526"/>
        </w:tabs>
        <w:spacing w:line="360" w:lineRule="auto"/>
      </w:pPr>
      <w:r>
        <w:t>公示信息更新提示：业主登录系统后，若管理员进行了公示信息的更新，则系统会给出提示。</w:t>
      </w:r>
    </w:p>
    <w:p>
      <w:pPr>
        <w:numPr>
          <w:ilvl w:val="0"/>
          <w:numId w:val="14"/>
        </w:numPr>
        <w:tabs>
          <w:tab w:val="left" w:pos="0"/>
          <w:tab w:val="left" w:pos="526"/>
        </w:tabs>
        <w:spacing w:line="360" w:lineRule="auto"/>
      </w:pPr>
      <w:r>
        <w:t>缴费提示：管理员发出缴费通知后，相关业主会受到消息提示。</w:t>
      </w:r>
    </w:p>
    <w:p>
      <w:pPr>
        <w:numPr>
          <w:ilvl w:val="0"/>
          <w:numId w:val="14"/>
        </w:numPr>
        <w:tabs>
          <w:tab w:val="left" w:pos="0"/>
          <w:tab w:val="left" w:pos="526"/>
        </w:tabs>
        <w:spacing w:line="360" w:lineRule="auto"/>
      </w:pPr>
      <w:r>
        <w:t>新报修/投诉信息提示：若有业主发出了新的报修或投诉，则管理员会收到提示，避免延误。</w:t>
      </w:r>
    </w:p>
    <w:p>
      <w:pPr>
        <w:numPr>
          <w:ilvl w:val="0"/>
          <w:numId w:val="14"/>
        </w:numPr>
        <w:tabs>
          <w:tab w:val="left" w:pos="0"/>
          <w:tab w:val="left" w:pos="526"/>
        </w:tabs>
        <w:spacing w:line="360" w:lineRule="auto"/>
      </w:pPr>
      <w:r>
        <w:t>业主登录历史记录：系统可记载业主一个月之内的登录历史。</w:t>
      </w:r>
    </w:p>
    <w:p>
      <w:pPr>
        <w:spacing w:line="360" w:lineRule="auto"/>
      </w:pPr>
    </w:p>
    <w:p>
      <w:pPr>
        <w:pStyle w:val="3"/>
        <w:spacing w:line="360" w:lineRule="auto"/>
      </w:pPr>
      <w:bookmarkStart w:id="45" w:name="_Toc448181583"/>
      <w:bookmarkStart w:id="46" w:name="_Toc453273787"/>
      <w:r>
        <w:rPr>
          <w:rFonts w:hint="eastAsia"/>
        </w:rPr>
        <w:t>1.4.4 可用性</w:t>
      </w:r>
      <w:bookmarkEnd w:id="45"/>
      <w:bookmarkEnd w:id="46"/>
    </w:p>
    <w:p>
      <w:pPr>
        <w:numPr>
          <w:ilvl w:val="0"/>
          <w:numId w:val="15"/>
        </w:numPr>
        <w:tabs>
          <w:tab w:val="left" w:pos="0"/>
          <w:tab w:val="left" w:pos="526"/>
        </w:tabs>
        <w:spacing w:line="360" w:lineRule="auto"/>
      </w:pPr>
      <w:r>
        <w:t>无相关网站管理员经验的管理人员学会使用该系统应不超过6小时。</w:t>
      </w:r>
    </w:p>
    <w:p>
      <w:pPr>
        <w:numPr>
          <w:ilvl w:val="0"/>
          <w:numId w:val="15"/>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7" w:name="_Toc448181584"/>
      <w:bookmarkStart w:id="48" w:name="_Toc453273788"/>
      <w:r>
        <w:rPr>
          <w:rFonts w:hint="eastAsia"/>
        </w:rPr>
        <w:t>1.4.5 可靠性</w:t>
      </w:r>
      <w:bookmarkEnd w:id="47"/>
      <w:bookmarkEnd w:id="48"/>
    </w:p>
    <w:p>
      <w:pPr>
        <w:spacing w:line="360" w:lineRule="auto"/>
        <w:ind w:firstLineChars="200" w:firstLine="420"/>
      </w:pPr>
      <w:r>
        <w:t>本系统应保证每天24小时均能够使用，每3个月进行一次系统维护。保证业主、管理员能够行使其权限。</w:t>
      </w:r>
    </w:p>
    <w:p>
      <w:pPr>
        <w:spacing w:line="360" w:lineRule="auto"/>
        <w:ind w:firstLineChars="200" w:firstLine="420"/>
      </w:pPr>
    </w:p>
    <w:p>
      <w:pPr>
        <w:pStyle w:val="3"/>
        <w:spacing w:line="360" w:lineRule="auto"/>
      </w:pPr>
      <w:bookmarkStart w:id="49" w:name="_Toc448181585"/>
      <w:bookmarkStart w:id="50" w:name="_Toc453273789"/>
      <w:r>
        <w:rPr>
          <w:rFonts w:hint="eastAsia"/>
        </w:rPr>
        <w:t>1.4.6 性能</w:t>
      </w:r>
      <w:bookmarkEnd w:id="49"/>
      <w:bookmarkEnd w:id="50"/>
    </w:p>
    <w:p>
      <w:pPr>
        <w:tabs>
          <w:tab w:val="left" w:pos="526"/>
        </w:tabs>
        <w:spacing w:line="360" w:lineRule="auto"/>
      </w:pPr>
      <w:r>
        <w:tab/>
        <w:t>无。</w:t>
      </w:r>
    </w:p>
    <w:p>
      <w:pPr>
        <w:pStyle w:val="3"/>
        <w:spacing w:line="360" w:lineRule="auto"/>
      </w:pPr>
      <w:bookmarkStart w:id="51" w:name="_Toc448181586"/>
      <w:bookmarkStart w:id="52" w:name="_Toc453273790"/>
      <w:r>
        <w:rPr>
          <w:rFonts w:hint="eastAsia"/>
        </w:rPr>
        <w:t>1.4.7 可支持性</w:t>
      </w:r>
      <w:bookmarkEnd w:id="51"/>
      <w:bookmarkEnd w:id="52"/>
    </w:p>
    <w:p>
      <w:pPr>
        <w:spacing w:line="360" w:lineRule="auto"/>
        <w:ind w:firstLine="420"/>
      </w:pPr>
      <w:r>
        <w:t>无。</w:t>
      </w:r>
    </w:p>
    <w:p>
      <w:pPr>
        <w:spacing w:line="360" w:lineRule="auto"/>
      </w:pPr>
    </w:p>
    <w:p>
      <w:pPr>
        <w:pStyle w:val="3"/>
        <w:spacing w:line="360" w:lineRule="auto"/>
      </w:pPr>
      <w:bookmarkStart w:id="53" w:name="_Toc448181587"/>
      <w:bookmarkStart w:id="54" w:name="_Toc453273791"/>
      <w:r>
        <w:rPr>
          <w:rFonts w:hint="eastAsia"/>
        </w:rPr>
        <w:t>1.4.8 安全性</w:t>
      </w:r>
      <w:bookmarkEnd w:id="53"/>
      <w:bookmarkEnd w:id="54"/>
    </w:p>
    <w:p>
      <w:pPr>
        <w:numPr>
          <w:ilvl w:val="0"/>
          <w:numId w:val="16"/>
        </w:numPr>
        <w:tabs>
          <w:tab w:val="left" w:pos="0"/>
          <w:tab w:val="left" w:pos="526"/>
        </w:tabs>
        <w:spacing w:line="360" w:lineRule="auto"/>
      </w:pPr>
      <w:r>
        <w:t>业主和管理员的账号与密码需进行加密后再保存。</w:t>
      </w:r>
    </w:p>
    <w:p>
      <w:pPr>
        <w:numPr>
          <w:ilvl w:val="0"/>
          <w:numId w:val="16"/>
        </w:numPr>
        <w:tabs>
          <w:tab w:val="left" w:pos="0"/>
          <w:tab w:val="left" w:pos="526"/>
        </w:tabs>
        <w:spacing w:line="360" w:lineRule="auto"/>
      </w:pPr>
      <w:r>
        <w:t>管理员权限和业主权限需进行严格的界定，防止出现跨权限操作的恶意行为。</w:t>
      </w:r>
    </w:p>
    <w:p>
      <w:pPr>
        <w:numPr>
          <w:ilvl w:val="0"/>
          <w:numId w:val="16"/>
        </w:numPr>
        <w:tabs>
          <w:tab w:val="left" w:pos="0"/>
          <w:tab w:val="left" w:pos="526"/>
        </w:tabs>
        <w:spacing w:line="360" w:lineRule="auto"/>
      </w:pPr>
      <w:r>
        <w:t>一旦发生账号被盗取事件，能够快速冻结账号防止事态恶化，并找回账号。</w:t>
      </w:r>
    </w:p>
    <w:p>
      <w:pPr>
        <w:spacing w:line="360" w:lineRule="auto"/>
      </w:pPr>
    </w:p>
    <w:p>
      <w:pPr>
        <w:pStyle w:val="3"/>
        <w:spacing w:line="360" w:lineRule="auto"/>
      </w:pPr>
      <w:bookmarkStart w:id="55" w:name="_Toc448181588"/>
      <w:bookmarkStart w:id="56" w:name="_Toc453273792"/>
      <w:r>
        <w:rPr>
          <w:rFonts w:hint="eastAsia"/>
        </w:rPr>
        <w:t>1.4.9 设计约束</w:t>
      </w:r>
      <w:bookmarkEnd w:id="55"/>
      <w:bookmarkEnd w:id="56"/>
    </w:p>
    <w:p>
      <w:pPr>
        <w:spacing w:line="360" w:lineRule="auto"/>
        <w:ind w:firstLine="420"/>
      </w:pPr>
      <w:r>
        <w:t>无。</w:t>
      </w:r>
    </w:p>
    <w:p>
      <w:pPr>
        <w:spacing w:line="360" w:lineRule="auto"/>
      </w:pPr>
    </w:p>
    <w:p>
      <w:pPr>
        <w:pStyle w:val="2"/>
        <w:spacing w:line="360" w:lineRule="auto"/>
      </w:pPr>
      <w:bookmarkStart w:id="57" w:name="_Toc448181589"/>
      <w:bookmarkStart w:id="58" w:name="_Toc453273793"/>
      <w:r>
        <w:rPr>
          <w:rFonts w:hint="eastAsia"/>
        </w:rPr>
        <w:t>1.5 术语表</w:t>
      </w:r>
      <w:bookmarkEnd w:id="57"/>
      <w:bookmarkEnd w:id="58"/>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59" w:name="_Toc448181590"/>
      <w:r>
        <w:rPr>
          <w:rFonts w:hint="eastAsia"/>
        </w:rPr>
        <w:br w:type="page"/>
      </w:r>
      <w:bookmarkStart w:id="60" w:name="_Toc453273794"/>
      <w:r>
        <w:rPr>
          <w:rFonts w:hint="eastAsia"/>
        </w:rPr>
        <w:t>第2章 小区物业管理系统架构设计</w:t>
      </w:r>
      <w:bookmarkEnd w:id="59"/>
      <w:bookmarkEnd w:id="60"/>
    </w:p>
    <w:p>
      <w:pPr>
        <w:pStyle w:val="2"/>
        <w:spacing w:line="360" w:lineRule="auto"/>
        <w:rPr>
          <w:rFonts w:ascii="宋体"/>
          <w:sz w:val="30"/>
          <w:szCs w:val="30"/>
        </w:rPr>
      </w:pPr>
      <w:bookmarkStart w:id="61" w:name="_Toc448181591"/>
      <w:bookmarkStart w:id="62" w:name="_Toc453273795"/>
      <w:r>
        <w:rPr>
          <w:rFonts w:hint="eastAsia"/>
        </w:rPr>
        <w:t>2.1</w:t>
      </w:r>
      <w:r>
        <w:rPr>
          <w:rFonts w:ascii="宋体" w:hint="eastAsia"/>
          <w:sz w:val="30"/>
          <w:szCs w:val="30"/>
        </w:rPr>
        <w:t>系统框架</w:t>
      </w:r>
      <w:bookmarkEnd w:id="61"/>
      <w:bookmarkEnd w:id="62"/>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13" name="图片 13" descr="C:\Users\ASUS\Desktop\系统分析设计\图片\系统1.png"/>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pPr>
        <w:pStyle w:val="32"/>
        <w:numPr>
          <w:ilvl w:val="0"/>
          <w:numId w:val="17"/>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提供的诸多windows</w:t>
      </w:r>
      <w:r>
        <w:rPr>
          <w:rFonts w:ascii="Arial" w:hAnsi="Arial"/>
          <w:color w:val="333333"/>
          <w:szCs w:val="21"/>
          <w:shd w:val="clear" w:color="auto" w:fill="FFFFFF"/>
        </w:rPr>
        <w:t xml:space="preserve"> API函数</w:t>
      </w:r>
      <w:r>
        <w:rPr>
          <w:rFonts w:ascii="Arial" w:hAnsi="Arial" w:hint="eastAsia"/>
          <w:color w:val="333333"/>
          <w:szCs w:val="21"/>
          <w:shd w:val="clear" w:color="auto" w:fill="FFFFFF"/>
        </w:rPr>
        <w:t>实现。</w:t>
      </w:r>
    </w:p>
    <w:p>
      <w:pPr>
        <w:pStyle w:val="32"/>
        <w:numPr>
          <w:ilvl w:val="0"/>
          <w:numId w:val="17"/>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17"/>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3" w:name="_Toc448181592"/>
      <w:bookmarkStart w:id="64" w:name="_Toc453273796"/>
      <w:r>
        <w:rPr>
          <w:rFonts w:hint="eastAsia"/>
        </w:rPr>
        <w:t>2.2系统关键抽象</w:t>
      </w:r>
      <w:bookmarkEnd w:id="63"/>
      <w:bookmarkEnd w:id="64"/>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6个数据类。</w:t>
      </w:r>
    </w:p>
    <w:p>
      <w:pPr>
        <w:spacing w:line="360" w:lineRule="auto"/>
        <w:ind w:firstLine="420"/>
        <w:jc w:val="center"/>
        <w:rPr>
          <w:szCs w:val="21"/>
        </w:rPr>
      </w:pPr>
      <w:r>
        <w:rPr>
          <w:szCs w:val="21"/>
        </w:rPr>
        <w:drawing>
          <wp:inline distT="0" distB="0" distL="0" distR="0">
            <wp:extent cx="5324022" cy="2781300"/>
            <wp:effectExtent l="0" t="0" r="0" b="0"/>
            <wp:docPr id="16" name="图片 16" descr="C:\Users\ASUS\Desktop\系统分析设计\2.2.png"/>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5324022" cy="2781300"/>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pPr>
        <w:pStyle w:val="16"/>
        <w:jc w:val="center"/>
      </w:pPr>
      <w:r>
        <w:br w:type="page"/>
      </w:r>
    </w:p>
    <w:p>
      <w:pPr>
        <w:pStyle w:val="2"/>
      </w:pPr>
      <w:bookmarkStart w:id="65" w:name="_Toc448181593"/>
      <w:bookmarkStart w:id="66" w:name="_Toc453273797"/>
      <w:r>
        <w:rPr>
          <w:rFonts w:hint="eastAsia"/>
        </w:rPr>
        <w:t>2.3 用例分析</w:t>
      </w:r>
      <w:bookmarkEnd w:id="65"/>
      <w:bookmarkEnd w:id="66"/>
    </w:p>
    <w:p>
      <w:pPr>
        <w:pStyle w:val="3"/>
      </w:pPr>
      <w:bookmarkStart w:id="67" w:name="_Toc448181594"/>
      <w:bookmarkStart w:id="68" w:name="_Toc453273798"/>
      <w:r>
        <w:rPr>
          <w:rFonts w:hint="eastAsia"/>
        </w:rPr>
        <w:t>2.3.1报修管理用例分析</w:t>
      </w:r>
      <w:bookmarkEnd w:id="67"/>
      <w:bookmarkEnd w:id="68"/>
    </w:p>
    <w:p>
      <w:pPr>
        <w:numPr>
          <w:ilvl w:val="0"/>
          <w:numId w:val="18"/>
        </w:numPr>
        <w:tabs>
          <w:tab w:val="left" w:pos="0"/>
        </w:tabs>
      </w:pPr>
      <w:r>
        <w:rPr>
          <w:rFonts w:hint="eastAsia"/>
        </w:rPr>
        <w:t>报修管理用例功能描述</w:t>
      </w:r>
    </w:p>
    <w:p>
      <w:pPr>
        <w:ind w:firstLine="420"/>
      </w:pPr>
      <w:r>
        <w:rPr>
          <w:rFonts w:hint="eastAsia"/>
        </w:rPr>
        <w:t>管理员在系统中管理业主提交的报修信息。</w:t>
      </w:r>
    </w:p>
    <w:p>
      <w:pPr>
        <w:numPr>
          <w:ilvl w:val="0"/>
          <w:numId w:val="18"/>
        </w:numPr>
        <w:tabs>
          <w:tab w:val="left" w:pos="0"/>
        </w:tabs>
      </w:pPr>
      <w:r>
        <w:rPr>
          <w:rFonts w:hint="eastAsia"/>
        </w:rPr>
        <w:t>报修管理用例交互过程</w:t>
      </w:r>
    </w:p>
    <w:p>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pPr>
        <w:tabs>
          <w:tab w:val="left" w:pos="0"/>
        </w:tabs>
      </w:pPr>
    </w:p>
    <w:p>
      <w:pPr>
        <w:tabs>
          <w:tab w:val="left" w:pos="0"/>
        </w:tabs>
        <w:ind w:firstLineChars="200" w:firstLine="420"/>
      </w:pPr>
      <w:r>
        <w:rPr>
          <w:rFonts w:hint="eastAsia"/>
        </w:rPr>
        <w:t>本项目组对该系统用例进行类的析取，为该用例设计了3个类和一个基于MFC库的界面，分别是ManageRepairC</w:t>
      </w:r>
      <w:r>
        <w:t>ontroller, Admin, RepairItem</w:t>
      </w:r>
      <w:r>
        <w:rPr>
          <w:rFonts w:hint="eastAsia"/>
        </w:rPr>
        <w:t>类和M</w:t>
      </w:r>
      <w:r>
        <w:t>anageRepairFrame</w:t>
      </w:r>
      <w:r>
        <w:rPr>
          <w:rFonts w:hint="eastAsia"/>
        </w:rPr>
        <w:t>。</w:t>
      </w:r>
    </w:p>
    <w:p>
      <w:pPr>
        <w:tabs>
          <w:tab w:val="left" w:pos="0"/>
        </w:tabs>
        <w:ind w:firstLineChars="200" w:firstLine="420"/>
      </w:pPr>
      <w:r>
        <w:rPr>
          <w:rFonts w:hint="eastAsia"/>
        </w:rPr>
        <w:t>边界：</w:t>
      </w:r>
      <w:r>
        <w:t>负责</w:t>
      </w:r>
      <w:r>
        <w:rPr>
          <w:rFonts w:hint="eastAsia"/>
        </w:rPr>
        <w:t>显示系统处理结果在边界上（S</w:t>
      </w:r>
      <w:r>
        <w:t>howResult()）</w:t>
      </w:r>
      <w:r>
        <w:rPr>
          <w:rFonts w:hint="eastAsia"/>
        </w:rPr>
        <w:t>。</w:t>
      </w:r>
    </w:p>
    <w:p>
      <w:pPr>
        <w:tabs>
          <w:tab w:val="left" w:pos="0"/>
        </w:tabs>
        <w:ind w:firstLineChars="200" w:firstLine="420"/>
      </w:pPr>
      <w:r>
        <w:rPr>
          <w:rFonts w:hint="eastAsia"/>
        </w:rPr>
        <w:t>控制类：</w:t>
      </w:r>
      <w:r>
        <w:t>负责</w:t>
      </w:r>
      <w:r>
        <w:rPr>
          <w:rFonts w:hint="eastAsia"/>
        </w:rPr>
        <w:t>获取get</w:t>
      </w:r>
      <w:r>
        <w:t>Admin(Aid)</w:t>
      </w:r>
      <w:r>
        <w:rPr>
          <w:rFonts w:hint="eastAsia"/>
        </w:rPr>
        <w:t>和验证（is</w:t>
      </w:r>
      <w:r>
        <w:t>Authorized()）</w:t>
      </w:r>
      <w:r>
        <w:rPr>
          <w:rFonts w:hint="eastAsia"/>
        </w:rPr>
        <w:t>管理员身份，</w:t>
      </w:r>
      <w:r>
        <w:t>并</w:t>
      </w:r>
      <w:r>
        <w:rPr>
          <w:rFonts w:hint="eastAsia"/>
        </w:rPr>
        <w:t>对报修信息列表进行查看管理，</w:t>
      </w:r>
      <w:r>
        <w:t>然后</w:t>
      </w:r>
      <w:r>
        <w:rPr>
          <w:rFonts w:hint="eastAsia"/>
        </w:rPr>
        <w:t>再更新A</w:t>
      </w:r>
      <w:r>
        <w:t>dmin</w:t>
      </w:r>
      <w:r>
        <w:rPr>
          <w:rFonts w:hint="eastAsia"/>
        </w:rPr>
        <w:t>和R</w:t>
      </w:r>
      <w:r>
        <w:t>epairItem</w:t>
      </w:r>
      <w:r>
        <w:rPr>
          <w:rFonts w:hint="eastAsia"/>
        </w:rPr>
        <w:t>类的报修列表信息（Up</w:t>
      </w:r>
      <w:r>
        <w:t>dateAdminRepair()</w:t>
      </w:r>
      <w:r>
        <w:rPr>
          <w:rFonts w:hint="eastAsia"/>
        </w:rPr>
        <w:t>和U</w:t>
      </w:r>
      <w:r>
        <w:t>pdateRepairItemList()）</w:t>
      </w:r>
      <w:r>
        <w:rPr>
          <w:rFonts w:hint="eastAsia"/>
        </w:rPr>
        <w:t>。并对两个类的已经处理完的报修信息进行标记，</w:t>
      </w:r>
      <w:r>
        <w:t>setFlag()</w:t>
      </w:r>
      <w:r>
        <w:rPr>
          <w:rFonts w:hint="eastAsia"/>
        </w:rPr>
        <w:t>，</w:t>
      </w:r>
      <w:r>
        <w:t>便于</w:t>
      </w:r>
      <w:r>
        <w:rPr>
          <w:rFonts w:hint="eastAsia"/>
        </w:rPr>
        <w:t>查看管理。</w:t>
      </w:r>
    </w:p>
    <w:p>
      <w:pPr>
        <w:tabs>
          <w:tab w:val="left" w:pos="0"/>
        </w:tabs>
        <w:ind w:firstLineChars="200" w:firstLine="420"/>
      </w:pPr>
      <w:r>
        <w:rPr>
          <w:rFonts w:hint="eastAsia"/>
        </w:rPr>
        <w:t>实体类：A</w:t>
      </w:r>
      <w:r>
        <w:t>dmin</w:t>
      </w:r>
      <w:r>
        <w:rPr>
          <w:rFonts w:hint="eastAsia"/>
        </w:rPr>
        <w:t>包</w:t>
      </w:r>
      <w:r>
        <w:t>含</w:t>
      </w:r>
      <w:r>
        <w:rPr>
          <w:rFonts w:hint="eastAsia"/>
        </w:rPr>
        <w:t>了管理员的I</w:t>
      </w:r>
      <w:r>
        <w:t>d</w:t>
      </w:r>
      <w:r>
        <w:rPr>
          <w:rFonts w:hint="eastAsia"/>
        </w:rPr>
        <w:t>，姓名，</w:t>
      </w:r>
      <w:r>
        <w:t>联系方式</w:t>
      </w:r>
      <w:r>
        <w:rPr>
          <w:rFonts w:hint="eastAsia"/>
        </w:rPr>
        <w:t>，</w:t>
      </w:r>
      <w:r>
        <w:t>可</w:t>
      </w:r>
      <w:r>
        <w:rPr>
          <w:rFonts w:hint="eastAsia"/>
        </w:rPr>
        <w:t>管理报修列表信息等基本信息；Repair</w:t>
      </w:r>
      <w:r>
        <w:t>Item</w:t>
      </w:r>
      <w:r>
        <w:rPr>
          <w:rFonts w:hint="eastAsia"/>
        </w:rPr>
        <w:t>包含了报修信息列表，报修信息状态等信息。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tabs>
          <w:tab w:val="left" w:pos="0"/>
        </w:tabs>
        <w:ind w:firstLineChars="200" w:firstLine="420"/>
      </w:pPr>
    </w:p>
    <w:p>
      <w:pPr>
        <w:tabs>
          <w:tab w:val="left" w:pos="0"/>
        </w:tabs>
      </w:pPr>
      <w:r>
        <w:drawing>
          <wp:inline distT="0" distB="0" distL="0" distR="0">
            <wp:extent cx="5274310" cy="269240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5274310" cy="2692400"/>
                    </a:xfrm>
                    <a:prstGeom prst="rect"/>
                    <a:noFill/>
                    <a:ln w="9525" cmpd="sng" cap="flat">
                      <a:noFill/>
                      <a:prstDash val="solid"/>
                      <a:miter/>
                    </a:ln>
                  </pic:spPr>
                </pic:pic>
              </a:graphicData>
            </a:graphic>
          </wp:inline>
        </w:drawing>
      </w:r>
    </w:p>
    <w:p>
      <w:pPr>
        <w:tabs>
          <w:tab w:val="left" w:pos="0"/>
        </w:tabs>
        <w:jc w:val="center"/>
      </w:pPr>
      <w:r>
        <w:rPr>
          <w:rFonts w:hint="eastAsia"/>
        </w:rPr>
        <w:t>图7：报修管理用例</w:t>
      </w:r>
      <w:r>
        <w:rPr>
          <w:rFonts w:ascii="Times New Roman" w:hAnsi="Times New Roman" w:hint="eastAsia"/>
          <w:color w:val="000000"/>
          <w:szCs w:val="21"/>
        </w:rPr>
        <w:t>的类的析取</w:t>
      </w:r>
    </w:p>
    <w:p>
      <w:pPr>
        <w:tabs>
          <w:tab w:val="left" w:pos="0"/>
        </w:tabs>
      </w:pPr>
    </w:p>
    <w:p>
      <w:pPr>
        <w:tabs>
          <w:tab w:val="left" w:pos="0"/>
        </w:tabs>
      </w:pPr>
    </w:p>
    <w:p>
      <w:pPr>
        <w:tabs>
          <w:tab w:val="left" w:pos="0"/>
        </w:tabs>
      </w:pPr>
    </w:p>
    <w:p>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Pr>
        <w:tabs>
          <w:tab w:val="left" w:pos="0"/>
        </w:tabs>
      </w:pPr>
      <w:r>
        <w:drawing>
          <wp:inline distT="0" distB="0" distL="0" distR="0">
            <wp:extent cx="5088725" cy="3148641"/>
            <wp:effectExtent l="0" t="0" r="0" b="0"/>
            <wp:docPr id="22" name="图片 22" descr="C:\Users\ASUS\Desktop\系统分析设计\图片\2.PNG"/>
            <wp:cNvGraphicFramePr>
              <a:graphicFrameLocks noChangeAspect="1"/>
            </wp:cNvGraphicFramePr>
            <a:graphic>
              <a:graphicData uri="http://schemas.openxmlformats.org/drawingml/2006/picture">
                <pic:pic>
                  <pic:nvPicPr>
                    <pic:cNvPr id="24" name="图片 24"/>
                    <pic:cNvPicPr/>
                  </pic:nvPicPr>
                  <pic:blipFill>
                    <a:blip r:embed="rId11"/>
                    <a:srcRect b="1776" l="1799" r="1703"/>
                    <a:stretch>
                      <a:fillRect/>
                    </a:stretch>
                  </pic:blipFill>
                  <pic:spPr>
                    <a:xfrm rot="0">
                      <a:off x="0" y="0"/>
                      <a:ext cx="5088725" cy="3148641"/>
                    </a:xfrm>
                    <a:prstGeom prst="rect"/>
                    <a:noFill/>
                    <a:ln w="9525" cmpd="sng" cap="flat">
                      <a:noFill/>
                      <a:prstDash val="solid"/>
                      <a:round/>
                    </a:ln>
                  </pic:spPr>
                </pic:pic>
              </a:graphicData>
            </a:graphic>
          </wp:inline>
        </w:drawing>
      </w:r>
    </w:p>
    <w:p>
      <w:pPr>
        <w:jc w:val="center"/>
      </w:pPr>
      <w:r>
        <w:t>图8</w:t>
      </w:r>
      <w:r>
        <w:rPr>
          <w:rFonts w:hint="eastAsia"/>
        </w:rPr>
        <w:t>：报修管理时序图</w:t>
      </w:r>
    </w:p>
    <w:p>
      <w:r>
        <w:br w:type="page"/>
      </w:r>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562350" cy="5591173"/>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562350" cy="5591173"/>
                    </a:xfrm>
                    <a:prstGeom prst="rect"/>
                    <a:noFill/>
                    <a:ln w="9525" cmpd="sng" cap="flat">
                      <a:noFill/>
                      <a:prstDash val="solid"/>
                      <a:miter/>
                    </a:ln>
                  </pic:spPr>
                </pic:pic>
              </a:graphicData>
            </a:graphic>
          </wp:inline>
        </w:drawing>
      </w:r>
    </w:p>
    <w:p>
      <w:pPr>
        <w:pStyle w:val="16"/>
        <w:jc w:val="center"/>
        <w:rPr>
          <w:rFonts w:ascii="Calibri" w:eastAsia="宋体" w:cs="Arial" w:hAnsi="Calibri"/>
          <w:sz w:val="21"/>
          <w:szCs w:val="22"/>
        </w:rPr>
      </w:pPr>
      <w:r>
        <w:rPr>
          <w:rFonts w:ascii="Calibri" w:eastAsia="宋体" w:cs="Arial" w:hAnsi="Calibri" w:hint="eastAsia"/>
          <w:sz w:val="21"/>
          <w:szCs w:val="22"/>
        </w:rPr>
        <w:t>图9：报修管理用例的类的关系</w:t>
      </w:r>
      <w:bookmarkStart w:id="69" w:name="_Toc448181595"/>
    </w:p>
    <w:p>
      <w:pPr>
        <w:pStyle w:val="3"/>
      </w:pPr>
      <w:bookmarkStart w:id="70" w:name="_Toc453273799"/>
      <w:r>
        <w:rPr>
          <w:rFonts w:hint="eastAsia"/>
        </w:rPr>
        <w:t>2.3.2提交投诉用例分析</w:t>
      </w:r>
      <w:bookmarkEnd w:id="69"/>
      <w:bookmarkEnd w:id="70"/>
    </w:p>
    <w:p>
      <w:pPr>
        <w:numPr>
          <w:ilvl w:val="0"/>
          <w:numId w:val="19"/>
        </w:numPr>
        <w:tabs>
          <w:tab w:val="left" w:pos="0"/>
        </w:tabs>
      </w:pPr>
      <w:r>
        <w:rPr>
          <w:rFonts w:hint="eastAsia"/>
        </w:rPr>
        <w:t>提交投诉用例功能描述</w:t>
      </w:r>
    </w:p>
    <w:p>
      <w:pPr>
        <w:ind w:firstLine="420"/>
      </w:pPr>
      <w:r>
        <w:rPr>
          <w:rFonts w:hint="eastAsia"/>
        </w:rPr>
        <w:t>业主在系统中提交投诉。</w:t>
      </w:r>
    </w:p>
    <w:p>
      <w:pPr>
        <w:numPr>
          <w:ilvl w:val="0"/>
          <w:numId w:val="19"/>
        </w:numPr>
        <w:tabs>
          <w:tab w:val="left" w:pos="0"/>
        </w:tabs>
      </w:pPr>
      <w:r>
        <w:rPr>
          <w:rFonts w:hint="eastAsia"/>
        </w:rPr>
        <w:t>提交投诉用例交互过程</w:t>
      </w:r>
    </w:p>
    <w:p>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p>
      <w:r>
        <w:rPr>
          <w:rFonts w:hint="eastAsia"/>
        </w:rPr>
        <w:t>本项目组对该系统用例进行类的析取，为该用例设计了</w:t>
      </w:r>
      <w:r>
        <w:t>4</w:t>
      </w:r>
      <w:r>
        <w:rPr>
          <w:rFonts w:hint="eastAsia"/>
        </w:rPr>
        <w:t>个类和一个基于MFC库的界面，</w:t>
      </w:r>
      <w:r>
        <w:t>分别是</w:t>
      </w:r>
      <w:r>
        <w:rPr>
          <w:rFonts w:hint="eastAsia"/>
        </w:rPr>
        <w:t>Sub</w:t>
      </w:r>
      <w:r>
        <w:t>mitComplaintController, User, ComplaintItem, Admin</w:t>
      </w:r>
      <w:r>
        <w:rPr>
          <w:rFonts w:hint="eastAsia"/>
        </w:rPr>
        <w:t>类和SubmitComplaintFrame。</w:t>
      </w:r>
    </w:p>
    <w:p/>
    <w:p>
      <w:pPr>
        <w:ind w:firstLine="420"/>
      </w:pPr>
      <w:r>
        <w:rPr>
          <w:rFonts w:hint="eastAsia"/>
        </w:rPr>
        <w:t>边界：</w:t>
      </w:r>
      <w:r>
        <w:t>负责</w:t>
      </w:r>
      <w:r>
        <w:rPr>
          <w:rFonts w:hint="eastAsia"/>
        </w:rPr>
        <w:t>获取业主输入的投诉信息，</w:t>
      </w:r>
      <w:r>
        <w:t>同时</w:t>
      </w:r>
      <w:r>
        <w:rPr>
          <w:rFonts w:hint="eastAsia"/>
        </w:rPr>
        <w:t>检验信息规范性（is</w:t>
      </w:r>
      <w:r>
        <w:t>Vaildinput()</w:t>
      </w:r>
      <w:r>
        <w:rPr>
          <w:rFonts w:hint="eastAsia"/>
        </w:rPr>
        <w:t>），</w:t>
      </w:r>
      <w:r>
        <w:t>并</w:t>
      </w:r>
      <w:r>
        <w:rPr>
          <w:rFonts w:hint="eastAsia"/>
        </w:rPr>
        <w:t>显示业主所有投诉信息（show</w:t>
      </w:r>
      <w:r>
        <w:t>ComplaintItem()）</w:t>
      </w:r>
      <w:r>
        <w:rPr>
          <w:rFonts w:hint="eastAsia"/>
        </w:rPr>
        <w:t>。</w:t>
      </w:r>
    </w:p>
    <w:p>
      <w:pPr>
        <w:ind w:firstLine="420"/>
      </w:pPr>
      <w:r>
        <w:rPr>
          <w:rFonts w:hint="eastAsia"/>
        </w:rPr>
        <w:t>控制类：</w:t>
      </w:r>
      <w:r>
        <w:t>负责</w:t>
      </w:r>
      <w:r>
        <w:rPr>
          <w:rFonts w:hint="eastAsia"/>
        </w:rPr>
        <w:t>获取业主id（get</w:t>
      </w:r>
      <w:r>
        <w:t>User()）</w:t>
      </w:r>
      <w:r>
        <w:rPr>
          <w:rFonts w:hint="eastAsia"/>
        </w:rPr>
        <w:t>并对业主身份进行验证（is</w:t>
      </w:r>
      <w:r>
        <w:t>Authorized()）</w:t>
      </w:r>
      <w:r>
        <w:rPr>
          <w:rFonts w:hint="eastAsia"/>
        </w:rPr>
        <w:t>。接收来自界面输入的投诉信息（get</w:t>
      </w:r>
      <w:r>
        <w:t>ComplaintItem()）</w:t>
      </w:r>
      <w:r>
        <w:rPr>
          <w:rFonts w:hint="eastAsia"/>
        </w:rPr>
        <w:t>；</w:t>
      </w:r>
      <w:r>
        <w:t>并</w:t>
      </w:r>
      <w:r>
        <w:rPr>
          <w:rFonts w:hint="eastAsia"/>
        </w:rPr>
        <w:t>将该信息存到数据库（Create</w:t>
      </w:r>
      <w:r>
        <w:t>ComplaintItem(String)）</w:t>
      </w:r>
      <w:r>
        <w:rPr>
          <w:rFonts w:hint="eastAsia"/>
        </w:rPr>
        <w:t>中，</w:t>
      </w:r>
      <w:r>
        <w:t>然后</w:t>
      </w:r>
      <w:r>
        <w:rPr>
          <w:rFonts w:hint="eastAsia"/>
        </w:rPr>
        <w:t>给这信息进行标记状态（set</w:t>
      </w:r>
      <w:r>
        <w:t>Flag()）</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pPr>
        <w:ind w:firstLine="420"/>
      </w:pPr>
      <w:r>
        <w:rPr>
          <w:rFonts w:hint="eastAsia"/>
        </w:rPr>
        <w:t>实体类：</w:t>
      </w:r>
      <w:r>
        <w:t>User</w:t>
      </w:r>
      <w:r>
        <w:rPr>
          <w:rFonts w:hint="eastAsia"/>
        </w:rPr>
        <w:t>包</w:t>
      </w:r>
      <w:r>
        <w:t>含</w:t>
      </w:r>
      <w:r>
        <w:rPr>
          <w:rFonts w:hint="eastAsia"/>
        </w:rPr>
        <w:t>了业主的I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包含了投诉信息以及投诉信息的状态等信息；A</w:t>
      </w:r>
      <w:r>
        <w:t>dmin</w:t>
      </w:r>
      <w:r>
        <w:rPr>
          <w:rFonts w:hint="eastAsia"/>
        </w:rPr>
        <w:t>包</w:t>
      </w:r>
      <w:r>
        <w:t>含</w:t>
      </w:r>
      <w:r>
        <w:rPr>
          <w:rFonts w:hint="eastAsia"/>
        </w:rPr>
        <w:t>了管理员的I</w:t>
      </w:r>
      <w:r>
        <w:t xml:space="preserve">d, </w:t>
      </w:r>
      <w:r>
        <w:rPr>
          <w:rFonts w:hint="eastAsia"/>
        </w:rPr>
        <w:t>姓名，</w:t>
      </w:r>
      <w:r>
        <w:t>联系方式</w:t>
      </w:r>
      <w:r>
        <w:rPr>
          <w:rFonts w:hint="eastAsia"/>
        </w:rPr>
        <w:t>，</w:t>
      </w:r>
      <w:r>
        <w:t>可</w:t>
      </w:r>
      <w:r>
        <w:rPr>
          <w:rFonts w:hint="eastAsia"/>
        </w:rPr>
        <w:t>显示的报投诉表信息等基本信息；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
      <w:pPr>
        <w:ind w:firstLine="420"/>
      </w:pPr>
      <w:r>
        <w:drawing>
          <wp:inline distT="0" distB="0" distL="0" distR="0">
            <wp:extent cx="5210352" cy="2320506"/>
            <wp:effectExtent l="0" t="0" r="0" b="0"/>
            <wp:docPr id="28" name="图片 28" descr="C:\Users\ASUS\AppData\Roaming\Tencent\Users\2253612488\QQ\WinTemp\RichOle\HN0I2M5PK4@ONU~O84AGS`H.png"/>
            <wp:cNvGraphicFramePr>
              <a:graphicFrameLocks noChangeAspect="1"/>
            </wp:cNvGraphicFramePr>
            <a:graphic>
              <a:graphicData uri="http://schemas.openxmlformats.org/drawingml/2006/picture">
                <pic:pic>
                  <pic:nvPicPr>
                    <pic:cNvPr id="30" name="图片 30"/>
                    <pic:cNvPicPr/>
                  </pic:nvPicPr>
                  <pic:blipFill>
                    <a:blip r:embed="rId13"/>
                    <a:srcRect b="1287" l="-1" r="1213"/>
                    <a:stretch>
                      <a:fillRect/>
                    </a:stretch>
                  </pic:blipFill>
                  <pic:spPr>
                    <a:xfrm rot="0">
                      <a:off x="0" y="0"/>
                      <a:ext cx="5210352" cy="2320506"/>
                    </a:xfrm>
                    <a:prstGeom prst="rect"/>
                    <a:noFill/>
                    <a:ln w="9525" cmpd="sng" cap="flat">
                      <a:noFill/>
                      <a:prstDash val="solid"/>
                      <a:round/>
                    </a:ln>
                  </pic:spPr>
                </pic:pic>
              </a:graphicData>
            </a:graphic>
          </wp:inline>
        </w:drawing>
      </w:r>
    </w:p>
    <w:p>
      <w:pPr>
        <w:ind w:firstLine="420"/>
        <w:jc w:val="center"/>
      </w:pPr>
      <w:r>
        <w:t>图10</w:t>
      </w:r>
      <w:r>
        <w:rPr>
          <w:rFonts w:hint="eastAsia"/>
        </w:rPr>
        <w:t>：提交投诉用例的类的析取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为了进一步描述本用例的消息传递的情况，绘制本用例的时序图，如图3.2所示。</w:t>
      </w:r>
    </w:p>
    <w:p>
      <w:pPr>
        <w:ind w:firstLine="420"/>
      </w:pPr>
    </w:p>
    <w:p>
      <w:r>
        <w:drawing>
          <wp:inline distT="0" distB="0" distL="0" distR="0">
            <wp:extent cx="5209730" cy="2751501"/>
            <wp:effectExtent l="0" t="0" r="0" b="0"/>
            <wp:docPr id="31" name="图片 31" descr="C:\Users\ASUS\Desktop\系统分析设计\图片\1.PNG"/>
            <wp:cNvGraphicFramePr>
              <a:graphicFrameLocks noChangeAspect="1"/>
            </wp:cNvGraphicFramePr>
            <a:graphic>
              <a:graphicData uri="http://schemas.openxmlformats.org/drawingml/2006/picture">
                <pic:pic>
                  <pic:nvPicPr>
                    <pic:cNvPr id="33" name="图片 33"/>
                    <pic:cNvPicPr/>
                  </pic:nvPicPr>
                  <pic:blipFill>
                    <a:blip r:embed="rId14"/>
                    <a:srcRect t="2402" b="1785" l="3157" r="1523"/>
                    <a:stretch>
                      <a:fillRect/>
                    </a:stretch>
                  </pic:blipFill>
                  <pic:spPr>
                    <a:xfrm rot="0">
                      <a:off x="0" y="0"/>
                      <a:ext cx="5209730" cy="2751501"/>
                    </a:xfrm>
                    <a:prstGeom prst="rect"/>
                    <a:noFill/>
                    <a:ln w="9525" cmpd="sng" cap="flat">
                      <a:noFill/>
                      <a:prstDash val="solid"/>
                      <a:round/>
                    </a:ln>
                  </pic:spPr>
                </pic:pic>
              </a:graphicData>
            </a:graphic>
          </wp:inline>
        </w:drawing>
      </w:r>
    </w:p>
    <w:p>
      <w:pPr>
        <w:pStyle w:val="16"/>
        <w:jc w:val="center"/>
        <w:rPr>
          <w:rFonts w:ascii="宋体" w:eastAsia="宋体"/>
        </w:rPr>
      </w:pPr>
      <w:r>
        <w:rPr>
          <w:rFonts w:ascii="宋体" w:eastAsia="宋体" w:hint="eastAsia"/>
          <w:sz w:val="21"/>
          <w:szCs w:val="21"/>
        </w:rPr>
        <w:t>图11：</w:t>
      </w:r>
      <w:r>
        <w:rPr>
          <w:rFonts w:ascii="宋体" w:eastAsia="宋体" w:hint="eastAsia"/>
        </w:rPr>
        <w:t>提交投诉时序图</w:t>
      </w:r>
    </w:p>
    <w:p/>
    <w:p>
      <w:r>
        <w:rPr>
          <w:rFonts w:ascii="Times New Roman" w:hAnsi="Times New Roman"/>
          <w:szCs w:val="21"/>
        </w:rPr>
        <w:t>类与类之间的关系类图如</w:t>
      </w:r>
      <w:r>
        <w:rPr>
          <w:rFonts w:ascii="Times New Roman" w:hAnsi="Times New Roman" w:hint="eastAsia"/>
          <w:szCs w:val="21"/>
        </w:rPr>
        <w:t>下所示：</w:t>
      </w:r>
    </w:p>
    <w:p/>
    <w:p>
      <w:r>
        <w:drawing>
          <wp:inline distT="0" distB="0" distL="0" distR="0">
            <wp:extent cx="4543425" cy="556260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4543425" cy="5562600"/>
                    </a:xfrm>
                    <a:prstGeom prst="rect"/>
                    <a:noFill/>
                    <a:ln w="9525" cmpd="sng" cap="flat">
                      <a:noFill/>
                      <a:prstDash val="solid"/>
                      <a:miter/>
                    </a:ln>
                  </pic:spPr>
                </pic:pic>
              </a:graphicData>
            </a:graphic>
          </wp:inline>
        </w:drawing>
      </w:r>
    </w:p>
    <w:p>
      <w:pPr>
        <w:jc w:val="center"/>
      </w:pPr>
      <w:r>
        <w:t>图12</w:t>
      </w:r>
      <w:r>
        <w:rPr>
          <w:rFonts w:hint="eastAsia"/>
        </w:rPr>
        <w:t>：</w:t>
      </w:r>
      <w:r>
        <w:rPr>
          <w:rFonts w:ascii="宋体" w:hint="eastAsia"/>
        </w:rPr>
        <w:t>提交投诉用例的类的关系</w:t>
      </w:r>
    </w:p>
    <w:p>
      <w:pPr>
        <w:pStyle w:val="3"/>
      </w:pPr>
      <w:bookmarkStart w:id="71" w:name="_Toc27749"/>
      <w:bookmarkStart w:id="72" w:name="_Toc453273800"/>
      <w:r>
        <w:rPr>
          <w:rFonts w:hint="eastAsia"/>
        </w:rPr>
        <w:t>2.3.3查看公示信息用例分析</w:t>
      </w:r>
      <w:bookmarkEnd w:id="71"/>
      <w:bookmarkEnd w:id="72"/>
    </w:p>
    <w:p>
      <w:r>
        <w:rPr>
          <w:rFonts w:hint="eastAsia"/>
        </w:rPr>
        <w:t>1）查看公示信息用例功能描述</w:t>
      </w:r>
    </w:p>
    <w:p>
      <w:pPr>
        <w:ind w:firstLineChars="200" w:firstLine="420"/>
      </w:pPr>
      <w:r>
        <w:rPr>
          <w:rFonts w:hint="eastAsia"/>
        </w:rPr>
        <w:t>业主在系统中查看小区的的公示信息。</w:t>
      </w:r>
    </w:p>
    <w:p>
      <w:r>
        <w:rPr>
          <w:rFonts w:hint="eastAsia"/>
        </w:rPr>
        <w:t>2）查看公示信息用例交互过程</w:t>
      </w:r>
    </w:p>
    <w:p>
      <w:pPr>
        <w:ind w:firstLine="420"/>
      </w:pPr>
      <w:r>
        <w:rPr>
          <w:rFonts w:hint="eastAsia"/>
        </w:rPr>
        <w:t>业主登陆系统，进入业主页面，选择查看管理员发布的公示信息。</w:t>
      </w:r>
    </w:p>
    <w:p/>
    <w:p>
      <w:r>
        <w:rPr>
          <w:rFonts w:hint="eastAsia"/>
        </w:rPr>
        <w:t>本项目组对该系统用例进行类的析取，为该用例设计了</w:t>
      </w:r>
      <w:r>
        <w:t>4</w:t>
      </w:r>
      <w:r>
        <w:rPr>
          <w:rFonts w:hint="eastAsia"/>
        </w:rPr>
        <w:t>个类和一个基于MFC库的界面，</w:t>
      </w:r>
      <w:r>
        <w:t>分别是</w:t>
      </w:r>
      <w:r>
        <w:rPr>
          <w:rFonts w:hint="eastAsia"/>
        </w:rPr>
        <w:t>PublicMessageController, PublicItem, User,和PublicMessageFrame。</w:t>
      </w:r>
    </w:p>
    <w:p>
      <w:r>
        <w:rPr>
          <w:rFonts w:hint="eastAsia"/>
        </w:rPr>
        <w:t>边界：</w:t>
      </w:r>
      <w:r>
        <w:t>负责</w:t>
      </w:r>
      <w:r>
        <w:rPr>
          <w:rFonts w:hint="eastAsia"/>
        </w:rPr>
        <w:t>显示公示信息（showPublicMessage()</w:t>
      </w:r>
      <w:r>
        <w:t>）</w:t>
      </w:r>
      <w:r>
        <w:rPr>
          <w:rFonts w:hint="eastAsia"/>
        </w:rPr>
        <w:t>。</w:t>
      </w:r>
    </w:p>
    <w:p>
      <w:r>
        <w:rPr>
          <w:rFonts w:hint="eastAsia"/>
        </w:rPr>
        <w:t>控制类：</w:t>
      </w:r>
      <w:r>
        <w:t>负责</w:t>
      </w:r>
      <w:r>
        <w:rPr>
          <w:rFonts w:hint="eastAsia"/>
        </w:rPr>
        <w:t>获取业主id（get</w:t>
      </w:r>
      <w:r>
        <w:t>User()）</w:t>
      </w:r>
      <w:r>
        <w:rPr>
          <w:rFonts w:hint="eastAsia"/>
        </w:rPr>
        <w:t>并对业主身份进行验证（is</w:t>
      </w:r>
      <w:r>
        <w:t>Authorized()）</w:t>
      </w:r>
      <w:r>
        <w:rPr>
          <w:rFonts w:hint="eastAsia"/>
        </w:rPr>
        <w:t>。查询公示信息（Search</w:t>
      </w:r>
      <w:r>
        <w:t>PublicMessage()）</w:t>
      </w:r>
      <w:r>
        <w:rPr>
          <w:rFonts w:hint="eastAsia"/>
        </w:rPr>
        <w:t>。</w:t>
      </w:r>
    </w:p>
    <w:p>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包含业主的I</w:t>
      </w:r>
      <w:r>
        <w:t>d</w:t>
      </w:r>
      <w:r>
        <w:rPr>
          <w:rFonts w:hint="eastAsia"/>
        </w:rPr>
        <w:t>，姓名，</w:t>
      </w:r>
      <w:r>
        <w:t>联系方式</w:t>
      </w:r>
      <w:r>
        <w:rPr>
          <w:rFonts w:hint="eastAsia"/>
        </w:rPr>
        <w:t>，住址，可查看的公示信息。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spacing w:beforeLines="50" w:before="156"/>
        <w:ind w:firstLine="435"/>
        <w:jc w:val="left"/>
      </w:pPr>
    </w:p>
    <w:p>
      <w:pPr>
        <w:spacing w:beforeLines="50" w:before="156"/>
        <w:ind w:firstLine="435"/>
        <w:jc w:val="left"/>
      </w:pPr>
      <w:r>
        <w:drawing>
          <wp:inline distT="0" distB="0" distL="0" distR="0">
            <wp:extent cx="4995342" cy="2260152"/>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6"/>
                    <a:srcRect t="8674" b="1992" l="3884" r="1389"/>
                    <a:stretch>
                      <a:fillRect/>
                    </a:stretch>
                  </pic:blipFill>
                  <pic:spPr>
                    <a:xfrm rot="0">
                      <a:off x="0" y="0"/>
                      <a:ext cx="4995342" cy="2260152"/>
                    </a:xfrm>
                    <a:prstGeom prst="rect"/>
                    <a:noFill/>
                    <a:ln w="9525" cmpd="sng" cap="flat">
                      <a:noFill/>
                      <a:prstDash val="solid"/>
                      <a:round/>
                    </a:ln>
                  </pic:spPr>
                </pic:pic>
              </a:graphicData>
            </a:graphic>
          </wp:inline>
        </w:drawing>
      </w:r>
    </w:p>
    <w:p>
      <w:pPr>
        <w:spacing w:beforeLines="50" w:before="156"/>
        <w:ind w:firstLine="435"/>
        <w:jc w:val="center"/>
      </w:pPr>
      <w:r>
        <w:t>图13</w:t>
      </w:r>
      <w:r>
        <w:rPr>
          <w:rFonts w:hint="eastAsia"/>
        </w:rPr>
        <w:t>：查看公示信息用例的类的析取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
      <w:r>
        <w:drawing>
          <wp:inline distT="0" distB="0" distL="0" distR="0">
            <wp:extent cx="5204988" cy="2881223"/>
            <wp:effectExtent l="0" t="0" r="0" b="0"/>
            <wp:docPr id="40" name="图片 40" descr="C:\Users\ASUS\Desktop\系统分析设计\图片\3.PNG"/>
            <wp:cNvGraphicFramePr>
              <a:graphicFrameLocks noChangeAspect="1"/>
            </wp:cNvGraphicFramePr>
            <a:graphic>
              <a:graphicData uri="http://schemas.openxmlformats.org/drawingml/2006/picture">
                <pic:pic>
                  <pic:nvPicPr>
                    <pic:cNvPr id="42" name="图片 42"/>
                    <pic:cNvPicPr/>
                  </pic:nvPicPr>
                  <pic:blipFill>
                    <a:blip r:embed="rId17"/>
                    <a:srcRect b="1061" l="1309"/>
                    <a:stretch>
                      <a:fillRect/>
                    </a:stretch>
                  </pic:blipFill>
                  <pic:spPr>
                    <a:xfrm rot="0">
                      <a:off x="0" y="0"/>
                      <a:ext cx="5204988" cy="2881223"/>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图14：</w:t>
      </w:r>
      <w:r>
        <w:rPr>
          <w:rFonts w:ascii="宋体" w:eastAsia="宋体" w:hint="eastAsia"/>
        </w:rPr>
        <w:t>查看公示信息时序图</w:t>
      </w:r>
    </w:p>
    <w:p/>
    <w:p/>
    <w:p/>
    <w:p/>
    <w:p/>
    <w:p/>
    <w:p/>
    <w:p>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423180" cy="5537174"/>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8"/>
                    <a:srcRect t="263" b="186" l="17415" r="12930"/>
                    <a:stretch>
                      <a:fillRect/>
                    </a:stretch>
                  </pic:blipFill>
                  <pic:spPr>
                    <a:xfrm rot="0">
                      <a:off x="0" y="0"/>
                      <a:ext cx="3423180" cy="5537174"/>
                    </a:xfrm>
                    <a:prstGeom prst="rect"/>
                    <a:noFill/>
                    <a:ln w="9525" cmpd="sng" cap="flat">
                      <a:noFill/>
                      <a:prstDash val="solid"/>
                      <a:round/>
                    </a:ln>
                  </pic:spPr>
                </pic:pic>
              </a:graphicData>
            </a:graphic>
          </wp:inline>
        </w:drawing>
      </w:r>
    </w:p>
    <w:p>
      <w:pPr>
        <w:jc w:val="center"/>
      </w:pPr>
      <w:r>
        <w:t>图15</w:t>
      </w:r>
      <w:r>
        <w:rPr>
          <w:rFonts w:hint="eastAsia"/>
        </w:rPr>
        <w:t>：查看公示信息用例的类的关系</w:t>
      </w:r>
    </w:p>
    <w:p>
      <w:pPr>
        <w:pStyle w:val="3"/>
      </w:pPr>
      <w:bookmarkStart w:id="73" w:name="_Toc32734"/>
      <w:bookmarkStart w:id="74" w:name="_Toc453273801"/>
      <w:r>
        <w:rPr>
          <w:rFonts w:hint="eastAsia"/>
        </w:rPr>
        <w:t>2.3.4小区物业管理系统类的设计（合并分析类）</w:t>
      </w:r>
      <w:bookmarkEnd w:id="73"/>
      <w:bookmarkEnd w:id="74"/>
    </w:p>
    <w:p>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pPr>
        <w:spacing w:line="360" w:lineRule="auto"/>
      </w:pPr>
      <w:r>
        <w:drawing>
          <wp:inline distT="0" distB="0" distL="0" distR="0">
            <wp:extent cx="5252314" cy="3906316"/>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9"/>
                    <a:srcRect b="747" l="1" r="417"/>
                    <a:stretch>
                      <a:fillRect/>
                    </a:stretch>
                  </pic:blipFill>
                  <pic:spPr>
                    <a:xfrm rot="0">
                      <a:off x="0" y="0"/>
                      <a:ext cx="5252314" cy="3906316"/>
                    </a:xfrm>
                    <a:prstGeom prst="rect"/>
                    <a:noFill/>
                    <a:ln w="9525" cmpd="sng" cap="flat">
                      <a:noFill/>
                      <a:prstDash val="solid"/>
                      <a:round/>
                    </a:ln>
                  </pic:spPr>
                </pic:pic>
              </a:graphicData>
            </a:graphic>
          </wp:inline>
        </w:drawing>
      </w:r>
    </w:p>
    <w:p>
      <w:pPr>
        <w:spacing w:line="360" w:lineRule="auto"/>
        <w:jc w:val="center"/>
      </w:pPr>
      <w:r>
        <w:t>图16</w:t>
      </w:r>
      <w:r>
        <w:rPr>
          <w:rFonts w:hint="eastAsia"/>
        </w:rPr>
        <w:t>：小区物业管理系统类图</w:t>
      </w:r>
    </w:p>
    <w:p>
      <w:pPr>
        <w:pStyle w:val="3"/>
      </w:pPr>
      <w:bookmarkStart w:id="75" w:name="_Toc16027"/>
      <w:bookmarkStart w:id="76" w:name="_Toc453273802"/>
      <w:r>
        <w:rPr>
          <w:rFonts w:hint="eastAsia"/>
        </w:rPr>
        <w:t>2.3.5 分析类机制</w:t>
      </w:r>
      <w:bookmarkEnd w:id="75"/>
      <w:bookmarkEnd w:id="76"/>
    </w:p>
    <w:p>
      <w:pPr>
        <w:spacing w:line="360" w:lineRule="auto"/>
        <w:ind w:leftChars="100" w:left="210"/>
      </w:pPr>
      <w:r>
        <w:rPr>
          <w:rFonts w:hint="eastAsia"/>
        </w:rPr>
        <w:t xml:space="preserve">                        表2部分分析类到分析机制映射</w:t>
      </w:r>
    </w:p>
    <w:tbl>
      <w:tblPr>
        <w:jc w:val="left"/>
        <w:tblInd w:w="108"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468"/>
        </w:trPr>
        <w:tc>
          <w:tcPr>
            <w:tcW w:w="4261" w:type="dxa"/>
            <w:vAlign w:val="center"/>
          </w:tcPr>
          <w:p>
            <w:pPr>
              <w:spacing w:line="360" w:lineRule="auto"/>
              <w:jc w:val="center"/>
            </w:pPr>
            <w:r>
              <w:rPr>
                <w:rFonts w:hint="eastAsia"/>
              </w:rPr>
              <w:t>分析类</w:t>
            </w:r>
          </w:p>
        </w:tc>
        <w:tc>
          <w:tcPr>
            <w:tcW w:w="4261" w:type="dxa"/>
            <w:vAlign w:val="center"/>
          </w:tcPr>
          <w:p>
            <w:pPr>
              <w:jc w:val="center"/>
            </w:pPr>
            <w:r>
              <w:rPr>
                <w:rFonts w:hint="eastAsia"/>
              </w:rPr>
              <w:t>分析机制</w:t>
            </w:r>
          </w:p>
        </w:tc>
      </w:tr>
      <w:tr>
        <w:trPr>
          <w:trHeight w:val="468"/>
        </w:trPr>
        <w:tc>
          <w:tcPr>
            <w:tcW w:w="4261" w:type="dxa"/>
            <w:vAlign w:val="center"/>
          </w:tcPr>
          <w:p>
            <w:pPr>
              <w:spacing w:line="360" w:lineRule="auto"/>
              <w:jc w:val="center"/>
            </w:pPr>
            <w:r>
              <w:rPr>
                <w:rFonts w:hint="eastAsia"/>
              </w:rPr>
              <w:t>User</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Admin</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RepairItem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ComplaintItem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PublicityItem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PayItem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ManageRepairFrame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SetComplaintFrame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ManageRepairController</w:t>
            </w:r>
          </w:p>
        </w:tc>
        <w:tc>
          <w:tcPr>
            <w:tcW w:w="4261" w:type="dxa"/>
            <w:vAlign w:val="center"/>
          </w:tcPr>
          <w:p>
            <w:pPr>
              <w:jc w:val="center"/>
            </w:pPr>
            <w:r>
              <w:rPr>
                <w:rFonts w:hint="eastAsia"/>
              </w:rPr>
              <w:t>资源管理</w:t>
            </w:r>
          </w:p>
        </w:tc>
      </w:tr>
      <w:tr>
        <w:trPr>
          <w:trHeight w:val="468"/>
        </w:trPr>
        <w:tc>
          <w:tcPr>
            <w:tcW w:w="4261" w:type="dxa"/>
            <w:vAlign w:val="center"/>
          </w:tcPr>
          <w:p>
            <w:pPr>
              <w:jc w:val="center"/>
            </w:pPr>
            <w:r>
              <w:rPr>
                <w:rFonts w:hint="eastAsia"/>
              </w:rPr>
              <w:t>SetComplaintController</w:t>
            </w:r>
          </w:p>
        </w:tc>
        <w:tc>
          <w:tcPr>
            <w:tcW w:w="4261" w:type="dxa"/>
            <w:vAlign w:val="center"/>
          </w:tcPr>
          <w:p>
            <w:pPr>
              <w:jc w:val="center"/>
            </w:pPr>
            <w:r>
              <w:rPr>
                <w:rFonts w:hint="eastAsia"/>
              </w:rPr>
              <w:t>资源管理</w:t>
            </w:r>
          </w:p>
        </w:tc>
      </w:tr>
    </w:tbl>
    <w:p/>
    <w:p>
      <w:pPr>
        <w:pStyle w:val="1"/>
        <w:spacing w:line="360" w:lineRule="auto"/>
      </w:pPr>
      <w:r>
        <w:br w:type="page"/>
      </w:r>
      <w:bookmarkStart w:id="77" w:name="_Toc453273803"/>
      <w:r>
        <w:rPr>
          <w:rFonts w:hint="eastAsia"/>
        </w:rPr>
        <w:t>第3章 小区物业管理系统子系统及其接口设计</w:t>
      </w:r>
      <w:bookmarkEnd w:id="77"/>
    </w:p>
    <w:p>
      <w:pPr>
        <w:pStyle w:val="2"/>
        <w:spacing w:line="360" w:lineRule="auto"/>
        <w:rPr>
          <w:rFonts w:cs="Arial"/>
        </w:rPr>
      </w:pPr>
      <w:bookmarkStart w:id="78" w:name="_Toc453273804"/>
      <w:r>
        <w:rPr>
          <w:rFonts w:hint="eastAsia"/>
        </w:rPr>
        <w:t>3.1小区物业管理系统架构图</w:t>
      </w:r>
      <w:bookmarkEnd w:id="78"/>
    </w:p>
    <w:p>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对于所有的设计类，我们按照它们在系统架构的三层中所处的位置打包成了F</w:t>
      </w:r>
      <w:r>
        <w:rPr>
          <w:rFonts w:ascii="Times New Roman" w:hAnsi="Times New Roman"/>
          <w:color w:val="000000"/>
          <w:szCs w:val="21"/>
        </w:rPr>
        <w:t>rame﹑</w:t>
      </w:r>
      <w:r>
        <w:rPr>
          <w:rFonts w:ascii="Times New Roman" w:hAnsi="Times New Roman" w:hint="eastAsia"/>
          <w:color w:val="000000"/>
          <w:szCs w:val="21"/>
        </w:rPr>
        <w:t>Controller和Entity三个Package。则系统架构图如下所示。</w:t>
      </w:r>
    </w:p>
    <w:p>
      <w:r>
        <w:drawing>
          <wp:inline distT="0" distB="0" distL="0" distR="0">
            <wp:extent cx="5274310" cy="4579661"/>
            <wp:effectExtent l="0" t="0" r="0" b="0"/>
            <wp:docPr id="49" name="图片 49" descr="C:\Users\ASUS\Desktop\系统分析设计\图片\子系统.png"/>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5274310" cy="4579661"/>
                    </a:xfrm>
                    <a:prstGeom prst="rect"/>
                    <a:noFill/>
                    <a:ln w="9525" cmpd="sng" cap="flat">
                      <a:noFill/>
                      <a:prstDash val="solid"/>
                      <a:round/>
                    </a:ln>
                  </pic:spPr>
                </pic:pic>
              </a:graphicData>
            </a:graphic>
          </wp:inline>
        </w:drawing>
      </w:r>
    </w:p>
    <w:p>
      <w:pPr>
        <w:jc w:val="center"/>
      </w:pPr>
      <w:r>
        <w:rPr>
          <w:rFonts w:hint="eastAsia"/>
        </w:rPr>
        <w:t>图</w:t>
      </w:r>
      <w:r>
        <w:t>1</w:t>
      </w:r>
      <w:r>
        <w:rPr>
          <w:rFonts w:hint="eastAsia"/>
        </w:rPr>
        <w:t>7：小区物业管理系统架构图</w:t>
      </w:r>
    </w:p>
    <w:p>
      <w:pPr>
        <w:pStyle w:val="2"/>
        <w:spacing w:line="360" w:lineRule="auto"/>
      </w:pPr>
      <w:bookmarkStart w:id="79" w:name="_Toc453273805"/>
      <w:r>
        <w:rPr>
          <w:rFonts w:hint="eastAsia"/>
        </w:rPr>
        <w:t>3.2小区物业管理系统子系统划分及其接口设计</w:t>
      </w:r>
      <w:bookmarkEnd w:id="79"/>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子系统。每一个子系统都基于MVC</w:t>
      </w:r>
      <w:r>
        <w:rPr>
          <w:rFonts w:ascii="Times New Roman" w:hAnsi="Times New Roman"/>
          <w:color w:val="000000"/>
          <w:szCs w:val="21"/>
        </w:rPr>
        <w:t>三层</w:t>
      </w:r>
      <w:r>
        <w:rPr>
          <w:rFonts w:ascii="Times New Roman" w:hAnsi="Times New Roman" w:hint="eastAsia"/>
          <w:color w:val="000000"/>
          <w:szCs w:val="21"/>
        </w:rPr>
        <w:t>架构。</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截止目前，本系统已经完成子系统划分，接下来将进行接口设计。定义了每个子系统的接口类，并将接口类与相关的子系统建立了链接。子系统跟系统整体的结构相同，分为F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Entity三层。</w:t>
      </w:r>
    </w:p>
    <w:p>
      <w:pPr>
        <w:spacing w:beforeLines="50" w:before="156" w:line="25" w:lineRule="atLeast"/>
        <w:ind w:firstLineChars="200" w:firstLine="420"/>
        <w:rPr>
          <w:rFonts w:ascii="Times New Roman" w:hAnsi="Times New Roman"/>
          <w:color w:val="000000"/>
          <w:szCs w:val="21"/>
        </w:rPr>
      </w:pPr>
    </w:p>
    <w:p>
      <w:pPr>
        <w:pStyle w:val="3"/>
      </w:pPr>
      <w:bookmarkStart w:id="80" w:name="_Toc453273806"/>
      <w:r>
        <w:rPr>
          <w:rFonts w:hint="eastAsia"/>
        </w:rPr>
        <w:t>3.2.1认证子系统设计</w:t>
      </w:r>
      <w:bookmarkEnd w:id="80"/>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8101" cy="3411172"/>
            <wp:effectExtent l="0" t="0" r="0" b="0"/>
            <wp:docPr id="52" name="图片 52" descr="C:\Users\ASUS\Desktop\系统分析设计\图片\子1.png"/>
            <wp:cNvGraphicFramePr>
              <a:graphicFrameLocks noChangeAspect="1"/>
            </wp:cNvGraphicFramePr>
            <a:graphic>
              <a:graphicData uri="http://schemas.openxmlformats.org/drawingml/2006/picture">
                <pic:pic>
                  <pic:nvPicPr>
                    <pic:cNvPr id="54" name="图片 54"/>
                    <pic:cNvPicPr/>
                  </pic:nvPicPr>
                  <pic:blipFill>
                    <a:blip r:embed="rId21"/>
                    <a:stretch>
                      <a:fillRect/>
                    </a:stretch>
                  </pic:blipFill>
                  <pic:spPr>
                    <a:xfrm rot="0">
                      <a:off x="0" y="0"/>
                      <a:ext cx="2648101" cy="3411172"/>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图18：认证子系统架构图</w:t>
      </w:r>
    </w:p>
    <w:p>
      <w:pPr>
        <w:pStyle w:val="3"/>
      </w:pPr>
      <w:bookmarkStart w:id="81" w:name="_Toc453273807"/>
      <w:r>
        <w:rPr>
          <w:rFonts w:hint="eastAsia"/>
        </w:rPr>
        <w:t>3.2.2用户信息管理子系统</w:t>
      </w:r>
      <w:bookmarkEnd w:id="81"/>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7950" cy="3244620"/>
            <wp:effectExtent l="0" t="0" r="0" b="0"/>
            <wp:docPr id="55" name="图片 55" descr="C:\Users\ASUS\Desktop\系统分析设计\图片\子2.png"/>
            <wp:cNvGraphicFramePr>
              <a:graphicFrameLocks noChangeAspect="1"/>
            </wp:cNvGraphicFramePr>
            <a:graphic>
              <a:graphicData uri="http://schemas.openxmlformats.org/drawingml/2006/picture">
                <pic:pic>
                  <pic:nvPicPr>
                    <pic:cNvPr id="57" name="图片 57"/>
                    <pic:cNvPicPr/>
                  </pic:nvPicPr>
                  <pic:blipFill>
                    <a:blip r:embed="rId22"/>
                    <a:stretch>
                      <a:fillRect/>
                    </a:stretch>
                  </pic:blipFill>
                  <pic:spPr>
                    <a:xfrm rot="0">
                      <a:off x="0" y="0"/>
                      <a:ext cx="2647950" cy="3244620"/>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图:19：用户信息管理子系统</w:t>
      </w:r>
    </w:p>
    <w:p>
      <w:pPr>
        <w:spacing w:beforeLines="50" w:before="156" w:line="25" w:lineRule="atLeast"/>
        <w:rPr>
          <w:rFonts w:ascii="Times New Roman" w:hAnsi="Times New Roman"/>
          <w:color w:val="000000"/>
          <w:szCs w:val="21"/>
        </w:rPr>
      </w:pPr>
    </w:p>
    <w:p>
      <w:pPr>
        <w:pStyle w:val="3"/>
      </w:pPr>
      <w:bookmarkStart w:id="82" w:name="_Toc453273808"/>
      <w:r>
        <w:rPr>
          <w:rFonts w:hint="eastAsia"/>
        </w:rPr>
        <w:t>3.2.3业务子系统</w:t>
      </w:r>
      <w:bookmarkEnd w:id="82"/>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4608355" cy="4001415"/>
            <wp:effectExtent l="0" t="0" r="0" b="0"/>
            <wp:docPr id="58" name="图片 58" descr="C:\Users\ASUS\Desktop\系统分析设计\图片\子3.png"/>
            <wp:cNvGraphicFramePr>
              <a:graphicFrameLocks noChangeAspect="1"/>
            </wp:cNvGraphicFramePr>
            <a:graphic>
              <a:graphicData uri="http://schemas.openxmlformats.org/drawingml/2006/picture">
                <pic:pic>
                  <pic:nvPicPr>
                    <pic:cNvPr id="60" name="图片 60"/>
                    <pic:cNvPicPr/>
                  </pic:nvPicPr>
                  <pic:blipFill>
                    <a:blip r:embed="rId23"/>
                    <a:stretch>
                      <a:fillRect/>
                    </a:stretch>
                  </pic:blipFill>
                  <pic:spPr>
                    <a:xfrm rot="0">
                      <a:off x="0" y="0"/>
                      <a:ext cx="4608355" cy="4001415"/>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图20：</w:t>
      </w:r>
      <w:r>
        <w:rPr>
          <w:rFonts w:ascii="Times New Roman" w:hAnsi="Times New Roman"/>
          <w:color w:val="000000"/>
          <w:szCs w:val="21"/>
        </w:rPr>
        <w:t>业务</w:t>
      </w:r>
      <w:r>
        <w:rPr>
          <w:rFonts w:ascii="Times New Roman" w:hAnsi="Times New Roman" w:hint="eastAsia"/>
          <w:color w:val="000000"/>
          <w:szCs w:val="21"/>
        </w:rPr>
        <w:t>子系统架构图</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4</w:t>
    </w:r>
    <w:r>
      <w:rPr>
        <w:lang w:val="zh-CN"/>
      </w:rPr>
      <w:fldChar w:fldCharType="end"/>
    </w:r>
    <w:r>
      <w:rPr>
        <w:rFonts w:hint="eastAsia"/>
      </w:rPr>
      <w:t>页 共29页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3">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4">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5">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6">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8">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9">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0">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1">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12">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3">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17">
    <w:nsid w:val="570BAA7A"/>
    <w:multiLevelType w:val="singleLevel"/>
    <w:tmpl w:val="570BAA7A"/>
    <w:lvl w:ilvl="0">
      <w:start w:val="1"/>
      <w:numFmt w:val="decimal"/>
      <w:lvlRestart w:val="0"/>
      <w:suff w:val="nothing"/>
      <w:lvlText w:val="%1）"/>
      <w:lvlJc w:val="left"/>
      <w:pPr>
        <w:tabs>
          <w:tab w:val="num" w:pos="0"/>
        </w:tabs>
        <w:ind w:left="0" w:hanging="0"/>
      </w:pPr>
    </w:lvl>
  </w:abstractNum>
  <w:abstractNum w:abstractNumId="18">
    <w:nsid w:val="570B14A1"/>
    <w:multiLevelType w:val="singleLevel"/>
    <w:tmpl w:val="570B14A1"/>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emf"/><Relationship Id="rId6" Type="http://schemas.openxmlformats.org/officeDocument/2006/relationships/image" Target="media/8.emf"/><Relationship Id="rId7" Type="http://schemas.openxmlformats.org/officeDocument/2006/relationships/image" Target="media/11.emf"/><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png"/><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styles" Target="styles.xml"/><Relationship Id="rId25" Type="http://schemas.openxmlformats.org/officeDocument/2006/relationships/numbering" Target="numbering.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189</TotalTime>
  <Application>Yozo_Office</Application>
  <Pages>34</Pages>
  <Words>9316</Words>
  <Characters>10577</Characters>
  <Lines>669</Lines>
  <Paragraphs>460</Paragraphs>
  <CharactersWithSpaces>11002</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5</cp:revision>
  <cp:lastPrinted>2016-04-10T07:21:00Z</cp:lastPrinted>
  <dcterms:created xsi:type="dcterms:W3CDTF">2016-06-09T14:08:00Z</dcterms:created>
  <dcterms:modified xsi:type="dcterms:W3CDTF">2016-07-08T05:08:05Z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