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2A44"/>
          <w:sz w:val="32"/>
        </w:rPr>
        <w:t>机械臂抓取任务的动态系统建模——3 分钟汇报稿</w:t>
      </w:r>
    </w:p>
    <w:p>
      <w:r>
        <w:rPr>
          <w:rFonts w:ascii="Calibri" w:hAnsi="Calibri" w:eastAsia="微软雅黑"/>
          <w:color w:val="6B7280"/>
          <w:sz w:val="19"/>
        </w:rPr>
        <w:t>口播正文约 720 字，正常汇报语速（约 240 字/分钟）3 分钟左右。【】内为对应 PPT 页面与建议用时，（）内为动作提示，均不必念出。</w:t>
      </w:r>
    </w:p>
    <w:p>
      <w:r>
        <w:rPr>
          <w:rFonts w:ascii="Calibri" w:hAnsi="Calibri" w:eastAsia="微软雅黑"/>
          <w:b/>
          <w:color w:val="2E5E8C"/>
          <w:sz w:val="25"/>
        </w:rPr>
        <w:t>【封面 ｜ 约 20 秒】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1F2A44"/>
          <w:sz w:val="22"/>
        </w:rPr>
        <w:t>各位老师好，我汇报的主题是「机械臂抓取任务的动态系统建模」。工作分三步：建立动力学方程，变换到状态空间，再求出传递函数，全程用 MATLAB 实现并验证。（指封面流程图，从左到右带一遍）</w:t>
      </w:r>
    </w:p>
    <w:p>
      <w:r>
        <w:rPr>
          <w:rFonts w:ascii="Calibri" w:hAnsi="Calibri" w:eastAsia="微软雅黑"/>
          <w:b/>
          <w:color w:val="2E5E8C"/>
          <w:sz w:val="25"/>
        </w:rPr>
        <w:t>【第 1 页 · 动力学建模 ｜ 约 55 秒】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1F2A44"/>
          <w:sz w:val="22"/>
        </w:rPr>
        <w:t>研究对象是平面二连杆机械臂（指右图）：两个关节由力矩驱动，末端抓取 0.5 公斤的负载，视为固连在连杆二末端的点质量。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1F2A44"/>
          <w:sz w:val="22"/>
        </w:rPr>
        <w:t>建模用拉格朗日方法：写出包含负载的动能和势能，代入拉格朗日方程，得到中间高亮的动力学方程（指蓝框）。M(q) 是惯性矩阵，C 是科氏力、离心力项，G(q) 是重力矩，Fv 是关节摩擦，τ 是控制输入。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1F2A44"/>
          <w:sz w:val="22"/>
        </w:rPr>
        <w:t>关键点是：抓取后 M 和 G 里都多出含负载质量 mp 的项——模型随抓取状态而改变，这正是要做建模分析的原因。</w:t>
      </w:r>
    </w:p>
    <w:p>
      <w:r>
        <w:rPr>
          <w:rFonts w:ascii="Calibri" w:hAnsi="Calibri" w:eastAsia="微软雅黑"/>
          <w:b/>
          <w:color w:val="2E5E8C"/>
          <w:sz w:val="25"/>
        </w:rPr>
        <w:t>【第 2 页 · 状态空间变换 ｜ 约 55 秒】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1F2A44"/>
          <w:sz w:val="22"/>
        </w:rPr>
        <w:t>动力学方程是非线性的，所以第二步在平衡点附近线性化。我们选悬垂抓取位形：两杆竖直向下，此时重力矩为零、平衡输入也为零，分析最干净。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1F2A44"/>
          <w:sz w:val="22"/>
        </w:rPr>
        <w:t>小偏差展开时，速度乘积的 C 项是二阶小量、可以略去，得到这个线性方程（指公式）；其中 Kg 是重力刚度矩阵，即重力矩对关节角的导数。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1F2A44"/>
          <w:sz w:val="22"/>
        </w:rPr>
        <w:t>再取关节角偏差加角速度组成四维状态向量，输入是力矩、输出是关节角，就得到标准的状态空间模型：A、B、C、D 都有解析的分块表达式（指底部蓝框），右侧是代入数值后的矩阵。</w:t>
      </w:r>
    </w:p>
    <w:p>
      <w:r>
        <w:rPr>
          <w:rFonts w:ascii="Calibri" w:hAnsi="Calibri" w:eastAsia="微软雅黑"/>
          <w:b/>
          <w:color w:val="2E5E8C"/>
          <w:sz w:val="25"/>
        </w:rPr>
        <w:t>【第 3 页 · 传递函数与 MATLAB ｜ 约 55 秒】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1F2A44"/>
          <w:sz w:val="22"/>
        </w:rPr>
        <w:t>第三步由状态空间求传递函数：G(s) = C(sI−A)⁻¹B + D。左边的 MATLAB 代码核心只有几行：ss 构建状态空间模型，tf 或 ss2tf 转成传递函数；系统两输入两输出，得到 2×2 的传递函数矩阵。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1F2A44"/>
          <w:sz w:val="22"/>
        </w:rPr>
        <w:t>右边是运行结果：关节一力矩到关节一角度通道，是一个四阶传递函数（指蓝框）。四个极点全部位于左半平面，说明抓取平衡位形附近渐近稳定；主导极点阻尼比约 0.05，呈欠阻尼摆动。直流增益与重力刚度矩阵的逆一致，模型自洽。</w:t>
      </w:r>
    </w:p>
    <w:p>
      <w:r>
        <w:rPr>
          <w:rFonts w:ascii="Calibri" w:hAnsi="Calibri" w:eastAsia="微软雅黑"/>
          <w:b/>
          <w:color w:val="2E5E8C"/>
          <w:sz w:val="25"/>
        </w:rPr>
        <w:t>【收尾 ｜ 约 15 秒】</w:t>
      </w:r>
    </w:p>
    <w:p>
      <w:pPr>
        <w:spacing w:line="324" w:lineRule="auto"/>
        <w:ind w:firstLine="420"/>
      </w:pPr>
      <w:r>
        <w:rPr>
          <w:rFonts w:ascii="Calibri" w:hAnsi="Calibri" w:eastAsia="微软雅黑"/>
          <w:color w:val="1F2A44"/>
          <w:sz w:val="22"/>
        </w:rPr>
        <w:t>总结：我们打通了「动力学方程—状态空间—传递函数」的完整建模链条，并经 MATLAB 验证。它是后续 PID、LQR 等控制设计和负载变化分析的基础。我的汇报到此结束，谢谢大家！</w:t>
      </w:r>
    </w:p>
    <w:p>
      <w:r>
        <w:rPr>
          <w:rFonts w:ascii="Calibri" w:hAnsi="Calibri" w:eastAsia="微软雅黑"/>
          <w:b/>
          <w:color w:val="2E5E8C"/>
          <w:sz w:val="25"/>
        </w:rPr>
        <w:t>附：可能的提问与简答（不计入 3 分钟）</w:t>
      </w:r>
    </w:p>
    <w:p>
      <w:pPr>
        <w:spacing w:line="312" w:lineRule="auto"/>
      </w:pPr>
      <w:r>
        <w:rPr>
          <w:rFonts w:ascii="Calibri" w:hAnsi="Calibri" w:eastAsia="微软雅黑"/>
          <w:b/>
          <w:color w:val="1F2A44"/>
          <w:sz w:val="21"/>
        </w:rPr>
        <w:t>问：为什么选悬垂位形作平衡点？</w:t>
      </w:r>
    </w:p>
    <w:p>
      <w:pPr>
        <w:spacing w:line="312" w:lineRule="auto"/>
      </w:pPr>
      <w:r>
        <w:rPr>
          <w:rFonts w:ascii="Calibri" w:hAnsi="Calibri" w:eastAsia="微软雅黑"/>
          <w:color w:val="1F2A44"/>
          <w:sz w:val="21"/>
        </w:rPr>
        <w:t>答：该位形下 G(q0)=0、平衡力矩 τ0=0，结果最简洁；方法本身对任意工作点同样适用，只是 Kg 与 τ0 取值不同。</w:t>
      </w:r>
    </w:p>
    <w:p>
      <w:pPr>
        <w:spacing w:line="312" w:lineRule="auto"/>
      </w:pPr>
      <w:r>
        <w:rPr>
          <w:rFonts w:ascii="Calibri" w:hAnsi="Calibri" w:eastAsia="微软雅黑"/>
          <w:b/>
          <w:color w:val="1F2A44"/>
          <w:sz w:val="21"/>
        </w:rPr>
        <w:t>问：为什么线性化时可以丢掉 C 项？</w:t>
      </w:r>
    </w:p>
    <w:p>
      <w:pPr>
        <w:spacing w:line="312" w:lineRule="auto"/>
      </w:pPr>
      <w:r>
        <w:rPr>
          <w:rFonts w:ascii="Calibri" w:hAnsi="Calibri" w:eastAsia="微软雅黑"/>
          <w:color w:val="1F2A44"/>
          <w:sz w:val="21"/>
        </w:rPr>
        <w:t>答：科氏力/离心力项与关节角速度的乘积（平方）成正比，平衡点处速度为零，故它是偏差量的二阶小量。</w:t>
      </w:r>
    </w:p>
    <w:p>
      <w:pPr>
        <w:spacing w:line="312" w:lineRule="auto"/>
      </w:pPr>
      <w:r>
        <w:rPr>
          <w:rFonts w:ascii="Calibri" w:hAnsi="Calibri" w:eastAsia="微软雅黑"/>
          <w:b/>
          <w:color w:val="1F2A44"/>
          <w:sz w:val="21"/>
        </w:rPr>
        <w:t>问：负载质量变化了怎么办？</w:t>
      </w:r>
    </w:p>
    <w:p>
      <w:pPr>
        <w:spacing w:line="312" w:lineRule="auto"/>
      </w:pPr>
      <w:r>
        <w:rPr>
          <w:rFonts w:ascii="Calibri" w:hAnsi="Calibri" w:eastAsia="微软雅黑"/>
          <w:color w:val="1F2A44"/>
          <w:sz w:val="21"/>
        </w:rPr>
        <w:t>答：M0 与 Kg 随 mp 解析地变化，可代入新参数重新计算模型；也可以据此做鲁棒控制或自适应控制设计。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机械臂抓取任务的动态系统建模——3 分钟汇报稿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