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6381D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/>
        <w:ind w:left="0" w:right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表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lang w:val="en-US" w:eastAsia="zh-CN" w:bidi="ar"/>
        </w:rPr>
        <w:t>1 CNN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18"/>
          <w:lang w:val="en-US" w:eastAsia="zh-CN" w:bidi="ar"/>
        </w:rPr>
        <w:t>类别的具体缺陷类型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9"/>
        <w:gridCol w:w="8303"/>
      </w:tblGrid>
      <w:tr w14:paraId="4D2E1F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1FE78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43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C5F36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具体缺陷类型</w:t>
            </w:r>
          </w:p>
        </w:tc>
      </w:tr>
      <w:tr w14:paraId="522ECAE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C4D8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435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27471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超参数调优不佳；学习率设置不佳；数据分批处理错误；训练轮数设置不佳；批次大小设置不佳；数据分批处理实现错误；正则化缺失（损失与权重）</w:t>
            </w:r>
          </w:p>
        </w:tc>
      </w:tr>
      <w:tr w14:paraId="0059CDC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821F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Ϝ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14A0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损失函数计算错误；未将无效值掩码为零；损失函数选择错误；缺少损失函数</w:t>
            </w:r>
          </w:p>
        </w:tc>
      </w:tr>
      <w:tr w14:paraId="0B0A37E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0DA5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Э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CE6C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缺少验证集；性能指标选择错误；训练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/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测试数据分割错误</w:t>
            </w:r>
          </w:p>
        </w:tc>
      </w:tr>
      <w:tr w14:paraId="2CD9809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E7D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ϖ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24A3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缺少预处理步骤（子采样、归一化等）；错误的预处理步骤（像素编码、填充等）</w:t>
            </w:r>
          </w:p>
        </w:tc>
      </w:tr>
      <w:tr w14:paraId="2AEA59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C09A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Ϙ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5E1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优化函数错误；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Adam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优化器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epsilon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值过低</w:t>
            </w:r>
          </w:p>
        </w:tc>
      </w:tr>
      <w:tr w14:paraId="73BB105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3BCD3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Л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C8E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训练数据标签错误；特征选择不当；训练数据失衡；训练数据不足；训练数据质量低下；训练数据中输出类别重叠；输出类别过多；特征取值范围过窄；丢弃重要特征</w:t>
            </w:r>
          </w:p>
        </w:tc>
      </w:tr>
      <w:tr w14:paraId="5F87F24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3C79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Φ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ADE8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内存资源管理不当；引用不存在的检查点；模型过大无法装入可用内存；缺少数据增强；数据增强冗余</w:t>
            </w:r>
          </w:p>
        </w:tc>
      </w:tr>
      <w:tr w14:paraId="1654A7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830B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Ψ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81A7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模型初始化错误；权重初始化错误；模型选择错误；网络架构错误；次优网络结构；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CNN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多重初始化</w:t>
            </w:r>
          </w:p>
        </w:tc>
      </w:tr>
      <w:tr w14:paraId="0F14567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84F2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2158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Dropout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层；缺失归一化层；缺失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层；冗余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层；错误的层类型；缺失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flatten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层；缺失的稠密层；缺失平均池化层；错误的池化层类型</w:t>
            </w:r>
          </w:p>
        </w:tc>
      </w:tr>
      <w:tr w14:paraId="658F421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FCDE9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D922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线性层输入样本数量错误；输入形状定义错误；输出形状定义错误；输入与输出形状定义错误；卷积层滤波器尺寸错误；层中需要偏置项；层中神经元数量不佳；卷积层池化数量与类型错误；层维度不匹配</w:t>
            </w:r>
          </w:p>
        </w:tc>
      </w:tr>
      <w:tr w14:paraId="01E4A4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4B48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C6DC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激活函数类型错误；缺少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relu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</w:t>
            </w:r>
          </w:p>
        </w:tc>
      </w:tr>
      <w:tr w14:paraId="30524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1F01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§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48C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输入格式错误；传递的权重格式错误；张量类型不兼容；方法输入数据形状错误；层输入数据形状错误；输入数据形状错误；方法输入数据类型错误；层输入数据类型错误；输入数据类型错误</w:t>
            </w:r>
          </w:p>
        </w:tc>
      </w:tr>
      <w:tr w14:paraId="3083A6F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ECAB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æ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C020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张量形状错误（缺少挤压操作、索引错误、输出填充错误和其他原因）；张量形状不匹配</w:t>
            </w:r>
          </w:p>
        </w:tc>
      </w:tr>
      <w:tr w14:paraId="27F2DBB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AE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3014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已弃用的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；图像解码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使用错误；占位符恢复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使用错误；缺少参数作用域；数据洗牌操作位置错误；缺少全局变量初始化；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调用；操作图引用错误</w:t>
            </w:r>
          </w:p>
        </w:tc>
      </w:tr>
      <w:tr w14:paraId="43A5625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0F106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И</w:t>
            </w:r>
          </w:p>
        </w:tc>
        <w:tc>
          <w:tcPr>
            <w:tcW w:w="435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4E62E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数据未传输到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；错误的张量传输到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张量被误用于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操作；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端数据并行性错误；对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张量调用不支持的操作；在训练或测试循环内转换为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张量；错误实现的数据传输函数</w:t>
            </w:r>
          </w:p>
        </w:tc>
      </w:tr>
    </w:tbl>
    <w:p w14:paraId="7358A231">
      <w:pPr>
        <w:rPr>
          <w:rFonts w:hint="eastAsia"/>
          <w:lang w:val="en-US" w:eastAsia="zh-CN"/>
        </w:rPr>
      </w:pPr>
    </w:p>
    <w:p w14:paraId="5EE3882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eastAsia" w:ascii="楷体" w:hAnsi="楷体" w:eastAsia="楷体" w:cs="楷体"/>
          <w:b w:val="0"/>
          <w:bCs w:val="0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楷体" w:hAnsi="楷体" w:eastAsia="楷体" w:cs="楷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一、非线性风险调节系数敏感性分析</w:t>
      </w:r>
    </w:p>
    <w:p w14:paraId="1DAE0A95">
      <w:pPr>
        <w:ind w:firstLine="420" w:firstLineChars="200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为分析非线性风险调节系数λ对CNN可信度的影响，以2.3节多缺陷场景为例，保持可信属性权重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与</w:t>
      </w:r>
      <w:r>
        <w:rPr>
          <w:rFonts w:hint="default" w:ascii="Times New Roman" w:hAnsi="Times New Roman" w:eastAsia="宋体" w:cs="Times New Roman"/>
          <w:sz w:val="21"/>
          <w:szCs w:val="21"/>
        </w:rPr>
        <w:t>可信属性缺陷值不变，设置控制参数f=10，分别取λ=0、0.1、0.2、0.3和0.5进行敏感性分析。</w:t>
      </w:r>
    </w:p>
    <w:p w14:paraId="361BDF8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不同参数下的可信属性值对比</w:t>
      </w:r>
    </w:p>
    <w:tbl>
      <w:tblPr>
        <w:tblStyle w:val="6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4"/>
        <w:gridCol w:w="1203"/>
        <w:gridCol w:w="1046"/>
        <w:gridCol w:w="1208"/>
        <w:gridCol w:w="1515"/>
        <w:gridCol w:w="1515"/>
        <w:gridCol w:w="1515"/>
      </w:tblGrid>
      <w:tr w14:paraId="5E6252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bottom w:val="single" w:color="auto" w:sz="4" w:space="0"/>
            </w:tcBorders>
            <w:vAlign w:val="center"/>
          </w:tcPr>
          <w:p w14:paraId="4E753EC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可信属性</w:t>
            </w:r>
          </w:p>
        </w:tc>
        <w:tc>
          <w:tcPr>
            <w:tcW w:w="1203" w:type="dxa"/>
            <w:tcBorders>
              <w:bottom w:val="single" w:color="auto" w:sz="4" w:space="0"/>
            </w:tcBorders>
            <w:vAlign w:val="center"/>
          </w:tcPr>
          <w:p w14:paraId="3D09E18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缺陷值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lang w:val="en-US" w:eastAsia="zh-CN"/>
              </w:rPr>
              <w:t>新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1046" w:type="dxa"/>
            <w:tcBorders>
              <w:bottom w:val="single" w:color="auto" w:sz="4" w:space="0"/>
            </w:tcBorders>
            <w:vAlign w:val="center"/>
          </w:tcPr>
          <w:p w14:paraId="1A54474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</w:t>
            </w:r>
          </w:p>
        </w:tc>
        <w:tc>
          <w:tcPr>
            <w:tcW w:w="1208" w:type="dxa"/>
            <w:tcBorders>
              <w:bottom w:val="single" w:color="auto" w:sz="4" w:space="0"/>
            </w:tcBorders>
            <w:vAlign w:val="center"/>
          </w:tcPr>
          <w:p w14:paraId="14F1D58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λ=0.1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806326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λ=0.2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A3198B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λ=0.3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7DE2F94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λ=0.5</w:t>
            </w:r>
          </w:p>
        </w:tc>
      </w:tr>
      <w:tr w14:paraId="309A9B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6BDAD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安全性</w:t>
            </w:r>
          </w:p>
        </w:tc>
        <w:tc>
          <w:tcPr>
            <w:tcW w:w="1203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45C2D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3.000</w:t>
            </w:r>
          </w:p>
        </w:tc>
        <w:tc>
          <w:tcPr>
            <w:tcW w:w="104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89026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0.741</w:t>
            </w:r>
          </w:p>
        </w:tc>
        <w:tc>
          <w:tcPr>
            <w:tcW w:w="120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AB6A0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0.734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FA6CA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0.728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640AB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0.721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E1D4F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0.708</w:t>
            </w:r>
          </w:p>
        </w:tc>
      </w:tr>
      <w:tr w14:paraId="79F306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98FC31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正确性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202B9D4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7.732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45F4962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0.462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055F95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0.435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4F9639E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0.410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F51043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0.386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1ABD7EA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0.342</w:t>
            </w:r>
          </w:p>
        </w:tc>
      </w:tr>
      <w:tr w14:paraId="64B228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01D64F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可靠性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A61172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7.</w:t>
            </w: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042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0FE023B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0.495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21900D3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0.471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1CFA3D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0.448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0F711EB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0.426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25DB7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0.386</w:t>
            </w:r>
          </w:p>
        </w:tc>
      </w:tr>
      <w:tr w14:paraId="6AE3F0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6FAE08B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抗风险性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2EB7B0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5.332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507589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0.587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146F9D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0.570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C89411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0.554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D80CE8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0.539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7E8E658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0.509</w:t>
            </w:r>
          </w:p>
        </w:tc>
      </w:tr>
      <w:tr w14:paraId="5F43EB6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DBBEA5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可用性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ABAF13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7.893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5D7DE8D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0.454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EC3631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0.427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84CEF1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0.401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8B9FE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0.377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0DD5D2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0.333</w:t>
            </w:r>
          </w:p>
        </w:tc>
      </w:tr>
      <w:tr w14:paraId="74FB8E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29417FE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性能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3A1DC6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6.588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4E5037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0.517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0DBCC3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0.495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3E2136C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0.474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B7A6D8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0.454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0F6CDB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0.417</w:t>
            </w:r>
          </w:p>
        </w:tc>
      </w:tr>
    </w:tbl>
    <w:p w14:paraId="54B0C7BA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2可知，随着λ增大，各可信属性值均呈下降趋势。其中，缺陷值较高的可用性和正确性下降较为明显，可靠性也表现出较明显的衰减，而安全性的变化相对较小。这表明非线性风险调节系数能够增强对高缺陷值属性的惩罚作用，使不同可信属性之间的风险差异更加明显。</w:t>
      </w:r>
    </w:p>
    <w:p w14:paraId="17B9C7BD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</w:p>
    <w:p w14:paraId="38905160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169EC2C2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3051E9C6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5FAA82DE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</w:p>
    <w:p w14:paraId="3BCBA94B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不同λ取值下的CNN可信度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4"/>
        <w:gridCol w:w="3174"/>
        <w:gridCol w:w="3174"/>
      </w:tblGrid>
      <w:tr w14:paraId="4E3C0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5B0789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λ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418DF3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CNN可信度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2F1FCA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相较λ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lang w:val="en-US" w:eastAsia="zh-CN"/>
              </w:rPr>
              <w:t>=0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降低幅度</w:t>
            </w:r>
          </w:p>
        </w:tc>
      </w:tr>
      <w:tr w14:paraId="51469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248337B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FED6E2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0.53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0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C88DD8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0%</w:t>
            </w:r>
          </w:p>
        </w:tc>
      </w:tr>
      <w:tr w14:paraId="2298A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CC8C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0.1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AF2E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7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C41F1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4.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5%</w:t>
            </w:r>
          </w:p>
        </w:tc>
      </w:tr>
      <w:tr w14:paraId="27E7E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F0D28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0.2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0DA78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6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12CF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8.31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  <w:tr w14:paraId="6F709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3981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0.3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010FC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65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13BDB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1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2.21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  <w:tr w14:paraId="1F673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58ACA20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3AA8627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27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679FC0F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1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9.51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11F2C29D">
      <w:pPr>
        <w:ind w:firstLine="420" w:firstLineChars="20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由表3可知，CNN整体可信度随λ增大而逐渐下降。当λ=0.2时，可信度由0.53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0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降至0.4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6，相较λ=0降低约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8.31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%；当λ=0.5时，可信度降至0.4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27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，降幅为1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9.51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%。综合考虑风险惩罚强度及可信度变化幅度，本文在案例评估中取λ=0.2，并将其作为预设参数。</w:t>
      </w:r>
    </w:p>
    <w:p w14:paraId="74429347">
      <w:pPr>
        <w:ind w:firstLine="420" w:firstLineChars="20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</w:p>
    <w:p w14:paraId="1A991758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/>
        <w:jc w:val="both"/>
        <w:textAlignment w:val="auto"/>
        <w:outlineLvl w:val="2"/>
        <w:rPr>
          <w:rFonts w:hint="default" w:ascii="Times New Roman" w:hAnsi="Times New Roman" w:cs="Times New Roman"/>
          <w:color w:val="000000"/>
          <w:szCs w:val="21"/>
          <w:lang w:val="en-US"/>
        </w:rPr>
      </w:pPr>
      <w:r>
        <w:rPr>
          <w:rFonts w:hint="eastAsia" w:ascii="楷体" w:hAnsi="楷体" w:eastAsia="楷体" w:cs="楷体"/>
          <w:color w:val="000000"/>
          <w:kern w:val="2"/>
          <w:sz w:val="21"/>
          <w:szCs w:val="21"/>
          <w:lang w:val="en-US" w:eastAsia="zh-CN" w:bidi="ar"/>
        </w:rPr>
        <w:t>二、缺陷类别权重与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可信度</w:t>
      </w:r>
      <w:r>
        <w:rPr>
          <w:rFonts w:hint="eastAsia" w:ascii="楷体" w:hAnsi="楷体" w:eastAsia="楷体" w:cs="楷体"/>
          <w:color w:val="000000"/>
          <w:kern w:val="2"/>
          <w:sz w:val="21"/>
          <w:szCs w:val="21"/>
          <w:lang w:val="en-US" w:eastAsia="zh-CN" w:bidi="ar"/>
        </w:rPr>
        <w:t>计算</w:t>
      </w:r>
    </w:p>
    <w:p w14:paraId="1431095D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为确定各缺陷类别在可信度评估中的重要性，邀请5位具有神经网络测试经验的专家，对场景二中6种缺陷类型所涉及的5个缺陷类别进行重要性评估。由表1可知，其缺陷类别标识分别为К（已弃用的API）、ϒ（学习率设置不佳）、ϛ（层维度不匹配）、Ω（缺失归一化层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Ω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1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和错误的层类型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Ω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2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）和Ё（激活函数类型错误）。采用基于Kendall等级相关系数的群组FS-FUCOM方法计算各缺陷类别权重。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以可信属性可靠性为例，介绍影响可靠性属性的缺陷类别权重分配过程：首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4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依据式（2）计算Kendall等级相关系数，如表5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、6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506D6FF5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067BD64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026FC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B6579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66BA1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041A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419477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76DA7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3CB0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BADC72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282FC3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(0.115,0.189,0.319,0.189,0.189)</w:t>
            </w:r>
          </w:p>
        </w:tc>
      </w:tr>
      <w:tr w14:paraId="33BD8C4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DF4F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707E1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267E2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[(1,1,1),(1,2,3),(2,3,4),(2,3,4),(4,5,6)]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40ACD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(0.140,0.140,0.391,0.102,0.227)</w:t>
            </w:r>
          </w:p>
        </w:tc>
      </w:tr>
      <w:tr w14:paraId="33D122B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37C00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B3C0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01B39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[(1,1,1),(1,2,3),(1,2,3),(1,2,3),(4,5,6)]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F2B95E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(0.194,0.330,0.194,0.087,0.194)</w:t>
            </w:r>
          </w:p>
        </w:tc>
      </w:tr>
      <w:tr w14:paraId="225A22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EC8F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A93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2A2B4A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[(1,1,1),(1,2,3),(1,2,3),(2,3,4),(2,3,4)]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019CF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(0.124,0.203,0.346,0.203,0.124)</w:t>
            </w:r>
          </w:p>
        </w:tc>
      </w:tr>
      <w:tr w14:paraId="0206F00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96914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CD758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1070E1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[(1,1,1),(2,3,4),(2,3,4),(2,3,4),(2,3,4)]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BA68C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(0.147,0.147,0.147,0.147,0.413)</w:t>
            </w:r>
          </w:p>
        </w:tc>
      </w:tr>
    </w:tbl>
    <w:p w14:paraId="090C6142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表5  5位专家排除自身后的平均秩次结果</w:t>
      </w:r>
    </w:p>
    <w:tbl>
      <w:tblPr>
        <w:tblStyle w:val="6"/>
        <w:tblW w:w="5000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4"/>
        <w:gridCol w:w="1302"/>
        <w:gridCol w:w="1311"/>
        <w:gridCol w:w="1311"/>
        <w:gridCol w:w="1311"/>
        <w:gridCol w:w="1313"/>
      </w:tblGrid>
      <w:tr w14:paraId="30BC8D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1797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68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C06D7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D93FD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ϒ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183E8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ϛ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C858B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689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A5242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36AEA7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C9D35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8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40E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50C3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5A57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D3F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22D7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7AECA61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6552D60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35E9C8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4CED6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DFAD2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4A68E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35117C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0C18A8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63AC013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58B689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DD8C3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FC7FA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5DEB8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6C5175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6DC5B8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2905FC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65C652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0465DE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324E5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498A6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5EAB54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ADCC1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554488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413D38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4BA1C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2DA60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1EBC75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3EEB7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</w:tr>
      <w:tr w14:paraId="76612E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383C59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4C3684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0.142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73542C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0.199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01C406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0.293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F9291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42EBBA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0.221</w:t>
            </w:r>
          </w:p>
        </w:tc>
      </w:tr>
    </w:tbl>
    <w:p w14:paraId="5B3DBF0E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1A80FA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CA396C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88786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EF5F0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AC23D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16735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201C1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8CF525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32998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896E4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0.500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1AFB5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10A23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CF2CB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2F087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000</w:t>
            </w:r>
          </w:p>
        </w:tc>
      </w:tr>
      <w:tr w14:paraId="0E542D8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E809BE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ADADB1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A525F9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245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8CC0F0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81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5675C0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181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7D26A1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48</w:t>
            </w:r>
          </w:p>
        </w:tc>
      </w:tr>
    </w:tbl>
    <w:p w14:paraId="4F679C22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（1）可靠性中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5BE21F06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7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1025A1D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B48673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8EDBFB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469B61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902A50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17830DF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95E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AEF4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47C48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62C48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7AD3194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A62C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D8D01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39ECE9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0FD6D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510091E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3CDC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A8262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311A6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08223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0FC357E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81EB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44D8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75834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6D59C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01AE777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AE50A1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E58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1E2DED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635C9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</w:tbl>
    <w:p w14:paraId="7DCD3641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表8  5位专家排除自身后的平均秩次结果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046DD5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BE0BA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57280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134AD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42C856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92279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D1847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37B80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1EA4064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7C24B5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98754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A0E64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E81A9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419CE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0B0D72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DCD12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62D4EA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72E47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0F6650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FED46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328256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3A6D0E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2CFA3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503F9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24ADA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744366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521FE6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0.391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2EC36B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0.611</w:t>
            </w:r>
          </w:p>
        </w:tc>
      </w:tr>
    </w:tbl>
    <w:p w14:paraId="1419F7F8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9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5ACDE9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511C95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41C90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B4CBC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409BD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684DF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161B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0BE7B7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5B197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CD96A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352D7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2CE07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51267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1B4F7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</w:tr>
      <w:tr w14:paraId="37FB791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89B7B0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12754D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E01D78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099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70CABD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7A292D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CA6C3C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099</w:t>
            </w:r>
          </w:p>
        </w:tc>
      </w:tr>
    </w:tbl>
    <w:p w14:paraId="62616ADB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（1）计算各可信属性的缺陷值。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由专家根据缺陷类型对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模型的影响程度评定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各缺陷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类型的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严重度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等级以及各缺陷类别影响的可信属性，</w:t>
      </w:r>
      <w:r>
        <w:rPr>
          <w:rFonts w:hint="default" w:ascii="Times New Roman" w:hAnsi="Times New Roman" w:eastAsia="宋体" w:cs="Times New Roman"/>
          <w:sz w:val="21"/>
          <w:szCs w:val="21"/>
        </w:rPr>
        <w:t>如表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10</w:t>
      </w:r>
      <w:r>
        <w:rPr>
          <w:rFonts w:hint="default" w:ascii="Times New Roman" w:hAnsi="Times New Roman" w:eastAsia="宋体" w:cs="Times New Roman"/>
          <w:sz w:val="21"/>
          <w:szCs w:val="21"/>
        </w:rPr>
        <w:t>所示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根据式（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sz w:val="21"/>
          <w:szCs w:val="21"/>
        </w:rPr>
        <w:t>）计算各可信属性的缺陷值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宋体" w:cs="Times New Roman"/>
          <w:sz w:val="21"/>
          <w:szCs w:val="21"/>
        </w:rPr>
        <w:t>以性能为例，其受到ϒ、Ω和Ё共3种缺陷类别的影响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通过对上述3种缺陷类别及Ω内部两种缺陷类型分别赋权，计算得到性能的缺陷值</w:t>
      </w:r>
      <m:oMath>
        <m:sSub>
          <m:sSubP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DA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Performance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ub>
        </m:sSub>
      </m:oMath>
      <w:r>
        <w:rPr>
          <w:rFonts w:hint="default" w:ascii="Times New Roman" w:hAnsi="Times New Roman" w:cs="Times New Roman"/>
          <w:sz w:val="21"/>
          <w:szCs w:val="21"/>
        </w:rPr>
        <w:t xml:space="preserve"> = 7×0.459＋(6×0.323＋7×0.678)×0.180＋6×0.362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=</w:t>
      </w:r>
      <w:r>
        <w:rPr>
          <w:rFonts w:hint="default" w:ascii="Times New Roman" w:hAnsi="Times New Roman" w:cs="Times New Roman"/>
          <w:sz w:val="21"/>
          <w:szCs w:val="21"/>
        </w:rPr>
        <w:t>6.588</w:t>
      </w:r>
      <w:r>
        <w:rPr>
          <w:rFonts w:hint="eastAsia"/>
          <w:sz w:val="21"/>
          <w:szCs w:val="21"/>
          <w:lang w:eastAsia="zh-CN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采用相同方法计算其他可信属性的缺陷值，结果如表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11</w:t>
      </w:r>
      <w:r>
        <w:rPr>
          <w:rFonts w:hint="default" w:ascii="Times New Roman" w:hAnsi="Times New Roman" w:eastAsia="宋体" w:cs="Times New Roman"/>
          <w:sz w:val="21"/>
          <w:szCs w:val="21"/>
        </w:rPr>
        <w:t>所示。</w:t>
      </w:r>
    </w:p>
    <w:p w14:paraId="7A437E3C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2）计算各可信属性的属性值。根据定义4，可信属性的属性值随缺陷值增大而减小。通过分析CNN项目代码，设置控制参数f=10，非线性风险调节系数λ=0.2，以控制缺陷值对可信属性的衰减作用。将各可信属性的缺陷值代入式（6），计算得到性能的属性值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为0.474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按同样方法计算其他可信属性的属性值，并且可以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基于Kendall等级相关系数的群组FS-FUCOM方法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分配可信属性的权重，如表</w:t>
      </w:r>
      <w:r>
        <w:rPr>
          <w:rFonts w:hint="eastAsia" w:ascii="Times New Roman" w:hAnsi="Times New Roman" w:cs="Times New Roman"/>
          <w:color w:val="000000"/>
          <w:sz w:val="21"/>
          <w:szCs w:val="21"/>
          <w:shd w:val="clear" w:fill="FFFFFF"/>
          <w:lang w:val="en-US" w:eastAsia="zh-CN"/>
        </w:rPr>
        <w:t>11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所示。</w:t>
      </w:r>
    </w:p>
    <w:p w14:paraId="1EEE492F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（3）计算CNN模型的可信度。根据定义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sz w:val="21"/>
          <w:szCs w:val="21"/>
        </w:rPr>
        <w:t>，结合6项可信属性的属性值及其对应权重，根据式（7）计算得到CNN模型H的整体可信度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0.486</w:t>
      </w:r>
      <w:r>
        <w:rPr>
          <w:rFonts w:hint="default" w:ascii="Times New Roman" w:hAnsi="Times New Roman" w:eastAsia="宋体" w:cs="Times New Roman"/>
          <w:sz w:val="21"/>
          <w:szCs w:val="21"/>
        </w:rPr>
        <w:t>。</w:t>
      </w:r>
    </w:p>
    <w:p w14:paraId="3124616B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6D65B79A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63229A16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6D5256A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76A9D61C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</w:p>
    <w:p w14:paraId="010ADA42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10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多缺陷场景下的缺陷数据</w:t>
      </w:r>
    </w:p>
    <w:tbl>
      <w:tblPr>
        <w:tblStyle w:val="5"/>
        <w:tblW w:w="4998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8"/>
        <w:gridCol w:w="4329"/>
        <w:gridCol w:w="3081"/>
      </w:tblGrid>
      <w:tr w14:paraId="15AE78F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F3F05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227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F5B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16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87B4F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严重度等级（缺陷值）</w:t>
            </w:r>
          </w:p>
        </w:tc>
      </w:tr>
      <w:tr w14:paraId="697384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0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9605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273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B10E8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安全性、可靠性、抗风险性和可用性</w:t>
            </w:r>
          </w:p>
        </w:tc>
        <w:tc>
          <w:tcPr>
            <w:tcW w:w="16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FCF4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</w:tr>
      <w:tr w14:paraId="3707C4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D83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F249A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正确性、可靠性和性能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46B4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</w:t>
            </w:r>
          </w:p>
        </w:tc>
      </w:tr>
      <w:tr w14:paraId="4A1076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72266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8CA1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正确性、可靠性和可用性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D232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10</w:t>
            </w:r>
          </w:p>
        </w:tc>
      </w:tr>
      <w:tr w14:paraId="1B87C3A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CE6E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B1C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52591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，7</w:t>
            </w:r>
          </w:p>
        </w:tc>
      </w:tr>
      <w:tr w14:paraId="6B59F4D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C3FD4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273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80150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正确性、可靠性、性能和抗风险性</w:t>
            </w:r>
          </w:p>
        </w:tc>
        <w:tc>
          <w:tcPr>
            <w:tcW w:w="16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682D2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</w:tr>
    </w:tbl>
    <w:p w14:paraId="20468068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11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可信属性的缺陷值、属性值和权重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7"/>
        <w:gridCol w:w="1304"/>
        <w:gridCol w:w="1304"/>
        <w:gridCol w:w="1304"/>
        <w:gridCol w:w="1618"/>
        <w:gridCol w:w="1304"/>
        <w:gridCol w:w="1071"/>
      </w:tblGrid>
      <w:tr w14:paraId="7917062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7236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C5769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DA06C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814B95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可靠性</w:t>
            </w:r>
          </w:p>
        </w:tc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82010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2B84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可用性</w:t>
            </w:r>
          </w:p>
        </w:tc>
        <w:tc>
          <w:tcPr>
            <w:tcW w:w="56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504E9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性能</w:t>
            </w:r>
          </w:p>
        </w:tc>
      </w:tr>
      <w:tr w14:paraId="762D79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4A682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缺陷值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38071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C6C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7.732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7D129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042</w:t>
            </w:r>
          </w:p>
        </w:tc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6B72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5.332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8A3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7.893</w:t>
            </w:r>
          </w:p>
        </w:tc>
        <w:tc>
          <w:tcPr>
            <w:tcW w:w="5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812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6.588</w:t>
            </w:r>
          </w:p>
        </w:tc>
      </w:tr>
      <w:tr w14:paraId="771D263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94D47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属性值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61D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728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E98C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410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0A746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0.4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48</w:t>
            </w:r>
          </w:p>
        </w:tc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840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554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C44C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401</w:t>
            </w:r>
          </w:p>
        </w:tc>
        <w:tc>
          <w:tcPr>
            <w:tcW w:w="5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FB8C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474</w:t>
            </w:r>
          </w:p>
        </w:tc>
      </w:tr>
      <w:tr w14:paraId="66F0B1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84439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可信属性权重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254A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187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1848E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302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78E63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21</w:t>
            </w:r>
          </w:p>
        </w:tc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E169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096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CEFE6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82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69555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12</w:t>
            </w:r>
          </w:p>
        </w:tc>
      </w:tr>
    </w:tbl>
    <w:p w14:paraId="543CBF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p w14:paraId="5CD75BA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p w14:paraId="1D7CB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三、权重计算数据</w:t>
      </w:r>
    </w:p>
    <w:p w14:paraId="24AA63F6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（1）抗风险性</w:t>
      </w:r>
    </w:p>
    <w:p w14:paraId="482095C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介绍影响抗风险性属性的缺陷类别权重分配过程：首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13、14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36D1F9A8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12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37ABDE6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06677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810B0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75CEACD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ED738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0811239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D9623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8E2A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87947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01B93E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(0.184,0.299,0.517)</w:t>
            </w:r>
          </w:p>
        </w:tc>
      </w:tr>
      <w:tr w14:paraId="00F6FA2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A35A6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B7B1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8B9D7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62AC9A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102127D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9B7E9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1D0E4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1F1315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FD34A7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3F3F021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48E28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61A8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AC44F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4DBD1D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(0.207,0.586,0.207)</w:t>
            </w:r>
          </w:p>
        </w:tc>
      </w:tr>
      <w:tr w14:paraId="0571277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DDDC9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CF58A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1A070D4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8A8A3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(0.207,0.207,0.586)</w:t>
            </w:r>
          </w:p>
        </w:tc>
      </w:tr>
    </w:tbl>
    <w:p w14:paraId="01CD926F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表13  5位专家排除自身后的平均秩次结果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4"/>
        <w:gridCol w:w="1796"/>
        <w:gridCol w:w="1809"/>
        <w:gridCol w:w="1809"/>
      </w:tblGrid>
      <w:tr w14:paraId="36CD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75981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94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D366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8CAEE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DC57C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4C43B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D7154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4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D0F9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9946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CF231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3D061D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CF1807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530F1E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0BE53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7DBC73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1F903F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B8637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23BE55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57845BF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C5BC7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6C858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3C89D71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3DD6B4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E6881A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50FE80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</w:tr>
      <w:tr w14:paraId="74CBAAF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53C35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46DAB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3251D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0ABB74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6314CB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50D0E1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7C0219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0.247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A9B38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C55F5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0.525</w:t>
            </w:r>
          </w:p>
        </w:tc>
      </w:tr>
    </w:tbl>
    <w:p w14:paraId="2131CB95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14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6CC5E18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7A6A86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F023C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E28EA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C182A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2585A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A36B2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6FC201B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DC2AA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757B9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752F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1321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BE781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1B815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</w:tr>
      <w:tr w14:paraId="5A4F70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3634FE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E508C1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182CD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A8222E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6FE0EE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077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A22349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293</w:t>
            </w:r>
          </w:p>
        </w:tc>
      </w:tr>
    </w:tbl>
    <w:p w14:paraId="25232B6B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抗风险性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中的缺失归一化层和错误的层类型权重分配数据</w:t>
      </w:r>
    </w:p>
    <w:p w14:paraId="3671571C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15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741B06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42CA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81E0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0FACD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D352C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6A8D683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87AA0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6296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6D7508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9E2F90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7AB30FF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3A14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BC9FF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CE4263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20CE9A1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2571528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EC61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C056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0AF19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0D800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7DD96E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A91FA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AE58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F0503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42A453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2098A99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391EFA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0F8B9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44AB9A4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2DBA6A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</w:tbl>
    <w:p w14:paraId="19BDEDA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表16  5位专家排除自身后的平均秩次结果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2870A3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5F5A9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23F1C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65F9A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5DC7AC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D2FF6C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607C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215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24CB29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D47A7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B6D68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E7B1A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E98ED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5AEF6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45AD0FE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F20C9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1773EC0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FD9EC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1865B6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FD919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</w:tr>
      <w:tr w14:paraId="4C9EBE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374B3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7468F2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30B49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255BD96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BC101F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21A390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5C4E2C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0.322</w:t>
            </w:r>
          </w:p>
        </w:tc>
      </w:tr>
    </w:tbl>
    <w:p w14:paraId="09B0C2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17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2A84302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060BF4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D9148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A27E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6457E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188A8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119D1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2685A2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9A7B6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F7410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D0460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E4BAE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0BA6F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C5ECA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42D7E66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897FFA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6F5CA2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7F25E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D1C8D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C46588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FC8C84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59CCA71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（2）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可用性</w:t>
      </w:r>
    </w:p>
    <w:p w14:paraId="4E6242D6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介绍影响可用性属性的缺陷类别权重分配过程：首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18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19、20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19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64C02DE8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18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7F90315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5A1E1F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C9067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14FB6F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1FE1D0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5443A35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9010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45A7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DBB575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4610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42DC4E7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FC4E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D164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CAD09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0FC37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55C6E39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B355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9C4A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65C0F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BED17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6AB9157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93F9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4028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97A39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D1A7D6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51C27EA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3BAC0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A99BA3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A1B09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8C19B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</w:tbl>
    <w:p w14:paraId="635ABE92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表19  5位专家排除自身后的平均秩次结果</w:t>
      </w:r>
    </w:p>
    <w:tbl>
      <w:tblPr>
        <w:tblStyle w:val="6"/>
        <w:tblW w:w="4999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9"/>
        <w:gridCol w:w="2217"/>
        <w:gridCol w:w="2234"/>
      </w:tblGrid>
      <w:tr w14:paraId="716D11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C776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4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B6167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45DF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</w:tr>
      <w:tr w14:paraId="234866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B39F7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16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D04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384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B14BA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798A40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51497A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C126B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86361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386850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0AD146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68708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DA18C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101146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580229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C47D8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E897A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6274F1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3564EE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58AE3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47DAD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285B59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3ECF63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0.699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4181CB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0.301</w:t>
            </w:r>
          </w:p>
        </w:tc>
      </w:tr>
    </w:tbl>
    <w:p w14:paraId="6F276FA2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20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019"/>
        <w:gridCol w:w="1717"/>
        <w:gridCol w:w="1369"/>
        <w:gridCol w:w="1369"/>
        <w:gridCol w:w="1369"/>
      </w:tblGrid>
      <w:tr w14:paraId="132151D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AFED7E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5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9F9E7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90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8BA6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4021E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34D3C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4DF7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175B8D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08FD9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53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FE2DB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0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C094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A470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3428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D2B8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045E34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EA79BD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6D4DFD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90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34DA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57A3F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F3950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47115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</w:tr>
    </w:tbl>
    <w:p w14:paraId="5242C0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p w14:paraId="0A245699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（3）正确性</w:t>
      </w:r>
    </w:p>
    <w:p w14:paraId="4BC163D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介绍影响正确性属性的缺陷类别权重分配过程：首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22、23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7A269181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21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29DE7CD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33E739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2EB6B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1127EB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8E3ABD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6A242C5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3A72B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F8A4F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AC5D4E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E54CF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(0.212,0.361,0.213,0.213)</w:t>
            </w:r>
          </w:p>
        </w:tc>
      </w:tr>
      <w:tr w14:paraId="7E44560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A54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7A7A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B8DB0E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5F24D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(0.162,0.456,0.119,0.264)</w:t>
            </w:r>
          </w:p>
        </w:tc>
      </w:tr>
      <w:tr w14:paraId="15E845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E28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DF61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4EA98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6C4AE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(0.412,0.240,0.108,0.240)</w:t>
            </w:r>
          </w:p>
        </w:tc>
      </w:tr>
      <w:tr w14:paraId="46852B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AEEA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4394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5C7518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063FE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(0.231,0.396,0.231,0.142)</w:t>
            </w:r>
          </w:p>
        </w:tc>
      </w:tr>
      <w:tr w14:paraId="2FF465C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62201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A01CD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656C7C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C97CE9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(0.172,0.172,0.172,0.484)</w:t>
            </w:r>
          </w:p>
        </w:tc>
      </w:tr>
    </w:tbl>
    <w:p w14:paraId="3AA2CBE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表22  5位专家排除自身后的平均秩次结果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0"/>
        <w:gridCol w:w="1508"/>
        <w:gridCol w:w="1520"/>
        <w:gridCol w:w="1520"/>
        <w:gridCol w:w="1520"/>
      </w:tblGrid>
      <w:tr w14:paraId="1F30216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AE88B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79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AB3E7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A98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F396D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62717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3CAA89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5B045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9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AC36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77D4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CDC0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3525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060B28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03C5B0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052460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5A2C69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604A9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D110C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3C816E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3BFCAE1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33F816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3DF327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C7D84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39D563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5E691B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1FE836A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1A8D36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1BAFD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647593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76AC34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1D764D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3D01B7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43BA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0CCABF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C08C5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20C9D3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</w:tr>
      <w:tr w14:paraId="0721A3F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14CE7B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445814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6F17D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0.346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5B830D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03EC743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0.253</w:t>
            </w:r>
          </w:p>
        </w:tc>
      </w:tr>
    </w:tbl>
    <w:p w14:paraId="4AC076C3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23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5158F52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2D9E98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D611A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BC004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87086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449BF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3ADC4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1C4D9D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EA382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5953E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0.500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DF44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A69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7EC48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0.167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ED8FB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-0.167</w:t>
            </w:r>
          </w:p>
        </w:tc>
      </w:tr>
      <w:tr w14:paraId="1365AD0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52D86A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67DF83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2B7FA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77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47C21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199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663EC8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308B24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121</w:t>
            </w:r>
          </w:p>
        </w:tc>
      </w:tr>
    </w:tbl>
    <w:p w14:paraId="4DE25CC4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正确性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706970D6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5369521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CF6DD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2DE4C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469D36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987C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038FE40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127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49B39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5B2723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A131C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15E4D2D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1851BE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D785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EA8BA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E0BF2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3E3A4D0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3A5F3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B569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727824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848F5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3308F25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E4D0A7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55504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55EFF0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B1A788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328AC04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8211D7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A6876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23CB16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FFFAA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</w:tbl>
    <w:p w14:paraId="015804A4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表25  5位专家排除自身后的平均秩次结果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615189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BFDC70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1A96B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74FEC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62C765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D157A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BD51F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78470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C9CF5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822B94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12CF0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341BB9E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9A90F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2A9154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78EE95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F608D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3574AC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9E8AB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B114B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3B471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14C25D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3AE7BD0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781081D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1EF9D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FC513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2440CF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293C6B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0.322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4A60F5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</w:tr>
    </w:tbl>
    <w:p w14:paraId="112DC8B1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7AA0AD3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9A1570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C933D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C5AD7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4DE6F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6A714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69258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189039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EA289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954BAA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3B6A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0A5B5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3AD37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5CA161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502ABF6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4E03C4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35B72E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7E241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21356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5A601A4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7FCA62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0C5D6626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（4）性能</w:t>
      </w:r>
    </w:p>
    <w:p w14:paraId="6C5CAB38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介绍影响性能属性的缺陷类别权重分配过程：首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27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28、29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28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2DC145A6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27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6842812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8F8D1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7456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D66E1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FB4FB6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7D5442C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97E3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A7AF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1BCB2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715F77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(0.517,0.184,0.299)</w:t>
            </w:r>
          </w:p>
        </w:tc>
      </w:tr>
      <w:tr w14:paraId="649FD3B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CF5A8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3C9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C8F78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03414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3FE46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ED76A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4BC5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0039F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8A2089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(0.545,0.142,0.314)</w:t>
            </w:r>
          </w:p>
        </w:tc>
      </w:tr>
      <w:tr w14:paraId="097937B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9220A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D891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A7178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E69C93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(0.517,0.299,0.184)</w:t>
            </w:r>
          </w:p>
        </w:tc>
      </w:tr>
      <w:tr w14:paraId="137198B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53C55A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84D34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6D02FA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05F0234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(0.207,0.207,0.586)</w:t>
            </w:r>
          </w:p>
        </w:tc>
      </w:tr>
    </w:tbl>
    <w:p w14:paraId="1A022593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表28  5位专家排除自身后的平均秩次结果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4"/>
        <w:gridCol w:w="1796"/>
        <w:gridCol w:w="1809"/>
        <w:gridCol w:w="1809"/>
      </w:tblGrid>
      <w:tr w14:paraId="2BB5A9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09F7A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94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7CD1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F0A24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97CC2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537B19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48B87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4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1547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5CE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C78E0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67B56B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0D836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7DA3B9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282853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1F2BD4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322149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CE1C7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5E71E0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9E47A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202B5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4EF5AA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26E22E5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249EB42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2E6655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4C864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</w:tr>
      <w:tr w14:paraId="25F1E40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00D323F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0A8B4A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B4E87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5D847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0E6CDF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1816C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1B21584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0.459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1F4AD6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787E8E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0.362</w:t>
            </w:r>
          </w:p>
        </w:tc>
      </w:tr>
    </w:tbl>
    <w:p w14:paraId="6A279785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29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73823D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A3F4906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13CF6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51717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1E5FF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5CEF2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F3EAD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6BDE9DB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6227FF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4D1D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1.000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1880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BC1B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1.000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87DD8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C1BF6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</w:tr>
      <w:tr w14:paraId="106C89B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A16F07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36BCDC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308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EAAFB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158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DCB38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308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D34B620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113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023556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113</w:t>
            </w:r>
          </w:p>
        </w:tc>
      </w:tr>
    </w:tbl>
    <w:p w14:paraId="104EF8A0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性能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09A81C0F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30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152A06D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617FD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2692CD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31F370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17B2E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4E0D4B2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BF4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65AE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48E30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8C616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3F03937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B1A2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A822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9C48C1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C284CF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5CEEC0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F8D6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85C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114EC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BDA8E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21641DA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AA1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15115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066E0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5FDFD6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7F3655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0D1C17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B8E46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4BA97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25572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</w:tbl>
    <w:p w14:paraId="61E4DDCF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表31 5位专家排除自身后的平均秩次结果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7CA357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6931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2FE47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C253A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69420D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395E7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ED04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D2E6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7BCF8D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62A5DB0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67A74A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21AA5E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359B0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BE132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E459D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313D1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31A8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4A6C3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40A7CF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883DC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297622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BCE4D0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1FA0C3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30035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12FAB5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38E07A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0D7B5E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0.323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80460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</w:tr>
    </w:tbl>
    <w:p w14:paraId="4ADD0B50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32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6AF88EF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078A53B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1DF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226E8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B0F20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851EA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3C894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312B95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BF1D8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51873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37DDD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A5273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F3FC72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B586AD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3176C19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45FEF28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253A13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225FA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9B5E1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21BD0C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E67C257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578BA1B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rPr>
          <w:rFonts w:hint="eastAsia"/>
          <w:lang w:val="en-US" w:eastAsia="zh-CN"/>
        </w:rPr>
      </w:pPr>
    </w:p>
    <w:p w14:paraId="01BAA3D6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可信属性缺陷值</w:t>
      </w:r>
      <w:r>
        <w:rPr>
          <w:rFonts w:hint="default" w:ascii="Times New Roman" w:hAnsi="Times New Roman" w:cs="Times New Roman"/>
          <w:lang w:val="en-US" w:eastAsia="zh-CN"/>
        </w:rPr>
        <w:t>权重汇总</w:t>
      </w:r>
    </w:p>
    <w:p w14:paraId="5CA1C20E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33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6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7"/>
        <w:gridCol w:w="1118"/>
        <w:gridCol w:w="1118"/>
        <w:gridCol w:w="1119"/>
        <w:gridCol w:w="1119"/>
        <w:gridCol w:w="1119"/>
        <w:gridCol w:w="1119"/>
        <w:gridCol w:w="1119"/>
      </w:tblGrid>
      <w:tr w14:paraId="657F2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bottom w:val="single" w:color="auto" w:sz="4" w:space="0"/>
            </w:tcBorders>
            <w:vAlign w:val="top"/>
          </w:tcPr>
          <w:p w14:paraId="6F116AA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可信属性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39FFDE8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0A12554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7169052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C4F7A8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17D7881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27E5F7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9B1AC2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32E4F0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4294BDD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安全性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F2A313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1.000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6BCA46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1C100B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0C3869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FBD506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11AD3FD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6AF07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</w:tr>
      <w:tr w14:paraId="549DC5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1FB0F23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正确性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06C479C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DCFA12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0.237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DB0AE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0.346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931D45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0.164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A7AA4F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0.253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7758E26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4AB50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</w:tr>
      <w:tr w14:paraId="7A5243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26BAA9B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可靠性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4A1FA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0.142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887A4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0.199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5E1D3F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0.293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914666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0.146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83BD68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0.221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3EB227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0.391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721B9D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0.611</w:t>
            </w:r>
          </w:p>
        </w:tc>
      </w:tr>
      <w:tr w14:paraId="3D3ECC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680D4F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抗风险性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6025D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</w:t>
            </w:r>
            <w:r>
              <w:rPr>
                <w:rFonts w:hint="eastAsia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47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1FD73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29A779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C290B7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0.228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39903C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0.525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6EC015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EE8DC5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0.322</w:t>
            </w:r>
          </w:p>
        </w:tc>
      </w:tr>
      <w:tr w14:paraId="4FD605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3F16D91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可用性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ADAEA9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0.301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73591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A252A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0.699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6364FE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EFA2EC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BC6618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DA3A1D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</w:tr>
      <w:tr w14:paraId="6494A9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08B7965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性能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44ECD1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02FCC1F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0.459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4C001A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E23527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0.180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FCC5C2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0.362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4AA7B0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405A2BF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</w:tr>
    </w:tbl>
    <w:p w14:paraId="49D7AE90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注：К、ϒ、ϛ、Ω、Ё分别表示API、超参数、层属性、</w:t>
      </w:r>
      <w:r>
        <w:rPr>
          <w:rFonts w:hint="eastAsia" w:ascii="宋体" w:hAnsi="宋体" w:eastAsia="宋体" w:cs="宋体"/>
          <w:color w:val="000000"/>
          <w:kern w:val="2"/>
          <w:sz w:val="21"/>
          <w:szCs w:val="21"/>
          <w:lang w:val="en-US" w:eastAsia="zh-CN" w:bidi="ar"/>
        </w:rPr>
        <w:t>缺失/冗余/错误层</w:t>
      </w:r>
      <w:r>
        <w:rPr>
          <w:rFonts w:hint="default" w:ascii="Times New Roman" w:hAnsi="Times New Roman" w:eastAsia="宋体" w:cs="Times New Roman"/>
          <w:sz w:val="21"/>
          <w:szCs w:val="21"/>
        </w:rPr>
        <w:t>、激活函数相关缺陷类别。Ω₁对应缺失归一化层，Ω₂对应错误的层类型；“—”表示该缺陷类别或类型不参与对应可信属性的评价。安全性仅关联К类别，因此其权重取1。</w:t>
      </w:r>
    </w:p>
    <w:p w14:paraId="1515FCD7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CNN下可信属性</w:t>
      </w:r>
      <w:r>
        <w:rPr>
          <w:rFonts w:hint="default" w:ascii="Times New Roman" w:hAnsi="Times New Roman" w:cs="Times New Roman"/>
          <w:lang w:val="en-US" w:eastAsia="zh-CN"/>
        </w:rPr>
        <w:t>权重</w:t>
      </w:r>
    </w:p>
    <w:p w14:paraId="3D954FF7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介绍影响CNN可信性的可选属性(安全性S、正确性C、可靠性R、抗风险性Q、可用性U和性能P)权重分配过程：首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个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可信属性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按重要程度进行排序，并依据表2中的八级语言评价尺度，给出最重要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可信属性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、6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</w:p>
    <w:p w14:paraId="24E9CA0C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34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5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0"/>
        <w:gridCol w:w="1424"/>
        <w:gridCol w:w="3441"/>
        <w:gridCol w:w="4073"/>
      </w:tblGrid>
      <w:tr w14:paraId="4785889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C9CAC4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F7565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543340A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814335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143F277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FF1D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97A478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C&gt;R&gt;S&gt;P&gt;Q&gt;U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19D4EF8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[(1,1,1),(1,2,3),(2,3,4),(2,3,4),(3,4,5),(3,4,5)]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575E548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9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(0.127,0.355,0.206,0.093,0.093,0.127)</w:t>
            </w:r>
          </w:p>
        </w:tc>
      </w:tr>
      <w:tr w14:paraId="0619133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30F8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7283E7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C&gt;R&gt;Q&gt;S&gt;U&gt;P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FAA5C59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D8F2F47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9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(0.129,0.362,0.210,0.129,0.095,0.075)</w:t>
            </w:r>
          </w:p>
        </w:tc>
      </w:tr>
      <w:tr w14:paraId="19CBC84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723A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066F1B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R&gt;C&gt;S&gt;P&gt;Q&gt;U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C72A863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[(1,1,1),(1,2,3),(1,2,3),(2,3,4),(3,4,5),(4,5,6)]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B3E486E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9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(0.195,0.195,0.333,0.088,0.069,0.120)</w:t>
            </w:r>
          </w:p>
        </w:tc>
      </w:tr>
      <w:tr w14:paraId="4F876D9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4203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B3E8AC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C&gt;R&gt;S&gt;P&gt;Q&gt;U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62796B8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E3D32A9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9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(0.129,0.362,0.210,0.095,0.075,0.129)</w:t>
            </w:r>
          </w:p>
        </w:tc>
      </w:tr>
      <w:tr w14:paraId="7377392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EFFA3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A48C22B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S&gt;C&gt;R&gt;P&gt;Q&gt;U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C09E409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[(1,1,1),(1,2,3),(2,3,4),(3,4,5),(4,5,6),(4,5,6)]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362C411">
            <w:pPr>
              <w:pStyle w:val="3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9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9"/>
                <w:rFonts w:hint="default" w:ascii="Times New Roman" w:hAnsi="Times New Roman" w:cs="Times New Roman"/>
                <w:sz w:val="18"/>
                <w:szCs w:val="18"/>
              </w:rPr>
              <w:t>(0.383,0.222,0.136,0.079,0.079,0.100)</w:t>
            </w:r>
          </w:p>
        </w:tc>
      </w:tr>
    </w:tbl>
    <w:p w14:paraId="04708825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表35  5位专家排除自身后的平均秩次结果</w:t>
      </w:r>
    </w:p>
    <w:tbl>
      <w:tblPr>
        <w:tblStyle w:val="6"/>
        <w:tblW w:w="4997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1140"/>
        <w:gridCol w:w="1152"/>
        <w:gridCol w:w="1152"/>
        <w:gridCol w:w="1152"/>
        <w:gridCol w:w="1152"/>
        <w:gridCol w:w="1152"/>
      </w:tblGrid>
      <w:tr w14:paraId="3BF44A8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33129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599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1FFA2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S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0CD9C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C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4C580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R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AE74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Q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B2476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U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F2F76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P</w:t>
            </w:r>
          </w:p>
        </w:tc>
      </w:tr>
      <w:tr w14:paraId="3D66616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82F7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5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247C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022C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F864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7339D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AC21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5CD4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4.250</w:t>
            </w:r>
          </w:p>
        </w:tc>
      </w:tr>
      <w:tr w14:paraId="7DE75D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646362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bookmarkStart w:id="0" w:name="_GoBack" w:colFirst="2" w:colLast="2"/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506AA2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ADE4D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2BB2ED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9B45F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39416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64D5B7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</w:tr>
      <w:bookmarkEnd w:id="0"/>
      <w:tr w14:paraId="4D13AD4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0F9EE0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3236E4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30B00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C5616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D179D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7F828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77792C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4.000</w:t>
            </w:r>
          </w:p>
        </w:tc>
      </w:tr>
      <w:tr w14:paraId="5CD610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601A337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43FCEB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0C7C9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AD9D0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7AA7C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651DBC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36535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4.250</w:t>
            </w:r>
          </w:p>
        </w:tc>
      </w:tr>
      <w:tr w14:paraId="3C80CB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73AB36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15B9B2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11ED3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34E60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35BEF7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EF5B0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5CEF3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4.000</w:t>
            </w:r>
          </w:p>
        </w:tc>
      </w:tr>
      <w:tr w14:paraId="67C036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1AB49B8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5CCB97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0.187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73E60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0.302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28CFA1E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0.221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72D21D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0.096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B40A7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0.082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CFB9F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0.112</w:t>
            </w:r>
          </w:p>
        </w:tc>
      </w:tr>
    </w:tbl>
    <w:p w14:paraId="5F56BDD9">
      <w:pPr>
        <w:pStyle w:val="4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3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5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3C57576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87D86A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7127E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F4E20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E588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50DE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5A773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12E4D9C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764513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66F66E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0.867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D1E5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6358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0.800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8269EF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933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F7BB29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</w:tr>
      <w:tr w14:paraId="4F236C6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720CD51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2E1707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16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24233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176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FD1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D7A8595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230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84308FC">
            <w:pPr>
              <w:pStyle w:val="4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176</w:t>
            </w:r>
          </w:p>
        </w:tc>
      </w:tr>
    </w:tbl>
    <w:p w14:paraId="53D4967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</w:p>
    <w:sectPr>
      <w:pgSz w:w="12240" w:h="15840"/>
      <w:pgMar w:top="1440" w:right="1800" w:bottom="1440" w:left="1134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ECC674B"/>
    <w:multiLevelType w:val="singleLevel"/>
    <w:tmpl w:val="2ECC674B"/>
    <w:lvl w:ilvl="0" w:tentative="0">
      <w:start w:val="5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31B12"/>
    <w:rsid w:val="003B2DA2"/>
    <w:rsid w:val="00561D19"/>
    <w:rsid w:val="007E4CA5"/>
    <w:rsid w:val="008A1994"/>
    <w:rsid w:val="009B7A1A"/>
    <w:rsid w:val="00B700B6"/>
    <w:rsid w:val="00F24EFE"/>
    <w:rsid w:val="01423371"/>
    <w:rsid w:val="01425A61"/>
    <w:rsid w:val="014E2B02"/>
    <w:rsid w:val="014F1945"/>
    <w:rsid w:val="014F3EB4"/>
    <w:rsid w:val="015874D7"/>
    <w:rsid w:val="01591C88"/>
    <w:rsid w:val="01B447C1"/>
    <w:rsid w:val="01DE5960"/>
    <w:rsid w:val="02723FC9"/>
    <w:rsid w:val="02A41971"/>
    <w:rsid w:val="02A67527"/>
    <w:rsid w:val="02AC65A4"/>
    <w:rsid w:val="02D2663E"/>
    <w:rsid w:val="02EE687C"/>
    <w:rsid w:val="03825B5C"/>
    <w:rsid w:val="039A1EB2"/>
    <w:rsid w:val="03C30D7F"/>
    <w:rsid w:val="040264C3"/>
    <w:rsid w:val="04355EAA"/>
    <w:rsid w:val="047211DF"/>
    <w:rsid w:val="048E7480"/>
    <w:rsid w:val="050F7102"/>
    <w:rsid w:val="05247C93"/>
    <w:rsid w:val="05533CBB"/>
    <w:rsid w:val="056300AB"/>
    <w:rsid w:val="056E5565"/>
    <w:rsid w:val="0585625D"/>
    <w:rsid w:val="05A831F6"/>
    <w:rsid w:val="05B1301F"/>
    <w:rsid w:val="05C15910"/>
    <w:rsid w:val="05DE7EDA"/>
    <w:rsid w:val="061F797B"/>
    <w:rsid w:val="06673FA2"/>
    <w:rsid w:val="0680759F"/>
    <w:rsid w:val="06817543"/>
    <w:rsid w:val="06A16C9A"/>
    <w:rsid w:val="06BF7066"/>
    <w:rsid w:val="06DA4CEB"/>
    <w:rsid w:val="07185C5E"/>
    <w:rsid w:val="074372BD"/>
    <w:rsid w:val="07783196"/>
    <w:rsid w:val="077F07A0"/>
    <w:rsid w:val="07C4050E"/>
    <w:rsid w:val="07F4357D"/>
    <w:rsid w:val="080412C5"/>
    <w:rsid w:val="08575C06"/>
    <w:rsid w:val="08661AAC"/>
    <w:rsid w:val="08A13F4A"/>
    <w:rsid w:val="08BA28B5"/>
    <w:rsid w:val="08D63F5E"/>
    <w:rsid w:val="08DF5C62"/>
    <w:rsid w:val="0946657C"/>
    <w:rsid w:val="094D24BB"/>
    <w:rsid w:val="094F25D6"/>
    <w:rsid w:val="09851352"/>
    <w:rsid w:val="09952366"/>
    <w:rsid w:val="09BC1C99"/>
    <w:rsid w:val="09E9456C"/>
    <w:rsid w:val="0A0A01C1"/>
    <w:rsid w:val="0A29210D"/>
    <w:rsid w:val="0A5B1F34"/>
    <w:rsid w:val="0A6144FC"/>
    <w:rsid w:val="0A870131"/>
    <w:rsid w:val="0AAD7CE5"/>
    <w:rsid w:val="0B325009"/>
    <w:rsid w:val="0B3C7568"/>
    <w:rsid w:val="0B591741"/>
    <w:rsid w:val="0B737D8B"/>
    <w:rsid w:val="0B834AF2"/>
    <w:rsid w:val="0BAC4AF1"/>
    <w:rsid w:val="0BF01C0B"/>
    <w:rsid w:val="0C144EFA"/>
    <w:rsid w:val="0C474D27"/>
    <w:rsid w:val="0C520C35"/>
    <w:rsid w:val="0C5553A9"/>
    <w:rsid w:val="0C79629F"/>
    <w:rsid w:val="0C7B310F"/>
    <w:rsid w:val="0CAD5685"/>
    <w:rsid w:val="0CB31CEF"/>
    <w:rsid w:val="0CD92FBD"/>
    <w:rsid w:val="0CE32A08"/>
    <w:rsid w:val="0CF66CA1"/>
    <w:rsid w:val="0D250602"/>
    <w:rsid w:val="0D4F71B0"/>
    <w:rsid w:val="0D5B73AE"/>
    <w:rsid w:val="0D7E4DB9"/>
    <w:rsid w:val="0D9E1FD7"/>
    <w:rsid w:val="0DAD4E1B"/>
    <w:rsid w:val="0DE046A8"/>
    <w:rsid w:val="0DF24B5B"/>
    <w:rsid w:val="0E324FED"/>
    <w:rsid w:val="0E330D43"/>
    <w:rsid w:val="0E495F83"/>
    <w:rsid w:val="0E4E0129"/>
    <w:rsid w:val="0EA7303D"/>
    <w:rsid w:val="0EC31E00"/>
    <w:rsid w:val="0ED40CCB"/>
    <w:rsid w:val="0EDB3719"/>
    <w:rsid w:val="0EFC606D"/>
    <w:rsid w:val="0EFD75BB"/>
    <w:rsid w:val="0F0D5446"/>
    <w:rsid w:val="0F2F6E5A"/>
    <w:rsid w:val="0F5D2ECD"/>
    <w:rsid w:val="0F6F6114"/>
    <w:rsid w:val="0F983C47"/>
    <w:rsid w:val="0FE95EB3"/>
    <w:rsid w:val="0FEE3559"/>
    <w:rsid w:val="0FEF55BB"/>
    <w:rsid w:val="0FF61336"/>
    <w:rsid w:val="0FFD2E13"/>
    <w:rsid w:val="10650051"/>
    <w:rsid w:val="106A3F69"/>
    <w:rsid w:val="108D64A0"/>
    <w:rsid w:val="10A15426"/>
    <w:rsid w:val="10B15D96"/>
    <w:rsid w:val="10D850B9"/>
    <w:rsid w:val="10F96707"/>
    <w:rsid w:val="110463C5"/>
    <w:rsid w:val="110845D4"/>
    <w:rsid w:val="11461C0C"/>
    <w:rsid w:val="1185517F"/>
    <w:rsid w:val="11AE081B"/>
    <w:rsid w:val="11B36B21"/>
    <w:rsid w:val="11B5429E"/>
    <w:rsid w:val="11D11CA6"/>
    <w:rsid w:val="120A7D88"/>
    <w:rsid w:val="122C1A95"/>
    <w:rsid w:val="125E4E76"/>
    <w:rsid w:val="126143C9"/>
    <w:rsid w:val="1264442C"/>
    <w:rsid w:val="129E6855"/>
    <w:rsid w:val="12CC71BA"/>
    <w:rsid w:val="130715F5"/>
    <w:rsid w:val="131569DB"/>
    <w:rsid w:val="13633642"/>
    <w:rsid w:val="13845ED4"/>
    <w:rsid w:val="138B6490"/>
    <w:rsid w:val="13932CDA"/>
    <w:rsid w:val="13B0085C"/>
    <w:rsid w:val="13F325E0"/>
    <w:rsid w:val="14076FEE"/>
    <w:rsid w:val="147A7D1C"/>
    <w:rsid w:val="148C60FF"/>
    <w:rsid w:val="14C96B87"/>
    <w:rsid w:val="14D05E76"/>
    <w:rsid w:val="152F63E2"/>
    <w:rsid w:val="15364487"/>
    <w:rsid w:val="15520505"/>
    <w:rsid w:val="15640CAA"/>
    <w:rsid w:val="15641B73"/>
    <w:rsid w:val="15696D3E"/>
    <w:rsid w:val="15EE719E"/>
    <w:rsid w:val="15F06B1E"/>
    <w:rsid w:val="16154482"/>
    <w:rsid w:val="16336064"/>
    <w:rsid w:val="163544B4"/>
    <w:rsid w:val="164516C4"/>
    <w:rsid w:val="165D7780"/>
    <w:rsid w:val="172156E0"/>
    <w:rsid w:val="173D5A6F"/>
    <w:rsid w:val="174B0666"/>
    <w:rsid w:val="174D064A"/>
    <w:rsid w:val="17597B33"/>
    <w:rsid w:val="175A2808"/>
    <w:rsid w:val="175B04BC"/>
    <w:rsid w:val="177E005E"/>
    <w:rsid w:val="17AE1C31"/>
    <w:rsid w:val="17AE1DDB"/>
    <w:rsid w:val="17B90C6E"/>
    <w:rsid w:val="17DB6D9E"/>
    <w:rsid w:val="17E53DE8"/>
    <w:rsid w:val="17E72CD8"/>
    <w:rsid w:val="17F72AB1"/>
    <w:rsid w:val="1807571C"/>
    <w:rsid w:val="181A4649"/>
    <w:rsid w:val="181B1272"/>
    <w:rsid w:val="18311D4F"/>
    <w:rsid w:val="183F7A25"/>
    <w:rsid w:val="18464EC1"/>
    <w:rsid w:val="18511519"/>
    <w:rsid w:val="187433A6"/>
    <w:rsid w:val="18937DCB"/>
    <w:rsid w:val="18AB36CD"/>
    <w:rsid w:val="18C62B7A"/>
    <w:rsid w:val="18CB7A60"/>
    <w:rsid w:val="1901215A"/>
    <w:rsid w:val="1901532C"/>
    <w:rsid w:val="19176BAB"/>
    <w:rsid w:val="193364B1"/>
    <w:rsid w:val="194C77DF"/>
    <w:rsid w:val="195A665C"/>
    <w:rsid w:val="19783BC4"/>
    <w:rsid w:val="19DE575C"/>
    <w:rsid w:val="19ED1A62"/>
    <w:rsid w:val="1A1133E0"/>
    <w:rsid w:val="1A240493"/>
    <w:rsid w:val="1A270BAA"/>
    <w:rsid w:val="1A4408B5"/>
    <w:rsid w:val="1A6D6992"/>
    <w:rsid w:val="1A7252D5"/>
    <w:rsid w:val="1A823472"/>
    <w:rsid w:val="1A865379"/>
    <w:rsid w:val="1A9B02D8"/>
    <w:rsid w:val="1AB132FA"/>
    <w:rsid w:val="1AC96DD1"/>
    <w:rsid w:val="1B001BB9"/>
    <w:rsid w:val="1B7146CC"/>
    <w:rsid w:val="1BA91AC0"/>
    <w:rsid w:val="1BB62CB2"/>
    <w:rsid w:val="1BFC0C03"/>
    <w:rsid w:val="1C1D3897"/>
    <w:rsid w:val="1C33298F"/>
    <w:rsid w:val="1C3E3803"/>
    <w:rsid w:val="1C5A7071"/>
    <w:rsid w:val="1C6805E0"/>
    <w:rsid w:val="1CEA078F"/>
    <w:rsid w:val="1D10690A"/>
    <w:rsid w:val="1D54668F"/>
    <w:rsid w:val="1D8F54DB"/>
    <w:rsid w:val="1DDE10E7"/>
    <w:rsid w:val="1DF50D62"/>
    <w:rsid w:val="1E022476"/>
    <w:rsid w:val="1E2A22F5"/>
    <w:rsid w:val="1E306F94"/>
    <w:rsid w:val="1E9B0CC0"/>
    <w:rsid w:val="1E9D2DB2"/>
    <w:rsid w:val="1EB24DF9"/>
    <w:rsid w:val="1ECE02DC"/>
    <w:rsid w:val="1F02503B"/>
    <w:rsid w:val="1F0405EB"/>
    <w:rsid w:val="1F180D01"/>
    <w:rsid w:val="1F5E58B3"/>
    <w:rsid w:val="1F970545"/>
    <w:rsid w:val="1FC72597"/>
    <w:rsid w:val="1FEB34B8"/>
    <w:rsid w:val="1FEB74CB"/>
    <w:rsid w:val="1FED71D4"/>
    <w:rsid w:val="204C2E26"/>
    <w:rsid w:val="2054782F"/>
    <w:rsid w:val="205A15E4"/>
    <w:rsid w:val="205C77B7"/>
    <w:rsid w:val="20AA40FF"/>
    <w:rsid w:val="20C271DD"/>
    <w:rsid w:val="20EB178E"/>
    <w:rsid w:val="20F3320D"/>
    <w:rsid w:val="2115669B"/>
    <w:rsid w:val="21283B87"/>
    <w:rsid w:val="21661560"/>
    <w:rsid w:val="219B3FE5"/>
    <w:rsid w:val="21BF392C"/>
    <w:rsid w:val="225F2E6E"/>
    <w:rsid w:val="2281795B"/>
    <w:rsid w:val="229F2233"/>
    <w:rsid w:val="22CA0C44"/>
    <w:rsid w:val="2322375E"/>
    <w:rsid w:val="233C2A38"/>
    <w:rsid w:val="234A7C35"/>
    <w:rsid w:val="235E7BBF"/>
    <w:rsid w:val="23673F88"/>
    <w:rsid w:val="236D6140"/>
    <w:rsid w:val="237B7C13"/>
    <w:rsid w:val="23894D4F"/>
    <w:rsid w:val="23E974EA"/>
    <w:rsid w:val="23F13529"/>
    <w:rsid w:val="23F5161E"/>
    <w:rsid w:val="2459385E"/>
    <w:rsid w:val="24871537"/>
    <w:rsid w:val="24994137"/>
    <w:rsid w:val="24EC7DBE"/>
    <w:rsid w:val="24F83057"/>
    <w:rsid w:val="251A0287"/>
    <w:rsid w:val="25214B27"/>
    <w:rsid w:val="254568A8"/>
    <w:rsid w:val="256640D0"/>
    <w:rsid w:val="257A6194"/>
    <w:rsid w:val="259D5768"/>
    <w:rsid w:val="25B435CC"/>
    <w:rsid w:val="25B71870"/>
    <w:rsid w:val="25C35519"/>
    <w:rsid w:val="25F80363"/>
    <w:rsid w:val="26090F81"/>
    <w:rsid w:val="26314F94"/>
    <w:rsid w:val="263C00F5"/>
    <w:rsid w:val="26585601"/>
    <w:rsid w:val="267D166E"/>
    <w:rsid w:val="26881A92"/>
    <w:rsid w:val="27031739"/>
    <w:rsid w:val="27096F3D"/>
    <w:rsid w:val="27244C60"/>
    <w:rsid w:val="273358B5"/>
    <w:rsid w:val="27923180"/>
    <w:rsid w:val="27C855D3"/>
    <w:rsid w:val="27D50848"/>
    <w:rsid w:val="27DB3CDE"/>
    <w:rsid w:val="282114A6"/>
    <w:rsid w:val="28340559"/>
    <w:rsid w:val="286D547B"/>
    <w:rsid w:val="287040F2"/>
    <w:rsid w:val="28D53FD8"/>
    <w:rsid w:val="28F1507B"/>
    <w:rsid w:val="290E772E"/>
    <w:rsid w:val="29341836"/>
    <w:rsid w:val="293E4722"/>
    <w:rsid w:val="29554567"/>
    <w:rsid w:val="298A49F2"/>
    <w:rsid w:val="29A02906"/>
    <w:rsid w:val="29A21593"/>
    <w:rsid w:val="29A22B00"/>
    <w:rsid w:val="2A220169"/>
    <w:rsid w:val="2A504E36"/>
    <w:rsid w:val="2A554D4F"/>
    <w:rsid w:val="2A7F1496"/>
    <w:rsid w:val="2ABA00F2"/>
    <w:rsid w:val="2ABC6011"/>
    <w:rsid w:val="2ADD0C1B"/>
    <w:rsid w:val="2B002814"/>
    <w:rsid w:val="2B2A5452"/>
    <w:rsid w:val="2B465B0F"/>
    <w:rsid w:val="2B4A701F"/>
    <w:rsid w:val="2B6002E2"/>
    <w:rsid w:val="2BA04F8F"/>
    <w:rsid w:val="2BFE56BD"/>
    <w:rsid w:val="2C705079"/>
    <w:rsid w:val="2C7066A0"/>
    <w:rsid w:val="2CA23BCA"/>
    <w:rsid w:val="2CA25C19"/>
    <w:rsid w:val="2CA72CD8"/>
    <w:rsid w:val="2CAF573E"/>
    <w:rsid w:val="2CEE384C"/>
    <w:rsid w:val="2CF22721"/>
    <w:rsid w:val="2D361E30"/>
    <w:rsid w:val="2D6C5F7D"/>
    <w:rsid w:val="2D931FC0"/>
    <w:rsid w:val="2DA159E6"/>
    <w:rsid w:val="2DAA3648"/>
    <w:rsid w:val="2DDA0D7B"/>
    <w:rsid w:val="2E1B4E93"/>
    <w:rsid w:val="2E301245"/>
    <w:rsid w:val="2E4D75EA"/>
    <w:rsid w:val="2E607CAC"/>
    <w:rsid w:val="2E716E00"/>
    <w:rsid w:val="2E87157E"/>
    <w:rsid w:val="2EC175B4"/>
    <w:rsid w:val="2ECA7599"/>
    <w:rsid w:val="2EEB0C8F"/>
    <w:rsid w:val="2EFB2FCB"/>
    <w:rsid w:val="2EFB65CC"/>
    <w:rsid w:val="2F256C93"/>
    <w:rsid w:val="2F4B357D"/>
    <w:rsid w:val="2F5C6969"/>
    <w:rsid w:val="2F5F1E05"/>
    <w:rsid w:val="2F7566F7"/>
    <w:rsid w:val="2FAA687A"/>
    <w:rsid w:val="30232D88"/>
    <w:rsid w:val="302630CF"/>
    <w:rsid w:val="303F2258"/>
    <w:rsid w:val="308F2D23"/>
    <w:rsid w:val="3096622A"/>
    <w:rsid w:val="30D82BE1"/>
    <w:rsid w:val="30DC4F4C"/>
    <w:rsid w:val="30E06987"/>
    <w:rsid w:val="314A554A"/>
    <w:rsid w:val="3150441C"/>
    <w:rsid w:val="319977DA"/>
    <w:rsid w:val="31C62AF1"/>
    <w:rsid w:val="31D67B1F"/>
    <w:rsid w:val="31DA0886"/>
    <w:rsid w:val="32024E86"/>
    <w:rsid w:val="3229027F"/>
    <w:rsid w:val="3229115E"/>
    <w:rsid w:val="32356563"/>
    <w:rsid w:val="323D78AD"/>
    <w:rsid w:val="327F686F"/>
    <w:rsid w:val="328C06D1"/>
    <w:rsid w:val="32AD7029"/>
    <w:rsid w:val="32B739DE"/>
    <w:rsid w:val="331C69EE"/>
    <w:rsid w:val="332F27B3"/>
    <w:rsid w:val="33A809BB"/>
    <w:rsid w:val="33EC0CF4"/>
    <w:rsid w:val="34185C6A"/>
    <w:rsid w:val="34371075"/>
    <w:rsid w:val="34537634"/>
    <w:rsid w:val="34586AC3"/>
    <w:rsid w:val="346D04A6"/>
    <w:rsid w:val="348F3CC4"/>
    <w:rsid w:val="34BC0FAA"/>
    <w:rsid w:val="34DB376C"/>
    <w:rsid w:val="34E36C65"/>
    <w:rsid w:val="359613EA"/>
    <w:rsid w:val="359C6F6F"/>
    <w:rsid w:val="35FE3D88"/>
    <w:rsid w:val="3617697B"/>
    <w:rsid w:val="363323F5"/>
    <w:rsid w:val="363608AA"/>
    <w:rsid w:val="363B3D03"/>
    <w:rsid w:val="3684307D"/>
    <w:rsid w:val="36996B07"/>
    <w:rsid w:val="36B52361"/>
    <w:rsid w:val="36CA40C7"/>
    <w:rsid w:val="36CE3313"/>
    <w:rsid w:val="36EC0A2B"/>
    <w:rsid w:val="373868C8"/>
    <w:rsid w:val="373D4C4C"/>
    <w:rsid w:val="37412DE9"/>
    <w:rsid w:val="37AF2CE2"/>
    <w:rsid w:val="37DF46E6"/>
    <w:rsid w:val="37E441A8"/>
    <w:rsid w:val="37E71638"/>
    <w:rsid w:val="37F62D05"/>
    <w:rsid w:val="37FE3C1C"/>
    <w:rsid w:val="381643AB"/>
    <w:rsid w:val="38227065"/>
    <w:rsid w:val="385E26EA"/>
    <w:rsid w:val="38671BF8"/>
    <w:rsid w:val="38A35E09"/>
    <w:rsid w:val="38A602BC"/>
    <w:rsid w:val="38BB184F"/>
    <w:rsid w:val="38C81CFF"/>
    <w:rsid w:val="38C8656B"/>
    <w:rsid w:val="39025620"/>
    <w:rsid w:val="39233D2C"/>
    <w:rsid w:val="399A1EE0"/>
    <w:rsid w:val="39A72EC5"/>
    <w:rsid w:val="39A91C31"/>
    <w:rsid w:val="39BD78E5"/>
    <w:rsid w:val="39CA7F45"/>
    <w:rsid w:val="39D656A9"/>
    <w:rsid w:val="39EA7CA2"/>
    <w:rsid w:val="39F01E08"/>
    <w:rsid w:val="3A286BB1"/>
    <w:rsid w:val="3A8D2D9B"/>
    <w:rsid w:val="3A9E396B"/>
    <w:rsid w:val="3AF045A5"/>
    <w:rsid w:val="3B030F9D"/>
    <w:rsid w:val="3B0543B6"/>
    <w:rsid w:val="3B1E6086"/>
    <w:rsid w:val="3B2531CA"/>
    <w:rsid w:val="3B291936"/>
    <w:rsid w:val="3B614D09"/>
    <w:rsid w:val="3B956404"/>
    <w:rsid w:val="3BFE23A0"/>
    <w:rsid w:val="3C181605"/>
    <w:rsid w:val="3C20642F"/>
    <w:rsid w:val="3C2103CA"/>
    <w:rsid w:val="3C3139FF"/>
    <w:rsid w:val="3C4A5C71"/>
    <w:rsid w:val="3C7D1323"/>
    <w:rsid w:val="3C9A2EF2"/>
    <w:rsid w:val="3CAE3758"/>
    <w:rsid w:val="3CF6479A"/>
    <w:rsid w:val="3CF7129D"/>
    <w:rsid w:val="3D0641F3"/>
    <w:rsid w:val="3D253D1E"/>
    <w:rsid w:val="3D6E5CC0"/>
    <w:rsid w:val="3D9A2085"/>
    <w:rsid w:val="3DA93D8D"/>
    <w:rsid w:val="3DF5699B"/>
    <w:rsid w:val="3E184036"/>
    <w:rsid w:val="3E22474C"/>
    <w:rsid w:val="3E4A464A"/>
    <w:rsid w:val="3E7836D5"/>
    <w:rsid w:val="3E905650"/>
    <w:rsid w:val="3EBE63DD"/>
    <w:rsid w:val="3EC3599D"/>
    <w:rsid w:val="3EC71097"/>
    <w:rsid w:val="3EF208CD"/>
    <w:rsid w:val="3EFA4449"/>
    <w:rsid w:val="3F2C0B7F"/>
    <w:rsid w:val="3F473ED8"/>
    <w:rsid w:val="3FA27C49"/>
    <w:rsid w:val="3FC73FAC"/>
    <w:rsid w:val="3FE74DD4"/>
    <w:rsid w:val="400A60DF"/>
    <w:rsid w:val="401D6F8B"/>
    <w:rsid w:val="40205B08"/>
    <w:rsid w:val="40590C4C"/>
    <w:rsid w:val="40825265"/>
    <w:rsid w:val="40A37834"/>
    <w:rsid w:val="40A42422"/>
    <w:rsid w:val="40A5631F"/>
    <w:rsid w:val="40D84AFB"/>
    <w:rsid w:val="40F4278B"/>
    <w:rsid w:val="41133180"/>
    <w:rsid w:val="41235825"/>
    <w:rsid w:val="41287B9A"/>
    <w:rsid w:val="417661AF"/>
    <w:rsid w:val="419D361C"/>
    <w:rsid w:val="41AA2E44"/>
    <w:rsid w:val="41AF2F7A"/>
    <w:rsid w:val="41DA4D70"/>
    <w:rsid w:val="41DE0B52"/>
    <w:rsid w:val="4229045D"/>
    <w:rsid w:val="424979B3"/>
    <w:rsid w:val="42656E2C"/>
    <w:rsid w:val="42683FDA"/>
    <w:rsid w:val="42723EAA"/>
    <w:rsid w:val="42E75D78"/>
    <w:rsid w:val="43074F94"/>
    <w:rsid w:val="431748BD"/>
    <w:rsid w:val="431F7DE0"/>
    <w:rsid w:val="432976B5"/>
    <w:rsid w:val="43734889"/>
    <w:rsid w:val="43841E20"/>
    <w:rsid w:val="438A0A5C"/>
    <w:rsid w:val="43B206D7"/>
    <w:rsid w:val="43B9111D"/>
    <w:rsid w:val="44314F53"/>
    <w:rsid w:val="444F3238"/>
    <w:rsid w:val="44905925"/>
    <w:rsid w:val="44B5410F"/>
    <w:rsid w:val="44BD24D5"/>
    <w:rsid w:val="44D46143"/>
    <w:rsid w:val="44DB05E6"/>
    <w:rsid w:val="451158E5"/>
    <w:rsid w:val="451B2D48"/>
    <w:rsid w:val="45226E14"/>
    <w:rsid w:val="45317630"/>
    <w:rsid w:val="454B3FF6"/>
    <w:rsid w:val="459D785F"/>
    <w:rsid w:val="45AE74C0"/>
    <w:rsid w:val="45F5197E"/>
    <w:rsid w:val="461E372E"/>
    <w:rsid w:val="4626013B"/>
    <w:rsid w:val="462F4A3C"/>
    <w:rsid w:val="464F511D"/>
    <w:rsid w:val="469F168C"/>
    <w:rsid w:val="46AA174E"/>
    <w:rsid w:val="46AD0C86"/>
    <w:rsid w:val="46E2773C"/>
    <w:rsid w:val="46FC37FA"/>
    <w:rsid w:val="47051B3D"/>
    <w:rsid w:val="47431D2E"/>
    <w:rsid w:val="47745A86"/>
    <w:rsid w:val="47831D58"/>
    <w:rsid w:val="479B51BE"/>
    <w:rsid w:val="479F79CF"/>
    <w:rsid w:val="47B81375"/>
    <w:rsid w:val="47DF4828"/>
    <w:rsid w:val="47F724CF"/>
    <w:rsid w:val="480745EA"/>
    <w:rsid w:val="48271508"/>
    <w:rsid w:val="48585EC7"/>
    <w:rsid w:val="485E3773"/>
    <w:rsid w:val="48BA4A06"/>
    <w:rsid w:val="48E34DEA"/>
    <w:rsid w:val="48ED3BE2"/>
    <w:rsid w:val="48EF2C80"/>
    <w:rsid w:val="492D778E"/>
    <w:rsid w:val="49792844"/>
    <w:rsid w:val="498D48D8"/>
    <w:rsid w:val="49B4514E"/>
    <w:rsid w:val="49BC5DEA"/>
    <w:rsid w:val="49CD0115"/>
    <w:rsid w:val="49DC4C8A"/>
    <w:rsid w:val="49E43FAC"/>
    <w:rsid w:val="4A16137A"/>
    <w:rsid w:val="4A163167"/>
    <w:rsid w:val="4A1857C7"/>
    <w:rsid w:val="4A1E47A6"/>
    <w:rsid w:val="4A5E560B"/>
    <w:rsid w:val="4A807649"/>
    <w:rsid w:val="4A9B0B8B"/>
    <w:rsid w:val="4A9F72BE"/>
    <w:rsid w:val="4AAA61F4"/>
    <w:rsid w:val="4ABF5428"/>
    <w:rsid w:val="4AE924D0"/>
    <w:rsid w:val="4B0F3F03"/>
    <w:rsid w:val="4B392ADA"/>
    <w:rsid w:val="4B543B68"/>
    <w:rsid w:val="4BE551DB"/>
    <w:rsid w:val="4C0868D6"/>
    <w:rsid w:val="4C455D4F"/>
    <w:rsid w:val="4C465518"/>
    <w:rsid w:val="4C8F53D0"/>
    <w:rsid w:val="4C9D4543"/>
    <w:rsid w:val="4CF1292E"/>
    <w:rsid w:val="4D6A6FE5"/>
    <w:rsid w:val="4D7D6926"/>
    <w:rsid w:val="4D8174FB"/>
    <w:rsid w:val="4E5C47EC"/>
    <w:rsid w:val="4EAA5329"/>
    <w:rsid w:val="4EBD7F0B"/>
    <w:rsid w:val="4EC81514"/>
    <w:rsid w:val="4EFD3BFE"/>
    <w:rsid w:val="4F0B374A"/>
    <w:rsid w:val="4F132893"/>
    <w:rsid w:val="4F263AAC"/>
    <w:rsid w:val="4F5907A7"/>
    <w:rsid w:val="4F6D23A4"/>
    <w:rsid w:val="4FA91400"/>
    <w:rsid w:val="4FDC0C46"/>
    <w:rsid w:val="4FE86AF5"/>
    <w:rsid w:val="500C5B70"/>
    <w:rsid w:val="5038468C"/>
    <w:rsid w:val="50862B98"/>
    <w:rsid w:val="5095021F"/>
    <w:rsid w:val="509F412D"/>
    <w:rsid w:val="50B60102"/>
    <w:rsid w:val="50CB24A8"/>
    <w:rsid w:val="50D3084C"/>
    <w:rsid w:val="5105156B"/>
    <w:rsid w:val="5121345C"/>
    <w:rsid w:val="51400845"/>
    <w:rsid w:val="514F611A"/>
    <w:rsid w:val="51B34D01"/>
    <w:rsid w:val="51BF2818"/>
    <w:rsid w:val="51D850AE"/>
    <w:rsid w:val="52077376"/>
    <w:rsid w:val="522324BB"/>
    <w:rsid w:val="5244129E"/>
    <w:rsid w:val="5271674C"/>
    <w:rsid w:val="529B2676"/>
    <w:rsid w:val="52A50717"/>
    <w:rsid w:val="52D0558F"/>
    <w:rsid w:val="52DE26D4"/>
    <w:rsid w:val="52E90C98"/>
    <w:rsid w:val="52EA4028"/>
    <w:rsid w:val="52F13B3E"/>
    <w:rsid w:val="52F82DE3"/>
    <w:rsid w:val="530B4DDD"/>
    <w:rsid w:val="530E17B5"/>
    <w:rsid w:val="530F48B5"/>
    <w:rsid w:val="53186CB2"/>
    <w:rsid w:val="53394028"/>
    <w:rsid w:val="53652D09"/>
    <w:rsid w:val="53937294"/>
    <w:rsid w:val="53A663DB"/>
    <w:rsid w:val="53C37E08"/>
    <w:rsid w:val="53D87E62"/>
    <w:rsid w:val="53EA420E"/>
    <w:rsid w:val="544A4A58"/>
    <w:rsid w:val="54514DC5"/>
    <w:rsid w:val="54630624"/>
    <w:rsid w:val="54877B54"/>
    <w:rsid w:val="549C576C"/>
    <w:rsid w:val="54A51512"/>
    <w:rsid w:val="54BD369B"/>
    <w:rsid w:val="54C32806"/>
    <w:rsid w:val="54F71AA5"/>
    <w:rsid w:val="552402A2"/>
    <w:rsid w:val="553E068E"/>
    <w:rsid w:val="555B1DDC"/>
    <w:rsid w:val="557D12D8"/>
    <w:rsid w:val="55CE28F8"/>
    <w:rsid w:val="55E112E7"/>
    <w:rsid w:val="55E635C8"/>
    <w:rsid w:val="55F45B80"/>
    <w:rsid w:val="564F1CC5"/>
    <w:rsid w:val="566F69FA"/>
    <w:rsid w:val="568413B4"/>
    <w:rsid w:val="568C3447"/>
    <w:rsid w:val="569C4634"/>
    <w:rsid w:val="56A119E7"/>
    <w:rsid w:val="56B60A6E"/>
    <w:rsid w:val="56C4225C"/>
    <w:rsid w:val="56CE37F3"/>
    <w:rsid w:val="56D504FC"/>
    <w:rsid w:val="56E61018"/>
    <w:rsid w:val="56E74807"/>
    <w:rsid w:val="56F53D8A"/>
    <w:rsid w:val="57355A33"/>
    <w:rsid w:val="578002B7"/>
    <w:rsid w:val="578B1008"/>
    <w:rsid w:val="57B568F3"/>
    <w:rsid w:val="57CB1486"/>
    <w:rsid w:val="57D85BBE"/>
    <w:rsid w:val="57E04651"/>
    <w:rsid w:val="57F34F37"/>
    <w:rsid w:val="583D515B"/>
    <w:rsid w:val="587A55A9"/>
    <w:rsid w:val="588E5937"/>
    <w:rsid w:val="58A00778"/>
    <w:rsid w:val="58F44792"/>
    <w:rsid w:val="593F00A5"/>
    <w:rsid w:val="59600D0B"/>
    <w:rsid w:val="5974619C"/>
    <w:rsid w:val="59B5180E"/>
    <w:rsid w:val="59CD4F80"/>
    <w:rsid w:val="5A421724"/>
    <w:rsid w:val="5A437E53"/>
    <w:rsid w:val="5A67606C"/>
    <w:rsid w:val="5A7013AB"/>
    <w:rsid w:val="5A9C75F4"/>
    <w:rsid w:val="5AB007CB"/>
    <w:rsid w:val="5AF72F69"/>
    <w:rsid w:val="5B087926"/>
    <w:rsid w:val="5B377664"/>
    <w:rsid w:val="5B5153BA"/>
    <w:rsid w:val="5B63561B"/>
    <w:rsid w:val="5B6D0B16"/>
    <w:rsid w:val="5B886606"/>
    <w:rsid w:val="5BA57794"/>
    <w:rsid w:val="5BBF093A"/>
    <w:rsid w:val="5BE21270"/>
    <w:rsid w:val="5BF22894"/>
    <w:rsid w:val="5C177711"/>
    <w:rsid w:val="5C684056"/>
    <w:rsid w:val="5C753960"/>
    <w:rsid w:val="5C9418A6"/>
    <w:rsid w:val="5CA17F9B"/>
    <w:rsid w:val="5D3E6052"/>
    <w:rsid w:val="5D5A1089"/>
    <w:rsid w:val="5D6F2EB3"/>
    <w:rsid w:val="5D706F24"/>
    <w:rsid w:val="5DB21A05"/>
    <w:rsid w:val="5DE828D3"/>
    <w:rsid w:val="5E0A246F"/>
    <w:rsid w:val="5E0E2D1D"/>
    <w:rsid w:val="5E27545A"/>
    <w:rsid w:val="5ED85C93"/>
    <w:rsid w:val="5F0219D5"/>
    <w:rsid w:val="5F110B70"/>
    <w:rsid w:val="5F43626B"/>
    <w:rsid w:val="5FE6790C"/>
    <w:rsid w:val="6029383E"/>
    <w:rsid w:val="603D16F8"/>
    <w:rsid w:val="603F641A"/>
    <w:rsid w:val="604D19D1"/>
    <w:rsid w:val="60747F1B"/>
    <w:rsid w:val="609C2D4E"/>
    <w:rsid w:val="609C51C2"/>
    <w:rsid w:val="60DA097C"/>
    <w:rsid w:val="612F56B4"/>
    <w:rsid w:val="6160716E"/>
    <w:rsid w:val="6186244F"/>
    <w:rsid w:val="61A402D0"/>
    <w:rsid w:val="61D457C6"/>
    <w:rsid w:val="62037F85"/>
    <w:rsid w:val="621F0BC7"/>
    <w:rsid w:val="622A6C72"/>
    <w:rsid w:val="6263278A"/>
    <w:rsid w:val="62712181"/>
    <w:rsid w:val="627F1817"/>
    <w:rsid w:val="63116428"/>
    <w:rsid w:val="63212B0F"/>
    <w:rsid w:val="63306326"/>
    <w:rsid w:val="63383B32"/>
    <w:rsid w:val="633B5F4C"/>
    <w:rsid w:val="63427C98"/>
    <w:rsid w:val="63773F84"/>
    <w:rsid w:val="638B1200"/>
    <w:rsid w:val="63BD33AF"/>
    <w:rsid w:val="63C565DC"/>
    <w:rsid w:val="63F071FE"/>
    <w:rsid w:val="64251D8C"/>
    <w:rsid w:val="64272D12"/>
    <w:rsid w:val="642A0419"/>
    <w:rsid w:val="64962E23"/>
    <w:rsid w:val="64A907A2"/>
    <w:rsid w:val="64AA2CE5"/>
    <w:rsid w:val="64E215AA"/>
    <w:rsid w:val="65035C73"/>
    <w:rsid w:val="652C6837"/>
    <w:rsid w:val="653345FA"/>
    <w:rsid w:val="656A4212"/>
    <w:rsid w:val="65EB47EB"/>
    <w:rsid w:val="66422BD5"/>
    <w:rsid w:val="6651660F"/>
    <w:rsid w:val="66BB3922"/>
    <w:rsid w:val="66DE5D69"/>
    <w:rsid w:val="66EA1D40"/>
    <w:rsid w:val="66FF06EB"/>
    <w:rsid w:val="67265E46"/>
    <w:rsid w:val="67D003C5"/>
    <w:rsid w:val="681702C7"/>
    <w:rsid w:val="686764A5"/>
    <w:rsid w:val="68695492"/>
    <w:rsid w:val="68C25CBE"/>
    <w:rsid w:val="68D93544"/>
    <w:rsid w:val="69013A76"/>
    <w:rsid w:val="69031A3A"/>
    <w:rsid w:val="69446F6F"/>
    <w:rsid w:val="694F7CAA"/>
    <w:rsid w:val="69545695"/>
    <w:rsid w:val="695C260C"/>
    <w:rsid w:val="69682191"/>
    <w:rsid w:val="69AB7855"/>
    <w:rsid w:val="6A2035A3"/>
    <w:rsid w:val="6A675A37"/>
    <w:rsid w:val="6A8C3F8D"/>
    <w:rsid w:val="6A9863D5"/>
    <w:rsid w:val="6AA41B3A"/>
    <w:rsid w:val="6AAE5176"/>
    <w:rsid w:val="6AC80B7F"/>
    <w:rsid w:val="6ADE29E9"/>
    <w:rsid w:val="6B272443"/>
    <w:rsid w:val="6BAC0D7F"/>
    <w:rsid w:val="6BBC03F3"/>
    <w:rsid w:val="6BD417B1"/>
    <w:rsid w:val="6BF915E4"/>
    <w:rsid w:val="6C00317B"/>
    <w:rsid w:val="6C010C01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770301"/>
    <w:rsid w:val="6C944FDB"/>
    <w:rsid w:val="6CDA6A4D"/>
    <w:rsid w:val="6CF3298B"/>
    <w:rsid w:val="6CF36B1B"/>
    <w:rsid w:val="6D1424B5"/>
    <w:rsid w:val="6D196FA1"/>
    <w:rsid w:val="6D2E571F"/>
    <w:rsid w:val="6D5515B4"/>
    <w:rsid w:val="6E315BD0"/>
    <w:rsid w:val="6E494CC8"/>
    <w:rsid w:val="6E4D2A4F"/>
    <w:rsid w:val="6E786D73"/>
    <w:rsid w:val="6EBC1057"/>
    <w:rsid w:val="6EEC6902"/>
    <w:rsid w:val="6F1D1FF0"/>
    <w:rsid w:val="6F275319"/>
    <w:rsid w:val="6F3D216C"/>
    <w:rsid w:val="6F6E3908"/>
    <w:rsid w:val="6F840F5B"/>
    <w:rsid w:val="6F872993"/>
    <w:rsid w:val="6FDE03DC"/>
    <w:rsid w:val="6FE274E3"/>
    <w:rsid w:val="6FE43E9E"/>
    <w:rsid w:val="6FF24D44"/>
    <w:rsid w:val="6FF52974"/>
    <w:rsid w:val="70095257"/>
    <w:rsid w:val="70493F3F"/>
    <w:rsid w:val="704A7F86"/>
    <w:rsid w:val="70624CEE"/>
    <w:rsid w:val="70686CCD"/>
    <w:rsid w:val="7083468D"/>
    <w:rsid w:val="70A94F94"/>
    <w:rsid w:val="70EF033B"/>
    <w:rsid w:val="711772FF"/>
    <w:rsid w:val="711F78AF"/>
    <w:rsid w:val="716A223C"/>
    <w:rsid w:val="716D19D1"/>
    <w:rsid w:val="717C3F42"/>
    <w:rsid w:val="71940950"/>
    <w:rsid w:val="71A108A6"/>
    <w:rsid w:val="71B86AA7"/>
    <w:rsid w:val="71DD71B1"/>
    <w:rsid w:val="71E4239E"/>
    <w:rsid w:val="72DE5E68"/>
    <w:rsid w:val="72E47DEF"/>
    <w:rsid w:val="731C4AB6"/>
    <w:rsid w:val="732918BC"/>
    <w:rsid w:val="73966CD6"/>
    <w:rsid w:val="73990CB0"/>
    <w:rsid w:val="7416389E"/>
    <w:rsid w:val="7439635F"/>
    <w:rsid w:val="744A64E5"/>
    <w:rsid w:val="745D0CC7"/>
    <w:rsid w:val="7473766D"/>
    <w:rsid w:val="748F097A"/>
    <w:rsid w:val="748F574E"/>
    <w:rsid w:val="74C05A5F"/>
    <w:rsid w:val="74F32834"/>
    <w:rsid w:val="74FA2C3D"/>
    <w:rsid w:val="75093CC1"/>
    <w:rsid w:val="752022FE"/>
    <w:rsid w:val="753876B2"/>
    <w:rsid w:val="75AD422B"/>
    <w:rsid w:val="75B83D0F"/>
    <w:rsid w:val="75D70B7B"/>
    <w:rsid w:val="75D94197"/>
    <w:rsid w:val="75E2757F"/>
    <w:rsid w:val="75F714D3"/>
    <w:rsid w:val="760117C7"/>
    <w:rsid w:val="76026F20"/>
    <w:rsid w:val="761B4567"/>
    <w:rsid w:val="77317B91"/>
    <w:rsid w:val="77407221"/>
    <w:rsid w:val="774F40EC"/>
    <w:rsid w:val="777C4718"/>
    <w:rsid w:val="78244A06"/>
    <w:rsid w:val="788C5937"/>
    <w:rsid w:val="78B11070"/>
    <w:rsid w:val="78CC5F02"/>
    <w:rsid w:val="78E36922"/>
    <w:rsid w:val="78F05CE4"/>
    <w:rsid w:val="78F40D70"/>
    <w:rsid w:val="79712B30"/>
    <w:rsid w:val="798F1479"/>
    <w:rsid w:val="7A2D1941"/>
    <w:rsid w:val="7A6C1717"/>
    <w:rsid w:val="7AE61600"/>
    <w:rsid w:val="7AE71B09"/>
    <w:rsid w:val="7AEF3CBE"/>
    <w:rsid w:val="7AF67A99"/>
    <w:rsid w:val="7B14648F"/>
    <w:rsid w:val="7B1F209C"/>
    <w:rsid w:val="7B61645C"/>
    <w:rsid w:val="7BE34942"/>
    <w:rsid w:val="7BE93361"/>
    <w:rsid w:val="7BFF0A56"/>
    <w:rsid w:val="7BFF6A0D"/>
    <w:rsid w:val="7C323392"/>
    <w:rsid w:val="7C464C57"/>
    <w:rsid w:val="7C4A67DB"/>
    <w:rsid w:val="7C66738C"/>
    <w:rsid w:val="7C8B583D"/>
    <w:rsid w:val="7C9F359B"/>
    <w:rsid w:val="7CB65D44"/>
    <w:rsid w:val="7CE96A4B"/>
    <w:rsid w:val="7CF85F5A"/>
    <w:rsid w:val="7D1A3281"/>
    <w:rsid w:val="7D3570EC"/>
    <w:rsid w:val="7D37645D"/>
    <w:rsid w:val="7D601E81"/>
    <w:rsid w:val="7D6538A1"/>
    <w:rsid w:val="7DA93C30"/>
    <w:rsid w:val="7DB06383"/>
    <w:rsid w:val="7E0E6405"/>
    <w:rsid w:val="7E2117BD"/>
    <w:rsid w:val="7E5C460C"/>
    <w:rsid w:val="7E7933C9"/>
    <w:rsid w:val="7E8D7EA0"/>
    <w:rsid w:val="7EAE1D27"/>
    <w:rsid w:val="7ECF6782"/>
    <w:rsid w:val="7EFD581B"/>
    <w:rsid w:val="7F001A79"/>
    <w:rsid w:val="7F151AF7"/>
    <w:rsid w:val="7F37173B"/>
    <w:rsid w:val="7F6162B5"/>
    <w:rsid w:val="7F69253E"/>
    <w:rsid w:val="7F6E5443"/>
    <w:rsid w:val="7F7444B4"/>
    <w:rsid w:val="7F947F0B"/>
    <w:rsid w:val="7F986D4D"/>
    <w:rsid w:val="7FB00230"/>
    <w:rsid w:val="7FD76909"/>
    <w:rsid w:val="7FDC0EFB"/>
    <w:rsid w:val="7FE75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keepNext w:val="0"/>
      <w:keepLines w:val="0"/>
      <w:widowControl w:val="0"/>
      <w:suppressLineNumbers w:val="0"/>
      <w:spacing w:before="0" w:beforeAutospacing="1" w:after="0" w:afterAutospacing="1"/>
      <w:ind w:left="0" w:right="0"/>
      <w:jc w:val="left"/>
    </w:pPr>
    <w:rPr>
      <w:rFonts w:hint="default" w:ascii="Calibri" w:hAnsi="Calibri" w:eastAsia="宋体" w:cs="Times New Roman"/>
      <w:kern w:val="0"/>
      <w:sz w:val="24"/>
      <w:szCs w:val="24"/>
      <w:lang w:val="en-US" w:eastAsia="zh-CN" w:bidi="ar"/>
    </w:r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microsoft.com/office/2006/relationships/keyMapCustomizations" Target="customizations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1884</Words>
  <Characters>2760</Characters>
  <Lines>0</Lines>
  <Paragraphs>0</Paragraphs>
  <TotalTime>246</TotalTime>
  <ScaleCrop>false</ScaleCrop>
  <LinksUpToDate>false</LinksUpToDate>
  <CharactersWithSpaces>2768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2026-10-16T08:24:34Z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