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D79" w:rsidRDefault="0093580E">
      <w:r>
        <w:t>Cam 2 settings</w:t>
      </w:r>
    </w:p>
    <w:p w:rsidR="0093580E" w:rsidRDefault="0093580E">
      <w:r>
        <w:t>Fast kinetics with Na F1 imaging, 4/26/18</w:t>
      </w:r>
    </w:p>
    <w:p w:rsidR="0093580E" w:rsidRDefault="0093580E">
      <w:r>
        <w:rPr>
          <w:noProof/>
        </w:rPr>
        <w:drawing>
          <wp:inline distT="0" distB="0" distL="0" distR="0" wp14:anchorId="7EB9D121" wp14:editId="3D293C0B">
            <wp:extent cx="5010150" cy="507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F27" w:rsidRDefault="00ED6F27">
      <w:pPr>
        <w:rPr>
          <w:noProof/>
        </w:rPr>
      </w:pPr>
      <w:r>
        <w:rPr>
          <w:noProof/>
        </w:rPr>
        <w:t>1/15/19 Settings with BEC panel after upgrading to new control computer</w:t>
      </w:r>
      <w:bookmarkStart w:id="0" w:name="_GoBack"/>
      <w:bookmarkEnd w:id="0"/>
    </w:p>
    <w:p w:rsidR="00B807A9" w:rsidRDefault="00B807A9">
      <w:r>
        <w:rPr>
          <w:noProof/>
        </w:rPr>
        <w:lastRenderedPageBreak/>
        <w:drawing>
          <wp:inline distT="0" distB="0" distL="0" distR="0" wp14:anchorId="722B5042" wp14:editId="23297EAC">
            <wp:extent cx="4972050" cy="518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80E"/>
    <w:rsid w:val="00896D79"/>
    <w:rsid w:val="0093580E"/>
    <w:rsid w:val="00B807A9"/>
    <w:rsid w:val="00ED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9A696"/>
  <w15:chartTrackingRefBased/>
  <w15:docId w15:val="{DAF886F2-1899-4E42-97C5-8F81B4433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Fermi One</dc:creator>
  <cp:keywords/>
  <dc:description/>
  <cp:lastModifiedBy>Fermi One</cp:lastModifiedBy>
  <cp:revision>3</cp:revision>
  <dcterms:created xsi:type="dcterms:W3CDTF">2018-04-27T00:13:00Z</dcterms:created>
  <dcterms:modified xsi:type="dcterms:W3CDTF">2019-01-16T01:29:00Z</dcterms:modified>
</cp:coreProperties>
</file>