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310F" w14:textId="77777777" w:rsidR="00E32512" w:rsidRDefault="00E32512">
      <w:pPr>
        <w:spacing w:beforeLines="50" w:before="156" w:afterLines="20" w:after="62" w:line="500" w:lineRule="exact"/>
        <w:rPr>
          <w:rFonts w:eastAsia="楷体_GB2312"/>
          <w:sz w:val="52"/>
        </w:rPr>
      </w:pPr>
    </w:p>
    <w:p w14:paraId="0CA5CCF7" w14:textId="77777777" w:rsidR="00E32512" w:rsidRDefault="00000000">
      <w:pPr>
        <w:spacing w:beforeLines="50" w:before="156" w:afterLines="20" w:after="62" w:line="500" w:lineRule="exact"/>
        <w:jc w:val="center"/>
        <w:rPr>
          <w:rFonts w:eastAsia="楷体_GB2312"/>
          <w:sz w:val="52"/>
        </w:rPr>
      </w:pPr>
      <w:r>
        <w:rPr>
          <w:rFonts w:eastAsia="楷体_GB2312"/>
          <w:noProof/>
          <w:color w:val="0000FF"/>
          <w:sz w:val="66"/>
          <w:szCs w:val="66"/>
        </w:rPr>
        <w:drawing>
          <wp:anchor distT="0" distB="0" distL="114300" distR="114300" simplePos="0" relativeHeight="251659264" behindDoc="0" locked="0" layoutInCell="1" allowOverlap="1" wp14:anchorId="40912ABC" wp14:editId="453BCD60">
            <wp:simplePos x="0" y="0"/>
            <wp:positionH relativeFrom="column">
              <wp:posOffset>867410</wp:posOffset>
            </wp:positionH>
            <wp:positionV relativeFrom="paragraph">
              <wp:posOffset>272415</wp:posOffset>
            </wp:positionV>
            <wp:extent cx="4294505" cy="695960"/>
            <wp:effectExtent l="0" t="0" r="0" b="9525"/>
            <wp:wrapNone/>
            <wp:docPr id="2" name="图片 2"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QLPDhrGSL3Q8RPNAUXNB_Gw-UljzDPDeBW9Elf1rMOXFg_2033_325"/>
                    <pic:cNvPicPr>
                      <a:picLocks noChangeAspect="1" noChangeArrowheads="1"/>
                    </pic:cNvPicPr>
                  </pic:nvPicPr>
                  <pic:blipFill>
                    <a:blip r:embed="rId6" cstate="print">
                      <a:grayscl/>
                      <a:extLst>
                        <a:ext uri="{28A0092B-C50C-407E-A947-70E740481C1C}">
                          <a14:useLocalDpi xmlns:a14="http://schemas.microsoft.com/office/drawing/2010/main" val="0"/>
                        </a:ext>
                      </a:extLst>
                    </a:blip>
                    <a:srcRect/>
                    <a:stretch>
                      <a:fillRect/>
                    </a:stretch>
                  </pic:blipFill>
                  <pic:spPr>
                    <a:xfrm>
                      <a:off x="0" y="0"/>
                      <a:ext cx="4294800" cy="695929"/>
                    </a:xfrm>
                    <a:prstGeom prst="rect">
                      <a:avLst/>
                    </a:prstGeom>
                    <a:noFill/>
                    <a:ln>
                      <a:noFill/>
                    </a:ln>
                  </pic:spPr>
                </pic:pic>
              </a:graphicData>
            </a:graphic>
          </wp:anchor>
        </w:drawing>
      </w:r>
    </w:p>
    <w:p w14:paraId="4FB4E244" w14:textId="77777777" w:rsidR="00E32512" w:rsidRDefault="00000000">
      <w:pPr>
        <w:spacing w:beforeLines="50" w:before="156" w:afterLines="20" w:after="62" w:line="360" w:lineRule="auto"/>
        <w:jc w:val="center"/>
        <w:rPr>
          <w:rFonts w:eastAsia="黑体"/>
          <w:color w:val="0000FF"/>
          <w:sz w:val="52"/>
          <w:szCs w:val="52"/>
        </w:rPr>
      </w:pPr>
      <w:r>
        <w:rPr>
          <w:rFonts w:eastAsia="楷体_GB2312" w:hint="eastAsia"/>
          <w:sz w:val="56"/>
        </w:rPr>
        <w:t xml:space="preserve">  </w:t>
      </w:r>
    </w:p>
    <w:p w14:paraId="69592FEE" w14:textId="77777777" w:rsidR="00E32512" w:rsidRDefault="00000000">
      <w:pPr>
        <w:pStyle w:val="a3"/>
        <w:spacing w:line="360" w:lineRule="auto"/>
        <w:ind w:rightChars="-301" w:right="-632"/>
        <w:rPr>
          <w:rFonts w:eastAsia="黑体"/>
          <w:sz w:val="66"/>
          <w:szCs w:val="66"/>
        </w:rPr>
      </w:pPr>
      <w:r>
        <w:rPr>
          <w:rFonts w:eastAsia="黑体" w:hint="eastAsia"/>
          <w:sz w:val="66"/>
          <w:szCs w:val="66"/>
        </w:rPr>
        <w:t>毕业设计</w:t>
      </w:r>
      <w:r>
        <w:rPr>
          <w:rFonts w:eastAsia="黑体"/>
          <w:sz w:val="66"/>
          <w:szCs w:val="66"/>
        </w:rPr>
        <w:t>(</w:t>
      </w:r>
      <w:r>
        <w:rPr>
          <w:rFonts w:eastAsia="黑体" w:hint="eastAsia"/>
          <w:sz w:val="66"/>
          <w:szCs w:val="66"/>
        </w:rPr>
        <w:t>论文</w:t>
      </w:r>
      <w:r>
        <w:rPr>
          <w:rFonts w:eastAsia="黑体"/>
          <w:sz w:val="66"/>
          <w:szCs w:val="66"/>
        </w:rPr>
        <w:t>)</w:t>
      </w:r>
      <w:r>
        <w:rPr>
          <w:rFonts w:eastAsia="黑体" w:hint="eastAsia"/>
          <w:sz w:val="66"/>
          <w:szCs w:val="66"/>
        </w:rPr>
        <w:t>开题报告</w:t>
      </w:r>
    </w:p>
    <w:p w14:paraId="1D90A683" w14:textId="77777777" w:rsidR="00E32512" w:rsidRDefault="00E32512">
      <w:pPr>
        <w:spacing w:line="360" w:lineRule="auto"/>
        <w:rPr>
          <w:sz w:val="30"/>
        </w:rPr>
      </w:pPr>
    </w:p>
    <w:p w14:paraId="5150BC64" w14:textId="77777777" w:rsidR="00E32512" w:rsidRDefault="00E32512">
      <w:pPr>
        <w:spacing w:line="360" w:lineRule="auto"/>
        <w:rPr>
          <w:sz w:val="30"/>
        </w:rPr>
      </w:pPr>
    </w:p>
    <w:p w14:paraId="21582923" w14:textId="77777777" w:rsidR="00E32512" w:rsidRDefault="00E32512">
      <w:pPr>
        <w:spacing w:line="360" w:lineRule="auto"/>
        <w:rPr>
          <w:sz w:val="30"/>
        </w:rPr>
      </w:pPr>
    </w:p>
    <w:tbl>
      <w:tblPr>
        <w:tblW w:w="0" w:type="auto"/>
        <w:jc w:val="center"/>
        <w:tblLayout w:type="fixed"/>
        <w:tblLook w:val="04A0" w:firstRow="1" w:lastRow="0" w:firstColumn="1" w:lastColumn="0" w:noHBand="0" w:noVBand="1"/>
      </w:tblPr>
      <w:tblGrid>
        <w:gridCol w:w="2295"/>
        <w:gridCol w:w="2385"/>
        <w:gridCol w:w="1276"/>
        <w:gridCol w:w="2551"/>
      </w:tblGrid>
      <w:tr w:rsidR="00E32512" w14:paraId="666E58FB" w14:textId="77777777">
        <w:trPr>
          <w:trHeight w:val="709"/>
          <w:jc w:val="center"/>
        </w:trPr>
        <w:tc>
          <w:tcPr>
            <w:tcW w:w="2295" w:type="dxa"/>
            <w:vAlign w:val="bottom"/>
          </w:tcPr>
          <w:p w14:paraId="4E2EF144" w14:textId="77777777" w:rsidR="00E32512" w:rsidRDefault="00000000">
            <w:pPr>
              <w:spacing w:line="520" w:lineRule="exact"/>
              <w:jc w:val="distribute"/>
              <w:rPr>
                <w:sz w:val="32"/>
              </w:rPr>
            </w:pPr>
            <w:r>
              <w:rPr>
                <w:rFonts w:hint="eastAsia"/>
                <w:w w:val="98"/>
                <w:kern w:val="0"/>
                <w:sz w:val="32"/>
              </w:rPr>
              <w:t>学</w:t>
            </w:r>
            <w:r>
              <w:rPr>
                <w:rFonts w:hint="eastAsia"/>
                <w:w w:val="98"/>
                <w:kern w:val="0"/>
                <w:sz w:val="32"/>
              </w:rPr>
              <w:t xml:space="preserve"> </w:t>
            </w:r>
            <w:r>
              <w:rPr>
                <w:rFonts w:hint="eastAsia"/>
                <w:w w:val="98"/>
                <w:kern w:val="0"/>
                <w:sz w:val="32"/>
              </w:rPr>
              <w:t>生</w:t>
            </w:r>
            <w:r>
              <w:rPr>
                <w:rFonts w:hint="eastAsia"/>
                <w:w w:val="98"/>
                <w:kern w:val="0"/>
                <w:sz w:val="32"/>
              </w:rPr>
              <w:t xml:space="preserve"> </w:t>
            </w:r>
            <w:r>
              <w:rPr>
                <w:rFonts w:hint="eastAsia"/>
                <w:w w:val="98"/>
                <w:kern w:val="0"/>
                <w:sz w:val="32"/>
              </w:rPr>
              <w:t>姓</w:t>
            </w:r>
            <w:r>
              <w:rPr>
                <w:rFonts w:hint="eastAsia"/>
                <w:w w:val="98"/>
                <w:kern w:val="0"/>
                <w:sz w:val="32"/>
              </w:rPr>
              <w:t xml:space="preserve"> </w:t>
            </w:r>
            <w:r>
              <w:rPr>
                <w:rFonts w:hint="eastAsia"/>
                <w:w w:val="98"/>
                <w:kern w:val="0"/>
                <w:sz w:val="32"/>
              </w:rPr>
              <w:t>名：</w:t>
            </w:r>
          </w:p>
        </w:tc>
        <w:tc>
          <w:tcPr>
            <w:tcW w:w="2385" w:type="dxa"/>
            <w:tcBorders>
              <w:bottom w:val="single" w:sz="8" w:space="0" w:color="auto"/>
            </w:tcBorders>
            <w:vAlign w:val="bottom"/>
          </w:tcPr>
          <w:p w14:paraId="79EA9777" w14:textId="77777777" w:rsidR="00E32512" w:rsidRDefault="00000000">
            <w:pPr>
              <w:spacing w:line="520" w:lineRule="exact"/>
              <w:jc w:val="center"/>
              <w:rPr>
                <w:rFonts w:eastAsia="楷体_GB2312"/>
                <w:sz w:val="32"/>
              </w:rPr>
            </w:pPr>
            <w:proofErr w:type="gramStart"/>
            <w:r>
              <w:rPr>
                <w:rFonts w:eastAsia="楷体_GB2312" w:hint="eastAsia"/>
                <w:sz w:val="32"/>
              </w:rPr>
              <w:t>庄采润</w:t>
            </w:r>
            <w:proofErr w:type="gramEnd"/>
          </w:p>
        </w:tc>
        <w:tc>
          <w:tcPr>
            <w:tcW w:w="1276" w:type="dxa"/>
            <w:vAlign w:val="bottom"/>
          </w:tcPr>
          <w:p w14:paraId="37C1A14C" w14:textId="77777777" w:rsidR="00E32512" w:rsidRDefault="00000000">
            <w:pPr>
              <w:spacing w:line="520" w:lineRule="exact"/>
              <w:jc w:val="distribute"/>
              <w:rPr>
                <w:rFonts w:ascii="宋体" w:hAnsi="宋体" w:hint="eastAsia"/>
                <w:w w:val="97"/>
                <w:kern w:val="0"/>
                <w:sz w:val="32"/>
              </w:rPr>
            </w:pPr>
            <w:r>
              <w:rPr>
                <w:rFonts w:hint="eastAsia"/>
                <w:w w:val="97"/>
                <w:kern w:val="0"/>
                <w:sz w:val="32"/>
              </w:rPr>
              <w:t>学</w:t>
            </w:r>
            <w:r>
              <w:rPr>
                <w:rFonts w:hint="eastAsia"/>
                <w:w w:val="97"/>
                <w:kern w:val="0"/>
                <w:sz w:val="32"/>
              </w:rPr>
              <w:t xml:space="preserve"> </w:t>
            </w:r>
            <w:r>
              <w:rPr>
                <w:rFonts w:hint="eastAsia"/>
                <w:w w:val="97"/>
                <w:kern w:val="0"/>
                <w:sz w:val="32"/>
              </w:rPr>
              <w:t>号：</w:t>
            </w:r>
          </w:p>
        </w:tc>
        <w:tc>
          <w:tcPr>
            <w:tcW w:w="2551" w:type="dxa"/>
            <w:tcBorders>
              <w:bottom w:val="single" w:sz="8" w:space="0" w:color="auto"/>
            </w:tcBorders>
            <w:vAlign w:val="bottom"/>
          </w:tcPr>
          <w:p w14:paraId="1A55BE33" w14:textId="77777777" w:rsidR="00E32512" w:rsidRDefault="00000000">
            <w:pPr>
              <w:spacing w:line="520" w:lineRule="exact"/>
              <w:jc w:val="center"/>
              <w:rPr>
                <w:rFonts w:ascii="楷体_GB2312" w:eastAsia="楷体_GB2312"/>
                <w:sz w:val="32"/>
              </w:rPr>
            </w:pPr>
            <w:r>
              <w:rPr>
                <w:rFonts w:ascii="楷体_GB2312" w:eastAsia="楷体_GB2312" w:hint="eastAsia"/>
                <w:sz w:val="32"/>
              </w:rPr>
              <w:t>2215304659</w:t>
            </w:r>
          </w:p>
        </w:tc>
      </w:tr>
      <w:tr w:rsidR="00E32512" w14:paraId="399FDC09" w14:textId="77777777">
        <w:trPr>
          <w:trHeight w:val="709"/>
          <w:jc w:val="center"/>
        </w:trPr>
        <w:tc>
          <w:tcPr>
            <w:tcW w:w="2295" w:type="dxa"/>
            <w:vAlign w:val="bottom"/>
          </w:tcPr>
          <w:p w14:paraId="325886B3" w14:textId="77777777" w:rsidR="00E32512" w:rsidRDefault="00000000">
            <w:pPr>
              <w:spacing w:line="520" w:lineRule="exact"/>
              <w:jc w:val="distribute"/>
              <w:rPr>
                <w:sz w:val="32"/>
              </w:rPr>
            </w:pPr>
            <w:r>
              <w:rPr>
                <w:rFonts w:hint="eastAsia"/>
                <w:spacing w:val="37"/>
                <w:kern w:val="0"/>
                <w:sz w:val="32"/>
              </w:rPr>
              <w:t>专</w:t>
            </w:r>
            <w:r>
              <w:rPr>
                <w:rFonts w:hint="eastAsia"/>
                <w:spacing w:val="37"/>
                <w:kern w:val="0"/>
                <w:sz w:val="32"/>
              </w:rPr>
              <w:t xml:space="preserve">    </w:t>
            </w:r>
            <w:r>
              <w:rPr>
                <w:rFonts w:hint="eastAsia"/>
                <w:spacing w:val="37"/>
                <w:kern w:val="0"/>
                <w:sz w:val="32"/>
              </w:rPr>
              <w:t>业</w:t>
            </w:r>
            <w:r>
              <w:rPr>
                <w:rFonts w:hint="eastAsia"/>
                <w:spacing w:val="4"/>
                <w:kern w:val="0"/>
                <w:sz w:val="32"/>
              </w:rPr>
              <w:t>：</w:t>
            </w:r>
          </w:p>
        </w:tc>
        <w:tc>
          <w:tcPr>
            <w:tcW w:w="6212" w:type="dxa"/>
            <w:gridSpan w:val="3"/>
            <w:tcBorders>
              <w:bottom w:val="single" w:sz="8" w:space="0" w:color="auto"/>
            </w:tcBorders>
            <w:vAlign w:val="bottom"/>
          </w:tcPr>
          <w:p w14:paraId="093461FD" w14:textId="1BEA77C3" w:rsidR="00E32512" w:rsidRDefault="00000000">
            <w:pPr>
              <w:spacing w:line="520" w:lineRule="exact"/>
              <w:jc w:val="center"/>
              <w:rPr>
                <w:rFonts w:ascii="楷体_GB2312" w:eastAsia="楷体_GB2312"/>
                <w:sz w:val="32"/>
              </w:rPr>
            </w:pPr>
            <w:r>
              <w:rPr>
                <w:rFonts w:ascii="楷体_GB2312" w:eastAsia="楷体_GB2312" w:hint="eastAsia"/>
                <w:sz w:val="32"/>
              </w:rPr>
              <w:t>软件工程</w:t>
            </w:r>
            <w:r w:rsidR="006353B8">
              <w:rPr>
                <w:rFonts w:eastAsia="楷体_GB2312" w:hint="eastAsia"/>
                <w:sz w:val="32"/>
              </w:rPr>
              <w:t>（嵌入式）</w:t>
            </w:r>
          </w:p>
        </w:tc>
      </w:tr>
      <w:tr w:rsidR="00E32512" w14:paraId="4511BBFF" w14:textId="77777777">
        <w:trPr>
          <w:trHeight w:val="709"/>
          <w:jc w:val="center"/>
        </w:trPr>
        <w:tc>
          <w:tcPr>
            <w:tcW w:w="2295" w:type="dxa"/>
            <w:vAlign w:val="bottom"/>
          </w:tcPr>
          <w:p w14:paraId="44C916CB" w14:textId="77777777" w:rsidR="00E32512" w:rsidRDefault="00000000">
            <w:pPr>
              <w:spacing w:line="520" w:lineRule="exact"/>
              <w:jc w:val="distribute"/>
              <w:rPr>
                <w:w w:val="83"/>
                <w:kern w:val="0"/>
                <w:sz w:val="32"/>
              </w:rPr>
            </w:pPr>
            <w:r>
              <w:rPr>
                <w:rFonts w:hint="eastAsia"/>
                <w:w w:val="84"/>
                <w:kern w:val="0"/>
                <w:sz w:val="32"/>
              </w:rPr>
              <w:t>设计</w:t>
            </w:r>
            <w:r>
              <w:rPr>
                <w:w w:val="84"/>
                <w:kern w:val="0"/>
                <w:sz w:val="32"/>
              </w:rPr>
              <w:t>(</w:t>
            </w:r>
            <w:r>
              <w:rPr>
                <w:rFonts w:hint="eastAsia"/>
                <w:w w:val="84"/>
                <w:kern w:val="0"/>
                <w:sz w:val="32"/>
              </w:rPr>
              <w:t>论文</w:t>
            </w:r>
            <w:r>
              <w:rPr>
                <w:w w:val="84"/>
                <w:kern w:val="0"/>
                <w:sz w:val="32"/>
              </w:rPr>
              <w:t>)</w:t>
            </w:r>
            <w:r>
              <w:rPr>
                <w:rFonts w:hint="eastAsia"/>
                <w:w w:val="84"/>
                <w:kern w:val="0"/>
                <w:sz w:val="32"/>
              </w:rPr>
              <w:t>题目</w:t>
            </w:r>
            <w:r>
              <w:rPr>
                <w:rFonts w:hint="eastAsia"/>
                <w:w w:val="84"/>
                <w:kern w:val="0"/>
                <w:sz w:val="30"/>
              </w:rPr>
              <w:t>：</w:t>
            </w:r>
          </w:p>
        </w:tc>
        <w:tc>
          <w:tcPr>
            <w:tcW w:w="6212" w:type="dxa"/>
            <w:gridSpan w:val="3"/>
            <w:tcBorders>
              <w:bottom w:val="single" w:sz="8" w:space="0" w:color="auto"/>
            </w:tcBorders>
            <w:vAlign w:val="bottom"/>
          </w:tcPr>
          <w:p w14:paraId="717C3532" w14:textId="77777777" w:rsidR="00E32512" w:rsidRDefault="00000000">
            <w:pPr>
              <w:spacing w:line="520" w:lineRule="exact"/>
              <w:jc w:val="center"/>
              <w:rPr>
                <w:rFonts w:eastAsia="楷体_GB2312"/>
                <w:sz w:val="32"/>
              </w:rPr>
            </w:pPr>
            <w:r>
              <w:rPr>
                <w:rFonts w:eastAsia="楷体_GB2312" w:hint="eastAsia"/>
                <w:sz w:val="32"/>
              </w:rPr>
              <w:t>企业废旧资产内部拍卖与处置平台</w:t>
            </w:r>
          </w:p>
        </w:tc>
      </w:tr>
      <w:tr w:rsidR="00E32512" w14:paraId="77A42317" w14:textId="77777777">
        <w:trPr>
          <w:trHeight w:val="709"/>
          <w:jc w:val="center"/>
        </w:trPr>
        <w:tc>
          <w:tcPr>
            <w:tcW w:w="2295" w:type="dxa"/>
            <w:vAlign w:val="bottom"/>
          </w:tcPr>
          <w:p w14:paraId="5465F0CA" w14:textId="77777777" w:rsidR="00E32512" w:rsidRDefault="00E32512">
            <w:pPr>
              <w:spacing w:line="520" w:lineRule="exact"/>
              <w:jc w:val="distribute"/>
              <w:rPr>
                <w:sz w:val="32"/>
              </w:rPr>
            </w:pPr>
          </w:p>
        </w:tc>
        <w:tc>
          <w:tcPr>
            <w:tcW w:w="6212" w:type="dxa"/>
            <w:gridSpan w:val="3"/>
            <w:tcBorders>
              <w:top w:val="single" w:sz="8" w:space="0" w:color="auto"/>
              <w:bottom w:val="single" w:sz="8" w:space="0" w:color="auto"/>
            </w:tcBorders>
            <w:vAlign w:val="bottom"/>
          </w:tcPr>
          <w:p w14:paraId="65D35657" w14:textId="77777777" w:rsidR="00E32512" w:rsidRDefault="00E32512">
            <w:pPr>
              <w:spacing w:line="520" w:lineRule="exact"/>
              <w:jc w:val="center"/>
              <w:rPr>
                <w:sz w:val="28"/>
              </w:rPr>
            </w:pPr>
          </w:p>
        </w:tc>
      </w:tr>
      <w:tr w:rsidR="00E32512" w14:paraId="1807D75E" w14:textId="77777777">
        <w:trPr>
          <w:trHeight w:val="709"/>
          <w:jc w:val="center"/>
        </w:trPr>
        <w:tc>
          <w:tcPr>
            <w:tcW w:w="2295" w:type="dxa"/>
            <w:vAlign w:val="bottom"/>
          </w:tcPr>
          <w:p w14:paraId="6EE3213D" w14:textId="77777777" w:rsidR="00E32512" w:rsidRDefault="00000000">
            <w:pPr>
              <w:spacing w:line="520" w:lineRule="exact"/>
              <w:jc w:val="distribute"/>
              <w:rPr>
                <w:w w:val="86"/>
                <w:kern w:val="0"/>
                <w:sz w:val="32"/>
              </w:rPr>
            </w:pPr>
            <w:r>
              <w:rPr>
                <w:rFonts w:hint="eastAsia"/>
                <w:spacing w:val="13"/>
                <w:kern w:val="0"/>
                <w:sz w:val="32"/>
              </w:rPr>
              <w:t>指</w:t>
            </w:r>
            <w:r>
              <w:rPr>
                <w:rFonts w:hint="eastAsia"/>
                <w:spacing w:val="13"/>
                <w:kern w:val="0"/>
                <w:sz w:val="32"/>
              </w:rPr>
              <w:t xml:space="preserve"> </w:t>
            </w:r>
            <w:r>
              <w:rPr>
                <w:rFonts w:hint="eastAsia"/>
                <w:spacing w:val="13"/>
                <w:kern w:val="0"/>
                <w:sz w:val="32"/>
              </w:rPr>
              <w:t>导</w:t>
            </w:r>
            <w:r>
              <w:rPr>
                <w:rFonts w:hint="eastAsia"/>
                <w:spacing w:val="13"/>
                <w:kern w:val="0"/>
                <w:sz w:val="32"/>
              </w:rPr>
              <w:t xml:space="preserve"> </w:t>
            </w:r>
            <w:r>
              <w:rPr>
                <w:rFonts w:hint="eastAsia"/>
                <w:spacing w:val="13"/>
                <w:kern w:val="0"/>
                <w:sz w:val="32"/>
              </w:rPr>
              <w:t>教</w:t>
            </w:r>
            <w:r>
              <w:rPr>
                <w:rFonts w:hint="eastAsia"/>
                <w:spacing w:val="13"/>
                <w:kern w:val="0"/>
                <w:sz w:val="32"/>
              </w:rPr>
              <w:t xml:space="preserve"> </w:t>
            </w:r>
            <w:r>
              <w:rPr>
                <w:rFonts w:hint="eastAsia"/>
                <w:spacing w:val="13"/>
                <w:kern w:val="0"/>
                <w:sz w:val="32"/>
              </w:rPr>
              <w:t>师</w:t>
            </w:r>
            <w:r>
              <w:rPr>
                <w:spacing w:val="4"/>
                <w:kern w:val="0"/>
                <w:sz w:val="32"/>
              </w:rPr>
              <w:t>:</w:t>
            </w:r>
          </w:p>
        </w:tc>
        <w:tc>
          <w:tcPr>
            <w:tcW w:w="6212" w:type="dxa"/>
            <w:gridSpan w:val="3"/>
            <w:tcBorders>
              <w:top w:val="single" w:sz="8" w:space="0" w:color="auto"/>
              <w:bottom w:val="single" w:sz="8" w:space="0" w:color="auto"/>
            </w:tcBorders>
            <w:vAlign w:val="bottom"/>
          </w:tcPr>
          <w:p w14:paraId="1A7F12FB" w14:textId="77777777" w:rsidR="00E32512" w:rsidRDefault="00000000">
            <w:pPr>
              <w:spacing w:line="520" w:lineRule="exact"/>
              <w:jc w:val="center"/>
              <w:rPr>
                <w:rFonts w:ascii="楷体_GB2312" w:eastAsia="楷体_GB2312"/>
                <w:sz w:val="32"/>
              </w:rPr>
            </w:pPr>
            <w:r>
              <w:rPr>
                <w:rFonts w:eastAsia="楷体_GB2312" w:hint="eastAsia"/>
                <w:sz w:val="32"/>
              </w:rPr>
              <w:t>李熠</w:t>
            </w:r>
          </w:p>
        </w:tc>
      </w:tr>
    </w:tbl>
    <w:p w14:paraId="7FDDDCC1" w14:textId="77777777" w:rsidR="00E32512" w:rsidRDefault="00E32512">
      <w:pPr>
        <w:spacing w:line="720" w:lineRule="exact"/>
        <w:rPr>
          <w:sz w:val="32"/>
          <w:u w:val="single"/>
        </w:rPr>
      </w:pPr>
    </w:p>
    <w:p w14:paraId="7D6ACD5F" w14:textId="77777777" w:rsidR="00E32512" w:rsidRDefault="00E32512">
      <w:pPr>
        <w:spacing w:line="400" w:lineRule="exact"/>
        <w:jc w:val="left"/>
        <w:rPr>
          <w:sz w:val="32"/>
        </w:rPr>
      </w:pPr>
    </w:p>
    <w:p w14:paraId="0555C00F" w14:textId="77777777" w:rsidR="00E32512" w:rsidRDefault="00E32512">
      <w:pPr>
        <w:spacing w:line="360" w:lineRule="exact"/>
        <w:jc w:val="center"/>
        <w:rPr>
          <w:sz w:val="32"/>
        </w:rPr>
      </w:pPr>
    </w:p>
    <w:p w14:paraId="45B5AD61" w14:textId="77777777" w:rsidR="00E32512" w:rsidRDefault="00E32512">
      <w:pPr>
        <w:spacing w:line="360" w:lineRule="exact"/>
        <w:jc w:val="center"/>
        <w:rPr>
          <w:sz w:val="32"/>
        </w:rPr>
      </w:pPr>
    </w:p>
    <w:p w14:paraId="65C94956" w14:textId="77777777" w:rsidR="00E32512" w:rsidRDefault="00E32512">
      <w:pPr>
        <w:spacing w:line="360" w:lineRule="exact"/>
        <w:jc w:val="center"/>
        <w:rPr>
          <w:sz w:val="32"/>
        </w:rPr>
      </w:pPr>
    </w:p>
    <w:p w14:paraId="760F660B" w14:textId="77777777" w:rsidR="00E32512" w:rsidRDefault="00E32512">
      <w:pPr>
        <w:spacing w:line="360" w:lineRule="exact"/>
        <w:jc w:val="center"/>
        <w:rPr>
          <w:sz w:val="32"/>
        </w:rPr>
      </w:pPr>
    </w:p>
    <w:p w14:paraId="47CAB339" w14:textId="77777777" w:rsidR="00E32512" w:rsidRDefault="00E32512">
      <w:pPr>
        <w:spacing w:line="360" w:lineRule="exact"/>
        <w:jc w:val="center"/>
        <w:rPr>
          <w:sz w:val="32"/>
        </w:rPr>
      </w:pPr>
    </w:p>
    <w:p w14:paraId="464A7C08" w14:textId="77777777" w:rsidR="00E32512" w:rsidRDefault="00E32512">
      <w:pPr>
        <w:spacing w:line="360" w:lineRule="exact"/>
        <w:jc w:val="center"/>
        <w:rPr>
          <w:sz w:val="32"/>
        </w:rPr>
      </w:pPr>
    </w:p>
    <w:p w14:paraId="32850F15" w14:textId="77777777" w:rsidR="00E32512" w:rsidRDefault="00E32512">
      <w:pPr>
        <w:spacing w:line="360" w:lineRule="exact"/>
        <w:jc w:val="center"/>
        <w:rPr>
          <w:sz w:val="32"/>
        </w:rPr>
      </w:pPr>
    </w:p>
    <w:p w14:paraId="35A059BE" w14:textId="77777777" w:rsidR="00E32512" w:rsidRDefault="00E32512">
      <w:pPr>
        <w:spacing w:line="360" w:lineRule="exact"/>
        <w:jc w:val="center"/>
        <w:rPr>
          <w:sz w:val="32"/>
        </w:rPr>
      </w:pPr>
    </w:p>
    <w:p w14:paraId="639FA1F1" w14:textId="77777777" w:rsidR="00E32512" w:rsidRDefault="00E32512">
      <w:pPr>
        <w:spacing w:line="360" w:lineRule="exact"/>
        <w:jc w:val="center"/>
        <w:rPr>
          <w:sz w:val="32"/>
        </w:rPr>
      </w:pPr>
    </w:p>
    <w:p w14:paraId="7E14852C" w14:textId="77777777" w:rsidR="00E32512" w:rsidRDefault="00E32512">
      <w:pPr>
        <w:spacing w:line="360" w:lineRule="exact"/>
        <w:rPr>
          <w:sz w:val="32"/>
        </w:rPr>
      </w:pPr>
    </w:p>
    <w:p w14:paraId="7445D507" w14:textId="77777777" w:rsidR="00E32512" w:rsidRDefault="00000000">
      <w:pPr>
        <w:jc w:val="center"/>
        <w:rPr>
          <w:rFonts w:eastAsia="黑体"/>
          <w:sz w:val="32"/>
        </w:rPr>
      </w:pPr>
      <w:r>
        <w:rPr>
          <w:rFonts w:eastAsia="黑体" w:hint="eastAsia"/>
          <w:sz w:val="32"/>
        </w:rPr>
        <w:t>2026</w:t>
      </w:r>
      <w:r>
        <w:rPr>
          <w:rFonts w:eastAsia="黑体" w:hint="eastAsia"/>
          <w:sz w:val="32"/>
        </w:rPr>
        <w:t>年</w:t>
      </w:r>
      <w:r>
        <w:rPr>
          <w:rFonts w:eastAsia="黑体" w:hint="eastAsia"/>
          <w:color w:val="FF0000"/>
          <w:sz w:val="32"/>
        </w:rPr>
        <w:t xml:space="preserve"> </w:t>
      </w:r>
      <w:r>
        <w:rPr>
          <w:rFonts w:eastAsia="黑体" w:hint="eastAsia"/>
          <w:sz w:val="32"/>
        </w:rPr>
        <w:t>1</w:t>
      </w:r>
      <w:r>
        <w:rPr>
          <w:rFonts w:eastAsia="黑体" w:hint="eastAsia"/>
          <w:sz w:val="32"/>
        </w:rPr>
        <w:t>月</w:t>
      </w:r>
      <w:r>
        <w:rPr>
          <w:rFonts w:eastAsia="黑体" w:hint="eastAsia"/>
          <w:color w:val="FF0000"/>
          <w:sz w:val="32"/>
        </w:rPr>
        <w:t xml:space="preserve"> </w:t>
      </w:r>
      <w:r>
        <w:rPr>
          <w:rFonts w:eastAsia="黑体" w:hint="eastAsia"/>
          <w:sz w:val="32"/>
        </w:rPr>
        <w:t xml:space="preserve">6 </w:t>
      </w:r>
      <w:r>
        <w:rPr>
          <w:rFonts w:eastAsia="黑体" w:hint="eastAsia"/>
          <w:sz w:val="32"/>
        </w:rPr>
        <w:t>日</w:t>
      </w:r>
    </w:p>
    <w:p w14:paraId="360A6B0C" w14:textId="77777777" w:rsidR="00E32512" w:rsidRDefault="00000000">
      <w:pPr>
        <w:pStyle w:val="a4"/>
        <w:spacing w:line="360" w:lineRule="auto"/>
        <w:ind w:left="256" w:rightChars="218" w:right="458" w:firstLineChars="0" w:firstLine="0"/>
        <w:jc w:val="center"/>
        <w:rPr>
          <w:rFonts w:eastAsia="黑体"/>
          <w:sz w:val="36"/>
        </w:rPr>
      </w:pPr>
      <w:r>
        <w:rPr>
          <w:sz w:val="30"/>
        </w:rPr>
        <w:br w:type="page"/>
      </w:r>
      <w:r>
        <w:rPr>
          <w:rFonts w:eastAsia="黑体" w:hint="eastAsia"/>
          <w:sz w:val="36"/>
        </w:rPr>
        <w:lastRenderedPageBreak/>
        <w:t>开题报告填写要求</w:t>
      </w:r>
    </w:p>
    <w:p w14:paraId="48B98ECA" w14:textId="77777777" w:rsidR="00E32512" w:rsidRDefault="00E32512">
      <w:pPr>
        <w:pStyle w:val="a4"/>
        <w:spacing w:line="360" w:lineRule="auto"/>
        <w:ind w:leftChars="256" w:rightChars="-124" w:right="-260" w:firstLineChars="65" w:firstLine="182"/>
      </w:pPr>
    </w:p>
    <w:p w14:paraId="11A7B6A6" w14:textId="77777777" w:rsidR="00E32512" w:rsidRDefault="00000000">
      <w:pPr>
        <w:autoSpaceDE w:val="0"/>
        <w:autoSpaceDN w:val="0"/>
        <w:adjustRightInd w:val="0"/>
        <w:spacing w:line="360" w:lineRule="auto"/>
        <w:jc w:val="left"/>
        <w:rPr>
          <w:color w:val="000000"/>
          <w:kern w:val="0"/>
          <w:sz w:val="28"/>
          <w:szCs w:val="28"/>
        </w:rPr>
      </w:pPr>
      <w:r>
        <w:rPr>
          <w:color w:val="000000"/>
          <w:kern w:val="0"/>
          <w:sz w:val="28"/>
          <w:szCs w:val="28"/>
        </w:rPr>
        <w:t xml:space="preserve">    1</w:t>
      </w:r>
      <w:r>
        <w:rPr>
          <w:color w:val="000000"/>
          <w:kern w:val="0"/>
          <w:sz w:val="28"/>
          <w:szCs w:val="28"/>
        </w:rPr>
        <w:t>．开题报告（含</w:t>
      </w:r>
      <w:r>
        <w:rPr>
          <w:rFonts w:eastAsiaTheme="minorEastAsia"/>
          <w:color w:val="000000"/>
          <w:kern w:val="0"/>
          <w:sz w:val="28"/>
          <w:szCs w:val="28"/>
        </w:rPr>
        <w:t>“</w:t>
      </w:r>
      <w:r>
        <w:rPr>
          <w:color w:val="000000"/>
          <w:kern w:val="0"/>
          <w:sz w:val="28"/>
          <w:szCs w:val="28"/>
        </w:rPr>
        <w:t>文献综述</w:t>
      </w:r>
      <w:r>
        <w:rPr>
          <w:rFonts w:eastAsiaTheme="minorEastAsia"/>
          <w:color w:val="000000"/>
          <w:kern w:val="0"/>
          <w:sz w:val="28"/>
          <w:szCs w:val="28"/>
        </w:rPr>
        <w:t>”</w:t>
      </w:r>
      <w:r>
        <w:rPr>
          <w:color w:val="000000"/>
          <w:kern w:val="0"/>
          <w:sz w:val="28"/>
          <w:szCs w:val="28"/>
        </w:rPr>
        <w:t>）作为毕业设计（论文）答辩委员会对学生答辩资格审查的依据材料之一。此报告应在指导教师指导下，由学生在毕业设计（论文）工作</w:t>
      </w:r>
      <w:proofErr w:type="gramStart"/>
      <w:r>
        <w:rPr>
          <w:color w:val="000000"/>
          <w:kern w:val="0"/>
          <w:sz w:val="28"/>
          <w:szCs w:val="28"/>
        </w:rPr>
        <w:t>前期内</w:t>
      </w:r>
      <w:proofErr w:type="gramEnd"/>
      <w:r>
        <w:rPr>
          <w:color w:val="000000"/>
          <w:kern w:val="0"/>
          <w:sz w:val="28"/>
          <w:szCs w:val="28"/>
        </w:rPr>
        <w:t>完成，经指导教师签署意见及所在专业审查后生效。</w:t>
      </w:r>
    </w:p>
    <w:p w14:paraId="6A16BAEB" w14:textId="77777777" w:rsidR="00E32512" w:rsidRDefault="00000000">
      <w:pPr>
        <w:autoSpaceDE w:val="0"/>
        <w:autoSpaceDN w:val="0"/>
        <w:adjustRightInd w:val="0"/>
        <w:spacing w:line="360" w:lineRule="auto"/>
        <w:jc w:val="left"/>
        <w:rPr>
          <w:color w:val="000000"/>
          <w:kern w:val="0"/>
          <w:sz w:val="28"/>
          <w:szCs w:val="28"/>
        </w:rPr>
      </w:pPr>
      <w:r>
        <w:rPr>
          <w:color w:val="000000"/>
          <w:kern w:val="0"/>
          <w:sz w:val="28"/>
          <w:szCs w:val="28"/>
        </w:rPr>
        <w:t xml:space="preserve">    2</w:t>
      </w:r>
      <w:r>
        <w:rPr>
          <w:color w:val="000000"/>
          <w:kern w:val="0"/>
          <w:sz w:val="28"/>
          <w:szCs w:val="28"/>
        </w:rPr>
        <w:t>．开题报告内容必须用黑墨水笔工整书写或按教务处统一设计的电子文档标准格式</w:t>
      </w:r>
      <w:r>
        <w:rPr>
          <w:rFonts w:eastAsiaTheme="minorEastAsia"/>
          <w:color w:val="000000"/>
          <w:kern w:val="0"/>
          <w:sz w:val="28"/>
          <w:szCs w:val="28"/>
        </w:rPr>
        <w:t>[</w:t>
      </w:r>
      <w:r>
        <w:rPr>
          <w:rFonts w:eastAsiaTheme="minorEastAsia"/>
          <w:color w:val="000000"/>
          <w:kern w:val="0"/>
          <w:sz w:val="28"/>
          <w:szCs w:val="28"/>
        </w:rPr>
        <w:t>可从校园网网站（</w:t>
      </w:r>
      <w:r>
        <w:rPr>
          <w:rFonts w:eastAsiaTheme="minorEastAsia"/>
          <w:color w:val="000000"/>
          <w:kern w:val="0"/>
          <w:sz w:val="28"/>
          <w:szCs w:val="28"/>
        </w:rPr>
        <w:t xml:space="preserve"> </w:t>
      </w:r>
      <w:r>
        <w:rPr>
          <w:color w:val="000000"/>
          <w:kern w:val="0"/>
          <w:sz w:val="28"/>
          <w:szCs w:val="28"/>
        </w:rPr>
        <w:t>域名：</w:t>
      </w:r>
      <w:r>
        <w:rPr>
          <w:color w:val="000000"/>
          <w:kern w:val="0"/>
          <w:sz w:val="28"/>
          <w:szCs w:val="28"/>
        </w:rPr>
        <w:t>zj.njust.edu.cn</w:t>
      </w:r>
      <w:r>
        <w:rPr>
          <w:rFonts w:eastAsiaTheme="minorEastAsia"/>
          <w:color w:val="000000"/>
          <w:kern w:val="0"/>
          <w:sz w:val="28"/>
          <w:szCs w:val="28"/>
        </w:rPr>
        <w:t>）上下载</w:t>
      </w:r>
      <w:r>
        <w:rPr>
          <w:rFonts w:eastAsiaTheme="minorEastAsia"/>
          <w:color w:val="000000"/>
          <w:kern w:val="0"/>
          <w:sz w:val="28"/>
          <w:szCs w:val="28"/>
        </w:rPr>
        <w:t>]</w:t>
      </w:r>
      <w:r>
        <w:rPr>
          <w:color w:val="000000"/>
          <w:kern w:val="0"/>
          <w:sz w:val="28"/>
          <w:szCs w:val="28"/>
        </w:rPr>
        <w:t>打印，禁止打印在其它纸上后剪贴，完成后应及时交给指导教师签署意见。</w:t>
      </w:r>
    </w:p>
    <w:p w14:paraId="050DC78E" w14:textId="77777777" w:rsidR="00E32512" w:rsidRDefault="00000000">
      <w:pPr>
        <w:autoSpaceDE w:val="0"/>
        <w:autoSpaceDN w:val="0"/>
        <w:adjustRightInd w:val="0"/>
        <w:spacing w:line="360" w:lineRule="auto"/>
        <w:jc w:val="left"/>
        <w:rPr>
          <w:color w:val="000000"/>
          <w:kern w:val="0"/>
          <w:sz w:val="28"/>
          <w:szCs w:val="28"/>
        </w:rPr>
      </w:pPr>
      <w:r>
        <w:rPr>
          <w:color w:val="000000"/>
          <w:kern w:val="0"/>
          <w:sz w:val="28"/>
          <w:szCs w:val="28"/>
        </w:rPr>
        <w:t xml:space="preserve">    3</w:t>
      </w:r>
      <w:r>
        <w:rPr>
          <w:color w:val="000000"/>
          <w:kern w:val="0"/>
          <w:sz w:val="28"/>
          <w:szCs w:val="28"/>
        </w:rPr>
        <w:t>．</w:t>
      </w:r>
      <w:r>
        <w:rPr>
          <w:rFonts w:eastAsiaTheme="minorEastAsia"/>
          <w:color w:val="000000"/>
          <w:kern w:val="0"/>
          <w:sz w:val="28"/>
          <w:szCs w:val="28"/>
        </w:rPr>
        <w:t>“</w:t>
      </w:r>
      <w:r>
        <w:rPr>
          <w:rFonts w:eastAsiaTheme="minorEastAsia"/>
          <w:color w:val="000000"/>
          <w:kern w:val="0"/>
          <w:sz w:val="28"/>
          <w:szCs w:val="28"/>
        </w:rPr>
        <w:t>文献综述</w:t>
      </w:r>
      <w:r>
        <w:rPr>
          <w:rFonts w:eastAsiaTheme="minorEastAsia"/>
          <w:color w:val="000000"/>
          <w:kern w:val="0"/>
          <w:sz w:val="28"/>
          <w:szCs w:val="28"/>
        </w:rPr>
        <w:t>”</w:t>
      </w:r>
      <w:r>
        <w:rPr>
          <w:color w:val="000000"/>
          <w:kern w:val="0"/>
          <w:sz w:val="28"/>
          <w:szCs w:val="28"/>
        </w:rPr>
        <w:t>应按论文的格式成文，并直接书写（或打印）在本开题报告第一栏目内，学生写文献综述的参考文献应不少于</w:t>
      </w:r>
      <w:r>
        <w:rPr>
          <w:color w:val="000000"/>
          <w:kern w:val="0"/>
          <w:sz w:val="28"/>
          <w:szCs w:val="28"/>
        </w:rPr>
        <w:t>15</w:t>
      </w:r>
      <w:r>
        <w:rPr>
          <w:color w:val="000000"/>
          <w:kern w:val="0"/>
          <w:sz w:val="28"/>
          <w:szCs w:val="28"/>
        </w:rPr>
        <w:t>篇（不包括辞典、手册）。</w:t>
      </w:r>
    </w:p>
    <w:p w14:paraId="7CAD4190" w14:textId="77777777" w:rsidR="00E32512" w:rsidRDefault="00000000">
      <w:pPr>
        <w:autoSpaceDE w:val="0"/>
        <w:autoSpaceDN w:val="0"/>
        <w:adjustRightInd w:val="0"/>
        <w:spacing w:line="360" w:lineRule="auto"/>
        <w:jc w:val="left"/>
        <w:rPr>
          <w:color w:val="000000"/>
          <w:kern w:val="0"/>
          <w:sz w:val="28"/>
          <w:szCs w:val="28"/>
        </w:rPr>
      </w:pPr>
      <w:r>
        <w:rPr>
          <w:color w:val="000000"/>
          <w:kern w:val="0"/>
          <w:sz w:val="28"/>
          <w:szCs w:val="28"/>
        </w:rPr>
        <w:t xml:space="preserve">    4</w:t>
      </w:r>
      <w:r>
        <w:rPr>
          <w:color w:val="000000"/>
          <w:kern w:val="0"/>
          <w:sz w:val="28"/>
          <w:szCs w:val="28"/>
        </w:rPr>
        <w:t>．有关年月日等日期的填写，应当按照国标</w:t>
      </w:r>
      <w:r>
        <w:rPr>
          <w:color w:val="000000"/>
          <w:kern w:val="0"/>
          <w:sz w:val="28"/>
          <w:szCs w:val="28"/>
        </w:rPr>
        <w:t>GB/T 7408—2005</w:t>
      </w:r>
      <w:r>
        <w:rPr>
          <w:color w:val="000000"/>
          <w:kern w:val="0"/>
          <w:sz w:val="28"/>
          <w:szCs w:val="28"/>
        </w:rPr>
        <w:t>《数据元和交换格式、信息交换、日期和时间表示法》规定的要求，一律用阿拉伯数字书写。如</w:t>
      </w:r>
      <w:r>
        <w:rPr>
          <w:rFonts w:eastAsiaTheme="minorEastAsia"/>
          <w:color w:val="000000"/>
          <w:kern w:val="0"/>
          <w:sz w:val="28"/>
          <w:szCs w:val="28"/>
        </w:rPr>
        <w:t>“</w:t>
      </w:r>
      <w:r>
        <w:rPr>
          <w:color w:val="000000"/>
          <w:kern w:val="0"/>
          <w:sz w:val="28"/>
          <w:szCs w:val="28"/>
        </w:rPr>
        <w:t>20</w:t>
      </w:r>
      <w:r>
        <w:rPr>
          <w:rFonts w:hint="eastAsia"/>
          <w:color w:val="000000"/>
          <w:kern w:val="0"/>
          <w:sz w:val="28"/>
          <w:szCs w:val="28"/>
        </w:rPr>
        <w:t>25</w:t>
      </w:r>
      <w:r>
        <w:rPr>
          <w:color w:val="000000"/>
          <w:kern w:val="0"/>
          <w:sz w:val="28"/>
          <w:szCs w:val="28"/>
        </w:rPr>
        <w:t>年</w:t>
      </w:r>
      <w:r>
        <w:rPr>
          <w:color w:val="000000"/>
          <w:kern w:val="0"/>
          <w:sz w:val="28"/>
          <w:szCs w:val="28"/>
        </w:rPr>
        <w:t>3</w:t>
      </w:r>
      <w:r>
        <w:rPr>
          <w:color w:val="000000"/>
          <w:kern w:val="0"/>
          <w:sz w:val="28"/>
          <w:szCs w:val="28"/>
        </w:rPr>
        <w:t>月</w:t>
      </w:r>
      <w:r>
        <w:rPr>
          <w:color w:val="000000"/>
          <w:kern w:val="0"/>
          <w:sz w:val="28"/>
          <w:szCs w:val="28"/>
        </w:rPr>
        <w:t>28</w:t>
      </w:r>
      <w:r>
        <w:rPr>
          <w:color w:val="000000"/>
          <w:kern w:val="0"/>
          <w:sz w:val="28"/>
          <w:szCs w:val="28"/>
        </w:rPr>
        <w:t>日</w:t>
      </w:r>
      <w:r>
        <w:rPr>
          <w:rFonts w:eastAsiaTheme="minorEastAsia"/>
          <w:color w:val="000000"/>
          <w:kern w:val="0"/>
          <w:sz w:val="28"/>
          <w:szCs w:val="28"/>
        </w:rPr>
        <w:t>”</w:t>
      </w:r>
      <w:r>
        <w:rPr>
          <w:rFonts w:eastAsiaTheme="minorEastAsia"/>
          <w:color w:val="000000"/>
          <w:kern w:val="0"/>
          <w:sz w:val="28"/>
          <w:szCs w:val="28"/>
        </w:rPr>
        <w:t>或</w:t>
      </w:r>
      <w:r>
        <w:rPr>
          <w:rFonts w:eastAsiaTheme="minorEastAsia"/>
          <w:color w:val="000000"/>
          <w:kern w:val="0"/>
          <w:sz w:val="28"/>
          <w:szCs w:val="28"/>
        </w:rPr>
        <w:t>“</w:t>
      </w:r>
      <w:r>
        <w:rPr>
          <w:color w:val="000000"/>
          <w:kern w:val="0"/>
          <w:sz w:val="28"/>
          <w:szCs w:val="28"/>
        </w:rPr>
        <w:t>20</w:t>
      </w:r>
      <w:r>
        <w:rPr>
          <w:rFonts w:hint="eastAsia"/>
          <w:color w:val="000000"/>
          <w:kern w:val="0"/>
          <w:sz w:val="28"/>
          <w:szCs w:val="28"/>
        </w:rPr>
        <w:t>25</w:t>
      </w:r>
      <w:r>
        <w:rPr>
          <w:color w:val="000000"/>
          <w:kern w:val="0"/>
          <w:sz w:val="28"/>
          <w:szCs w:val="28"/>
        </w:rPr>
        <w:t>-03-28</w:t>
      </w:r>
      <w:r>
        <w:rPr>
          <w:rFonts w:eastAsiaTheme="minorEastAsia"/>
          <w:color w:val="000000"/>
          <w:kern w:val="0"/>
          <w:sz w:val="28"/>
          <w:szCs w:val="28"/>
        </w:rPr>
        <w:t>”</w:t>
      </w:r>
      <w:r>
        <w:rPr>
          <w:rFonts w:eastAsiaTheme="minorEastAsia"/>
          <w:color w:val="000000"/>
          <w:kern w:val="0"/>
          <w:sz w:val="28"/>
          <w:szCs w:val="28"/>
        </w:rPr>
        <w:t>。</w:t>
      </w:r>
    </w:p>
    <w:p w14:paraId="1DB92D3F" w14:textId="77777777" w:rsidR="00E32512" w:rsidRDefault="00E32512">
      <w:pPr>
        <w:pStyle w:val="a4"/>
        <w:spacing w:line="360" w:lineRule="auto"/>
        <w:ind w:leftChars="342" w:left="718" w:rightChars="218" w:right="458" w:firstLineChars="212" w:firstLine="594"/>
      </w:pPr>
    </w:p>
    <w:p w14:paraId="64098E25" w14:textId="77777777" w:rsidR="00E32512" w:rsidRDefault="00E32512">
      <w:pPr>
        <w:pStyle w:val="a4"/>
        <w:spacing w:line="360" w:lineRule="auto"/>
        <w:ind w:leftChars="342" w:left="718" w:rightChars="218" w:right="458" w:firstLineChars="212" w:firstLine="594"/>
      </w:pPr>
    </w:p>
    <w:p w14:paraId="5D9F0D7D" w14:textId="77777777" w:rsidR="00E32512" w:rsidRDefault="00E32512">
      <w:pPr>
        <w:pStyle w:val="a4"/>
        <w:spacing w:line="360" w:lineRule="auto"/>
        <w:ind w:leftChars="342" w:left="718" w:rightChars="218" w:right="458" w:firstLineChars="212" w:firstLine="594"/>
      </w:pPr>
    </w:p>
    <w:p w14:paraId="39D54B67" w14:textId="77777777" w:rsidR="00E32512" w:rsidRDefault="00000000">
      <w:pPr>
        <w:pStyle w:val="a4"/>
        <w:spacing w:line="360" w:lineRule="auto"/>
        <w:ind w:left="845" w:hanging="845"/>
        <w:jc w:val="center"/>
        <w:rPr>
          <w:sz w:val="44"/>
        </w:rPr>
      </w:pPr>
      <w:r>
        <w:rPr>
          <w:sz w:val="44"/>
        </w:rPr>
        <w:br w:type="page"/>
      </w:r>
      <w:r>
        <w:rPr>
          <w:rFonts w:hint="eastAsia"/>
          <w:sz w:val="44"/>
        </w:rPr>
        <w:lastRenderedPageBreak/>
        <w:t xml:space="preserve"> </w:t>
      </w:r>
      <w:r>
        <w:rPr>
          <w:rFonts w:hint="eastAsia"/>
          <w:sz w:val="44"/>
        </w:rPr>
        <w:t>毕</w:t>
      </w:r>
      <w:r>
        <w:rPr>
          <w:rFonts w:hint="eastAsia"/>
          <w:sz w:val="44"/>
        </w:rPr>
        <w:t xml:space="preserve"> </w:t>
      </w:r>
      <w:r>
        <w:rPr>
          <w:rFonts w:hint="eastAsia"/>
          <w:sz w:val="44"/>
        </w:rPr>
        <w:t>业</w:t>
      </w:r>
      <w:r>
        <w:rPr>
          <w:rFonts w:hint="eastAsia"/>
          <w:sz w:val="44"/>
        </w:rPr>
        <w:t xml:space="preserve"> </w:t>
      </w:r>
      <w:r>
        <w:rPr>
          <w:rFonts w:hint="eastAsia"/>
          <w:sz w:val="44"/>
        </w:rPr>
        <w:t>设</w:t>
      </w:r>
      <w:r>
        <w:rPr>
          <w:rFonts w:hint="eastAsia"/>
          <w:sz w:val="44"/>
        </w:rPr>
        <w:t xml:space="preserve"> </w:t>
      </w:r>
      <w:r>
        <w:rPr>
          <w:rFonts w:hint="eastAsia"/>
          <w:sz w:val="44"/>
        </w:rPr>
        <w:t>计（论</w:t>
      </w:r>
      <w:r>
        <w:rPr>
          <w:sz w:val="44"/>
        </w:rPr>
        <w:t xml:space="preserve"> </w:t>
      </w:r>
      <w:r>
        <w:rPr>
          <w:rFonts w:hint="eastAsia"/>
          <w:sz w:val="44"/>
        </w:rPr>
        <w:t>文）开</w:t>
      </w:r>
      <w:r>
        <w:rPr>
          <w:rFonts w:hint="eastAsia"/>
          <w:sz w:val="44"/>
        </w:rPr>
        <w:t xml:space="preserve"> </w:t>
      </w:r>
      <w:r>
        <w:rPr>
          <w:rFonts w:hint="eastAsia"/>
          <w:sz w:val="44"/>
        </w:rPr>
        <w:t>题</w:t>
      </w:r>
      <w:r>
        <w:rPr>
          <w:rFonts w:hint="eastAsia"/>
          <w:sz w:val="44"/>
        </w:rPr>
        <w:t xml:space="preserve"> </w:t>
      </w:r>
      <w:r>
        <w:rPr>
          <w:rFonts w:hint="eastAsia"/>
          <w:sz w:val="44"/>
        </w:rPr>
        <w:t>报</w:t>
      </w:r>
      <w:r>
        <w:rPr>
          <w:rFonts w:hint="eastAsia"/>
          <w:sz w:val="44"/>
        </w:rPr>
        <w:t xml:space="preserve"> </w:t>
      </w:r>
      <w:r>
        <w:rPr>
          <w:rFonts w:hint="eastAsia"/>
          <w:sz w:val="44"/>
        </w:rPr>
        <w:t>告</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2"/>
        <w:gridCol w:w="12392"/>
      </w:tblGrid>
      <w:tr w:rsidR="00E32512" w14:paraId="1DE5DB26" w14:textId="77777777">
        <w:trPr>
          <w:gridAfter w:val="1"/>
          <w:wAfter w:w="12392" w:type="dxa"/>
          <w:trHeight w:val="920"/>
        </w:trPr>
        <w:tc>
          <w:tcPr>
            <w:tcW w:w="9282" w:type="dxa"/>
            <w:tcBorders>
              <w:top w:val="double" w:sz="4" w:space="0" w:color="auto"/>
              <w:left w:val="single" w:sz="8" w:space="0" w:color="auto"/>
              <w:bottom w:val="dashSmallGap" w:sz="4" w:space="0" w:color="auto"/>
              <w:right w:val="single" w:sz="8" w:space="0" w:color="auto"/>
            </w:tcBorders>
          </w:tcPr>
          <w:p w14:paraId="46BA83D6" w14:textId="77777777" w:rsidR="00E32512" w:rsidRDefault="00000000">
            <w:pPr>
              <w:pStyle w:val="a4"/>
              <w:spacing w:beforeLines="50" w:before="156" w:line="320" w:lineRule="exact"/>
              <w:ind w:left="280" w:hangingChars="100" w:hanging="280"/>
            </w:pPr>
            <w:r>
              <w:t>1</w:t>
            </w:r>
            <w:r>
              <w:t>．</w:t>
            </w:r>
            <w:r>
              <w:rPr>
                <w:rFonts w:hint="eastAsia"/>
              </w:rPr>
              <w:t>结合毕业设计（论文）课题情况，根据所查阅的文献资料，每人撰写</w:t>
            </w:r>
          </w:p>
          <w:p w14:paraId="7C608546" w14:textId="77777777" w:rsidR="00E32512" w:rsidRDefault="00000000">
            <w:pPr>
              <w:pStyle w:val="a4"/>
              <w:spacing w:beforeLines="20" w:before="62" w:line="320" w:lineRule="exact"/>
              <w:ind w:leftChars="133" w:left="279" w:firstLineChars="0" w:firstLine="0"/>
            </w:pPr>
            <w:r>
              <w:rPr>
                <w:rFonts w:hint="eastAsia"/>
              </w:rPr>
              <w:t>2000</w:t>
            </w:r>
            <w:r>
              <w:rPr>
                <w:rFonts w:hint="eastAsia"/>
              </w:rPr>
              <w:t>字左右的文献综述：</w:t>
            </w:r>
          </w:p>
        </w:tc>
      </w:tr>
      <w:tr w:rsidR="00E32512" w14:paraId="6FA73D51" w14:textId="77777777">
        <w:trPr>
          <w:trHeight w:val="11650"/>
        </w:trPr>
        <w:tc>
          <w:tcPr>
            <w:tcW w:w="9282" w:type="dxa"/>
            <w:tcBorders>
              <w:top w:val="double" w:sz="4" w:space="0" w:color="auto"/>
              <w:left w:val="single" w:sz="8" w:space="0" w:color="auto"/>
              <w:bottom w:val="double" w:sz="4" w:space="0" w:color="auto"/>
              <w:right w:val="single" w:sz="8" w:space="0" w:color="auto"/>
            </w:tcBorders>
          </w:tcPr>
          <w:p w14:paraId="1614F914" w14:textId="77777777" w:rsidR="00E32512" w:rsidRPr="000A56A7" w:rsidRDefault="00000000">
            <w:pPr>
              <w:pStyle w:val="a4"/>
              <w:spacing w:beforeLines="30" w:before="93" w:afterLines="30" w:after="93" w:line="360" w:lineRule="auto"/>
              <w:ind w:left="0" w:firstLineChars="0" w:firstLine="0"/>
              <w:jc w:val="center"/>
              <w:rPr>
                <w:b/>
                <w:bCs/>
                <w:sz w:val="36"/>
              </w:rPr>
            </w:pPr>
            <w:r w:rsidRPr="000A56A7">
              <w:rPr>
                <w:rFonts w:hint="eastAsia"/>
                <w:b/>
                <w:bCs/>
                <w:sz w:val="36"/>
              </w:rPr>
              <w:t>文</w:t>
            </w:r>
            <w:r w:rsidRPr="000A56A7">
              <w:rPr>
                <w:rFonts w:hint="eastAsia"/>
                <w:b/>
                <w:bCs/>
                <w:sz w:val="36"/>
              </w:rPr>
              <w:t xml:space="preserve"> </w:t>
            </w:r>
            <w:r w:rsidRPr="000A56A7">
              <w:rPr>
                <w:rFonts w:hint="eastAsia"/>
                <w:b/>
                <w:bCs/>
                <w:sz w:val="36"/>
              </w:rPr>
              <w:t>献</w:t>
            </w:r>
            <w:r w:rsidRPr="000A56A7">
              <w:rPr>
                <w:rFonts w:hint="eastAsia"/>
                <w:b/>
                <w:bCs/>
                <w:sz w:val="36"/>
              </w:rPr>
              <w:t xml:space="preserve"> </w:t>
            </w:r>
            <w:r w:rsidRPr="000A56A7">
              <w:rPr>
                <w:rFonts w:hint="eastAsia"/>
                <w:b/>
                <w:bCs/>
                <w:sz w:val="36"/>
              </w:rPr>
              <w:t>综</w:t>
            </w:r>
            <w:r w:rsidRPr="000A56A7">
              <w:rPr>
                <w:rFonts w:hint="eastAsia"/>
                <w:b/>
                <w:bCs/>
                <w:sz w:val="36"/>
              </w:rPr>
              <w:t xml:space="preserve"> </w:t>
            </w:r>
            <w:r w:rsidRPr="000A56A7">
              <w:rPr>
                <w:rFonts w:hint="eastAsia"/>
                <w:b/>
                <w:bCs/>
                <w:sz w:val="36"/>
              </w:rPr>
              <w:t>述</w:t>
            </w:r>
          </w:p>
          <w:p w14:paraId="3DA4378D" w14:textId="77777777" w:rsidR="00E32512" w:rsidRDefault="00000000">
            <w:pPr>
              <w:pStyle w:val="a4"/>
              <w:spacing w:line="360" w:lineRule="auto"/>
              <w:ind w:left="0" w:firstLineChars="200" w:firstLine="480"/>
              <w:rPr>
                <w:sz w:val="24"/>
              </w:rPr>
            </w:pPr>
            <w:r>
              <w:rPr>
                <w:sz w:val="24"/>
              </w:rPr>
              <w:t>随着企业信息化和数字化转型的不断推进，企业内部资产管理面临着日益复杂的挑战。传统的资产管理模式多依赖人工登记和线下审批，不仅效率低下，而且信息透明度不足，难以实现资产全生命周期的追踪与优化。尤其是在企业废旧资产的处置和内部拍卖环节，涉及资产定价、审批流程、竞拍管理及处置归档等多项业务操作，若缺乏有效的管理系统，将导致资产流转混乱、资源浪费甚至合</w:t>
            </w:r>
            <w:proofErr w:type="gramStart"/>
            <w:r>
              <w:rPr>
                <w:sz w:val="24"/>
              </w:rPr>
              <w:t>规</w:t>
            </w:r>
            <w:proofErr w:type="gramEnd"/>
            <w:r>
              <w:rPr>
                <w:sz w:val="24"/>
              </w:rPr>
              <w:t>风险。因此，开发一套高效、可靠、可扩展的企业废旧资产内部拍卖与处置平台显得尤为重要。</w:t>
            </w:r>
          </w:p>
          <w:p w14:paraId="2DDA4DFC" w14:textId="5F5C74BE" w:rsidR="00E32512" w:rsidRDefault="00000000" w:rsidP="00FC7335">
            <w:pPr>
              <w:pStyle w:val="a4"/>
              <w:spacing w:line="360" w:lineRule="auto"/>
              <w:ind w:left="0" w:firstLineChars="200" w:firstLine="480"/>
              <w:rPr>
                <w:sz w:val="24"/>
              </w:rPr>
            </w:pPr>
            <w:r>
              <w:rPr>
                <w:sz w:val="24"/>
              </w:rPr>
              <w:t>国内研究方面，王建等（</w:t>
            </w:r>
            <w:r>
              <w:rPr>
                <w:sz w:val="24"/>
              </w:rPr>
              <w:t>2020</w:t>
            </w:r>
            <w:r>
              <w:rPr>
                <w:sz w:val="24"/>
              </w:rPr>
              <w:t>）针对</w:t>
            </w:r>
            <w:r>
              <w:rPr>
                <w:sz w:val="24"/>
              </w:rPr>
              <w:t>Web</w:t>
            </w:r>
            <w:r>
              <w:rPr>
                <w:sz w:val="24"/>
              </w:rPr>
              <w:t>企业级应用的前后端分离开发进行了探讨，提出前后端分离有助于提高系统可扩展性和用户交互体验，为资产管理系统的模块化设计提供了技术参考。徐智宇（</w:t>
            </w:r>
            <w:r>
              <w:rPr>
                <w:sz w:val="24"/>
              </w:rPr>
              <w:t>2021</w:t>
            </w:r>
            <w:r>
              <w:rPr>
                <w:sz w:val="24"/>
              </w:rPr>
              <w:t>）在工具管理系统设计中进一步强调了</w:t>
            </w:r>
            <w:r>
              <w:rPr>
                <w:sz w:val="24"/>
              </w:rPr>
              <w:t>B/S</w:t>
            </w:r>
            <w:r>
              <w:rPr>
                <w:sz w:val="24"/>
              </w:rPr>
              <w:t>架构和模块化开发的重要性，为系统的可扩展性、多角色权限管理和模块</w:t>
            </w:r>
            <w:proofErr w:type="gramStart"/>
            <w:r>
              <w:rPr>
                <w:sz w:val="24"/>
              </w:rPr>
              <w:t>独立部署</w:t>
            </w:r>
            <w:proofErr w:type="gramEnd"/>
            <w:r>
              <w:rPr>
                <w:sz w:val="24"/>
              </w:rPr>
              <w:t>提供理论依据。沈菲（</w:t>
            </w:r>
            <w:r>
              <w:rPr>
                <w:sz w:val="24"/>
              </w:rPr>
              <w:t>2022</w:t>
            </w:r>
            <w:r>
              <w:rPr>
                <w:sz w:val="24"/>
              </w:rPr>
              <w:t>）从内部控制角度分析了固定资产管理存在的问题，指出传统系统在审批流程繁琐、数据追踪不足方面存在局限，建议优化信息化管理、规范审批流程并加强数据透明度。此外，李明（</w:t>
            </w:r>
            <w:r>
              <w:rPr>
                <w:sz w:val="24"/>
              </w:rPr>
              <w:t>2023</w:t>
            </w:r>
            <w:r>
              <w:rPr>
                <w:sz w:val="24"/>
              </w:rPr>
              <w:t>）在企业资产管理系统中引入了流程可视化与审批自动提醒机制，提高了管理效率；张文（</w:t>
            </w:r>
            <w:r>
              <w:rPr>
                <w:sz w:val="24"/>
              </w:rPr>
              <w:t>2023</w:t>
            </w:r>
            <w:r>
              <w:rPr>
                <w:sz w:val="24"/>
              </w:rPr>
              <w:t>）针对国有企业的固定资产管理系统提出了基于</w:t>
            </w:r>
            <w:r>
              <w:rPr>
                <w:sz w:val="24"/>
              </w:rPr>
              <w:t>Spring Boot</w:t>
            </w:r>
            <w:r>
              <w:rPr>
                <w:sz w:val="24"/>
              </w:rPr>
              <w:t>的设计方案，实现了资产信息录入、折旧计算及基础报表功能，但在资产拍卖与处置流程、权限控制及多部门协作方面仍存在不足。周悦（</w:t>
            </w:r>
            <w:r>
              <w:rPr>
                <w:sz w:val="24"/>
              </w:rPr>
              <w:t>2024</w:t>
            </w:r>
            <w:r>
              <w:rPr>
                <w:sz w:val="24"/>
              </w:rPr>
              <w:t>）提出基于固定资产全生命周期数据分析的优化方案，有助于辅助企业决策和资产价值评估。葛辉（</w:t>
            </w:r>
            <w:r>
              <w:rPr>
                <w:sz w:val="24"/>
              </w:rPr>
              <w:t>2025</w:t>
            </w:r>
            <w:r>
              <w:rPr>
                <w:sz w:val="24"/>
              </w:rPr>
              <w:t>）开发的基于</w:t>
            </w:r>
            <w:r>
              <w:rPr>
                <w:sz w:val="24"/>
              </w:rPr>
              <w:t>Java Web</w:t>
            </w:r>
            <w:r>
              <w:rPr>
                <w:sz w:val="24"/>
              </w:rPr>
              <w:t>的校园闲置物品交易平台，采用</w:t>
            </w:r>
            <w:r>
              <w:rPr>
                <w:sz w:val="24"/>
              </w:rPr>
              <w:t>B/S</w:t>
            </w:r>
            <w:r>
              <w:rPr>
                <w:sz w:val="24"/>
              </w:rPr>
              <w:t>架构，实现用户注册、物品信息发布及交易管理，提供了良好的交易信息管理和用户交互参考，但针对资产价值评估和拍卖流程的自动化支持仍弱，缺乏完整的资产生命周期管理功能。杨静（</w:t>
            </w:r>
            <w:r>
              <w:rPr>
                <w:sz w:val="24"/>
              </w:rPr>
              <w:t>2025</w:t>
            </w:r>
            <w:r>
              <w:rPr>
                <w:sz w:val="24"/>
              </w:rPr>
              <w:t>）研究了数字化技术在国有资产管理中的应用，指出现有系统多集中于信息采集与报表生成，缺乏灵活的资产交易与拍卖功能。综合国内研究发现，虽然系统在资产信息录入、折旧计算和基础报表功能方面已有较成熟实现，但在拍卖流程自动化、保留价管理、权限灵活性及多部门协作支持方面仍存在明显不足。</w:t>
            </w:r>
          </w:p>
          <w:p w14:paraId="1CA7B5AD" w14:textId="78F78ED6" w:rsidR="00E32512" w:rsidRDefault="00000000" w:rsidP="00FC7335">
            <w:pPr>
              <w:pStyle w:val="a4"/>
              <w:spacing w:line="360" w:lineRule="auto"/>
              <w:ind w:left="0" w:firstLineChars="200" w:firstLine="480"/>
              <w:rPr>
                <w:sz w:val="24"/>
              </w:rPr>
            </w:pPr>
            <w:r>
              <w:rPr>
                <w:sz w:val="24"/>
              </w:rPr>
              <w:t>国外研究方面，</w:t>
            </w:r>
            <w:r>
              <w:rPr>
                <w:sz w:val="24"/>
              </w:rPr>
              <w:t>CHEN</w:t>
            </w:r>
            <w:r>
              <w:rPr>
                <w:sz w:val="24"/>
              </w:rPr>
              <w:t>与</w:t>
            </w:r>
            <w:r>
              <w:rPr>
                <w:sz w:val="24"/>
              </w:rPr>
              <w:t>LUO</w:t>
            </w:r>
            <w:r>
              <w:rPr>
                <w:sz w:val="24"/>
              </w:rPr>
              <w:t>（</w:t>
            </w:r>
            <w:r>
              <w:rPr>
                <w:sz w:val="24"/>
              </w:rPr>
              <w:t>2022</w:t>
            </w:r>
            <w:r>
              <w:rPr>
                <w:sz w:val="24"/>
              </w:rPr>
              <w:t>）开发了一套智能社区物业管理系统，基于</w:t>
            </w:r>
            <w:r>
              <w:rPr>
                <w:sz w:val="24"/>
              </w:rPr>
              <w:lastRenderedPageBreak/>
              <w:t>Spring Boot</w:t>
            </w:r>
            <w:r>
              <w:rPr>
                <w:sz w:val="24"/>
              </w:rPr>
              <w:t>架构实现物业信息管理、报修处理及费用结算，采用模块化设计和实时数据更新机制，有效提升了管理效率和用户体验。</w:t>
            </w:r>
            <w:r>
              <w:rPr>
                <w:sz w:val="24"/>
              </w:rPr>
              <w:t>Johnson &amp; Lee</w:t>
            </w:r>
            <w:r>
              <w:rPr>
                <w:sz w:val="24"/>
              </w:rPr>
              <w:t>（</w:t>
            </w:r>
            <w:r>
              <w:rPr>
                <w:sz w:val="24"/>
              </w:rPr>
              <w:t>2022</w:t>
            </w:r>
            <w:r>
              <w:rPr>
                <w:sz w:val="24"/>
              </w:rPr>
              <w:t>）分析了多角色权限管理对企业内部交易效率的影响，提出基于角色和部门的权限控制模型，为跨部门协作和高并发操作提供参考。</w:t>
            </w:r>
            <w:r>
              <w:rPr>
                <w:sz w:val="24"/>
              </w:rPr>
              <w:t>Smith et al.</w:t>
            </w:r>
            <w:r>
              <w:rPr>
                <w:sz w:val="24"/>
              </w:rPr>
              <w:t>（</w:t>
            </w:r>
            <w:r>
              <w:rPr>
                <w:sz w:val="24"/>
              </w:rPr>
              <w:t>2023</w:t>
            </w:r>
            <w:r>
              <w:rPr>
                <w:sz w:val="24"/>
              </w:rPr>
              <w:t>）提出基于历史交易数据和机器学习的动态资产价值评估方法，有助于提升拍卖定价的科学性与公平性。此外，</w:t>
            </w:r>
            <w:r>
              <w:rPr>
                <w:sz w:val="24"/>
              </w:rPr>
              <w:t>Kumar &amp; Patel</w:t>
            </w:r>
            <w:r>
              <w:rPr>
                <w:sz w:val="24"/>
              </w:rPr>
              <w:t>（</w:t>
            </w:r>
            <w:r>
              <w:rPr>
                <w:sz w:val="24"/>
              </w:rPr>
              <w:t>2023</w:t>
            </w:r>
            <w:r>
              <w:rPr>
                <w:sz w:val="24"/>
              </w:rPr>
              <w:t>）研究了智能化企业资产管理平台的构建，结合</w:t>
            </w:r>
            <w:r>
              <w:rPr>
                <w:sz w:val="24"/>
              </w:rPr>
              <w:t>AI</w:t>
            </w:r>
            <w:r>
              <w:rPr>
                <w:sz w:val="24"/>
              </w:rPr>
              <w:t>技术进行资产异常检测和预测维护，提高了系统运行的可靠性；</w:t>
            </w:r>
            <w:r>
              <w:rPr>
                <w:sz w:val="24"/>
              </w:rPr>
              <w:t>Lopez et al.</w:t>
            </w:r>
            <w:r>
              <w:rPr>
                <w:sz w:val="24"/>
              </w:rPr>
              <w:t>（</w:t>
            </w:r>
            <w:r>
              <w:rPr>
                <w:sz w:val="24"/>
              </w:rPr>
              <w:t>2024</w:t>
            </w:r>
            <w:r>
              <w:rPr>
                <w:sz w:val="24"/>
              </w:rPr>
              <w:t>）提出通过区块链技术实现资产交易记录不可篡改，为企业内部拍卖提供安全保障。</w:t>
            </w:r>
            <w:r>
              <w:rPr>
                <w:sz w:val="24"/>
              </w:rPr>
              <w:t>Pakkala</w:t>
            </w:r>
            <w:r>
              <w:rPr>
                <w:sz w:val="24"/>
              </w:rPr>
              <w:t>等（</w:t>
            </w:r>
            <w:r>
              <w:rPr>
                <w:sz w:val="24"/>
              </w:rPr>
              <w:t>2024</w:t>
            </w:r>
            <w:r>
              <w:rPr>
                <w:sz w:val="24"/>
              </w:rPr>
              <w:t>）研究了工业生产资产管理的信息化实践，通过自动化数据采集与供应商协同，实现资产使用效率和信息质量提升，为资产管理的数据驱动与流程优化提供实践经验。</w:t>
            </w:r>
            <w:r>
              <w:rPr>
                <w:sz w:val="24"/>
              </w:rPr>
              <w:t>Martinez &amp; Zhou</w:t>
            </w:r>
            <w:r>
              <w:rPr>
                <w:sz w:val="24"/>
              </w:rPr>
              <w:t>（</w:t>
            </w:r>
            <w:r>
              <w:rPr>
                <w:sz w:val="24"/>
              </w:rPr>
              <w:t>2024</w:t>
            </w:r>
            <w:r>
              <w:rPr>
                <w:sz w:val="24"/>
              </w:rPr>
              <w:t>）指出实时数据采集与动态报表生成能够显著提高管理者对资产拍卖的监控能力，并支持拍卖策略优化。</w:t>
            </w:r>
            <w:r>
              <w:rPr>
                <w:sz w:val="24"/>
              </w:rPr>
              <w:t>CRESPO MÁRQUEZ</w:t>
            </w:r>
            <w:r>
              <w:rPr>
                <w:sz w:val="24"/>
              </w:rPr>
              <w:t>等（</w:t>
            </w:r>
            <w:r>
              <w:rPr>
                <w:sz w:val="24"/>
              </w:rPr>
              <w:t>2024</w:t>
            </w:r>
            <w:r>
              <w:rPr>
                <w:sz w:val="24"/>
              </w:rPr>
              <w:t>）系统性总结了资产管理技术与策略的发展趋势，强调资产全生命周期管理、资产评估与拍卖管理及信息系统集成的重要性。总体来看，国外系统在流程自动化、智能化管理、数据驱动决策、多角色权限管理及异常处理机制等方面更为成熟，尤其在资产全生命周期管理和拍卖流程优化方面提供了可借鉴的经验。</w:t>
            </w:r>
          </w:p>
          <w:p w14:paraId="68F16D29" w14:textId="77777777" w:rsidR="00E32512" w:rsidRDefault="00000000">
            <w:pPr>
              <w:pStyle w:val="a4"/>
              <w:spacing w:line="360" w:lineRule="auto"/>
              <w:ind w:left="0" w:firstLineChars="200" w:firstLine="480"/>
              <w:rPr>
                <w:sz w:val="24"/>
              </w:rPr>
            </w:pPr>
            <w:r>
              <w:rPr>
                <w:sz w:val="24"/>
              </w:rPr>
              <w:t>综合国内外文献分析可以看出，当前系统在资产拍卖流程自动化、资产价值评估、权限管理及多部门协作等方面仍存在不足。国内系统基础功能较成熟，但智能化和自动化水平有限；国外系统在数据驱动与流程优化方面较先进，但多为行业特定解决方案，缺乏面向企业内部废旧资产全生命周期管理的通用平台。因此，本课题拟在前人研究基础上，通过自动化定价、流程优化和权限管理改进，开发适用于企业内部的高效资产拍卖与处置平台。</w:t>
            </w:r>
          </w:p>
          <w:p w14:paraId="10F5AA65" w14:textId="77777777" w:rsidR="00E32512" w:rsidRDefault="00000000">
            <w:pPr>
              <w:pStyle w:val="a4"/>
              <w:spacing w:line="360" w:lineRule="auto"/>
              <w:ind w:left="0" w:firstLineChars="200" w:firstLine="480"/>
              <w:rPr>
                <w:sz w:val="24"/>
              </w:rPr>
            </w:pPr>
            <w:r>
              <w:rPr>
                <w:sz w:val="24"/>
              </w:rPr>
              <w:t>基于以上研究现状，本毕业设计拟开发一套企业废旧资产内部拍卖与处置平台，旨在</w:t>
            </w:r>
            <w:proofErr w:type="gramStart"/>
            <w:r>
              <w:rPr>
                <w:sz w:val="24"/>
              </w:rPr>
              <w:t>在</w:t>
            </w:r>
            <w:proofErr w:type="gramEnd"/>
            <w:r>
              <w:rPr>
                <w:sz w:val="24"/>
              </w:rPr>
              <w:t>前人研究基础上进行功能完善与优化。系统将采用</w:t>
            </w:r>
            <w:r>
              <w:rPr>
                <w:sz w:val="24"/>
              </w:rPr>
              <w:t>Java Web</w:t>
            </w:r>
            <w:r>
              <w:rPr>
                <w:sz w:val="24"/>
              </w:rPr>
              <w:t>技术、</w:t>
            </w:r>
            <w:r>
              <w:rPr>
                <w:sz w:val="24"/>
              </w:rPr>
              <w:t>Spring Boot</w:t>
            </w:r>
            <w:r>
              <w:rPr>
                <w:sz w:val="24"/>
              </w:rPr>
              <w:t>框架及前后端分离模式开发，整体采用</w:t>
            </w:r>
            <w:r>
              <w:rPr>
                <w:sz w:val="24"/>
              </w:rPr>
              <w:t>B/S</w:t>
            </w:r>
            <w:r>
              <w:rPr>
                <w:sz w:val="24"/>
              </w:rPr>
              <w:t>架构，支持多角色用户管理、资产信息管理、资产定价评估、拍卖管理、处置确认及统计查询等模块。通过模块化设计，实现系统高内聚低耦合，便于后续功能扩展和维护。系统的开发与实现将充分借鉴国内外文献及商用系统的经验与不足，确保平台既符合企业实际需求，又具备技术可行性和可持续发展能力。</w:t>
            </w:r>
          </w:p>
          <w:p w14:paraId="3B9698C4" w14:textId="77777777" w:rsidR="00E32512" w:rsidRDefault="00000000">
            <w:pPr>
              <w:pStyle w:val="a4"/>
              <w:spacing w:line="360" w:lineRule="auto"/>
              <w:ind w:left="0" w:firstLineChars="200" w:firstLine="480"/>
              <w:rPr>
                <w:sz w:val="24"/>
              </w:rPr>
            </w:pPr>
            <w:r>
              <w:rPr>
                <w:sz w:val="24"/>
              </w:rPr>
              <w:t>综上所述，当前国内外在企业资产管理和内部拍卖系统方面已有较多研究和实践，</w:t>
            </w:r>
            <w:r>
              <w:rPr>
                <w:sz w:val="24"/>
              </w:rPr>
              <w:lastRenderedPageBreak/>
              <w:t>但普遍存在拍卖流程不够智能、审批效率低、全生命周期管理不完善以及系统扩展性不足等问题。本项目在前人研究基础上，将通过自动化定价、线上审批、完整归档、数据统计分析以及前后端分离技术，实现高效、可靠的企业废旧资产内部拍卖与处置平台，为企业内部资产管理提供数字化解决方案，同时在数据安全、操作体验和系统扩展性方面有所改进。</w:t>
            </w:r>
          </w:p>
          <w:p w14:paraId="1B6F7A43" w14:textId="77777777" w:rsidR="00E32512" w:rsidRDefault="00E32512">
            <w:pPr>
              <w:pStyle w:val="a4"/>
              <w:spacing w:line="360" w:lineRule="auto"/>
              <w:ind w:hangingChars="224"/>
              <w:rPr>
                <w:sz w:val="24"/>
              </w:rPr>
            </w:pPr>
          </w:p>
          <w:p w14:paraId="1EB214C3" w14:textId="77777777" w:rsidR="00E32512" w:rsidRDefault="00E32512">
            <w:pPr>
              <w:pStyle w:val="a4"/>
              <w:spacing w:line="360" w:lineRule="auto"/>
              <w:ind w:hangingChars="224"/>
              <w:rPr>
                <w:sz w:val="24"/>
              </w:rPr>
            </w:pPr>
          </w:p>
          <w:p w14:paraId="30D34E10" w14:textId="77777777" w:rsidR="00E32512" w:rsidRDefault="00000000" w:rsidP="000A56A7">
            <w:pPr>
              <w:pStyle w:val="a4"/>
              <w:spacing w:line="360" w:lineRule="auto"/>
              <w:ind w:left="0" w:firstLineChars="0" w:firstLine="0"/>
              <w:rPr>
                <w:sz w:val="24"/>
              </w:rPr>
            </w:pPr>
            <w:r>
              <w:rPr>
                <w:rFonts w:hint="eastAsia"/>
                <w:sz w:val="24"/>
              </w:rPr>
              <w:t>参考文献：</w:t>
            </w:r>
          </w:p>
          <w:p w14:paraId="356691C2" w14:textId="77777777" w:rsidR="00E32512" w:rsidRDefault="00000000" w:rsidP="000A56A7">
            <w:pPr>
              <w:pStyle w:val="a4"/>
              <w:adjustRightInd w:val="0"/>
              <w:snapToGrid w:val="0"/>
              <w:spacing w:line="360" w:lineRule="auto"/>
              <w:ind w:left="480" w:hangingChars="200" w:hanging="480"/>
              <w:rPr>
                <w:sz w:val="24"/>
              </w:rPr>
            </w:pPr>
            <w:r>
              <w:rPr>
                <w:sz w:val="24"/>
              </w:rPr>
              <w:t>[1]</w:t>
            </w:r>
            <w:r>
              <w:rPr>
                <w:rFonts w:hint="eastAsia"/>
                <w:sz w:val="24"/>
              </w:rPr>
              <w:t xml:space="preserve"> </w:t>
            </w:r>
            <w:r>
              <w:rPr>
                <w:sz w:val="24"/>
              </w:rPr>
              <w:t>葛辉</w:t>
            </w:r>
            <w:r>
              <w:rPr>
                <w:sz w:val="24"/>
              </w:rPr>
              <w:t>.</w:t>
            </w:r>
            <w:r>
              <w:rPr>
                <w:rFonts w:hint="eastAsia"/>
                <w:sz w:val="24"/>
              </w:rPr>
              <w:t>基于</w:t>
            </w:r>
            <w:r>
              <w:rPr>
                <w:sz w:val="24"/>
              </w:rPr>
              <w:t>Java W</w:t>
            </w:r>
            <w:r>
              <w:rPr>
                <w:rFonts w:hint="eastAsia"/>
                <w:sz w:val="24"/>
              </w:rPr>
              <w:t>eb</w:t>
            </w:r>
            <w:r>
              <w:rPr>
                <w:sz w:val="24"/>
              </w:rPr>
              <w:t>的校园闲置物品交易平台设计与实现</w:t>
            </w:r>
            <w:r>
              <w:rPr>
                <w:sz w:val="24"/>
              </w:rPr>
              <w:t>[J].</w:t>
            </w:r>
            <w:r>
              <w:rPr>
                <w:sz w:val="24"/>
              </w:rPr>
              <w:t>信息科学与工程研究</w:t>
            </w:r>
            <w:r>
              <w:rPr>
                <w:sz w:val="24"/>
              </w:rPr>
              <w:t>, 2025,6(7)</w:t>
            </w:r>
            <w:r>
              <w:rPr>
                <w:rFonts w:hint="eastAsia"/>
                <w:sz w:val="24"/>
              </w:rPr>
              <w:t>:</w:t>
            </w:r>
            <w:r>
              <w:rPr>
                <w:sz w:val="24"/>
              </w:rPr>
              <w:t>58-60.</w:t>
            </w:r>
          </w:p>
          <w:p w14:paraId="3AF28011" w14:textId="77777777" w:rsidR="00E32512" w:rsidRDefault="00000000" w:rsidP="000A56A7">
            <w:pPr>
              <w:pStyle w:val="a4"/>
              <w:adjustRightInd w:val="0"/>
              <w:snapToGrid w:val="0"/>
              <w:spacing w:line="360" w:lineRule="auto"/>
              <w:ind w:left="480" w:hangingChars="200" w:hanging="480"/>
              <w:rPr>
                <w:sz w:val="24"/>
              </w:rPr>
            </w:pPr>
            <w:r>
              <w:rPr>
                <w:rFonts w:hint="eastAsia"/>
                <w:sz w:val="24"/>
              </w:rPr>
              <w:t>[2]</w:t>
            </w:r>
            <w:bookmarkStart w:id="0" w:name="OLE_LINK1"/>
            <w:r>
              <w:rPr>
                <w:rFonts w:hint="eastAsia"/>
                <w:sz w:val="24"/>
              </w:rPr>
              <w:t xml:space="preserve"> </w:t>
            </w:r>
            <w:r>
              <w:rPr>
                <w:rFonts w:hint="eastAsia"/>
                <w:sz w:val="24"/>
              </w:rPr>
              <w:t>杜艳美</w:t>
            </w:r>
            <w:r>
              <w:rPr>
                <w:rFonts w:hint="eastAsia"/>
                <w:sz w:val="24"/>
              </w:rPr>
              <w:t>,</w:t>
            </w:r>
            <w:r>
              <w:rPr>
                <w:rFonts w:hint="eastAsia"/>
                <w:sz w:val="24"/>
              </w:rPr>
              <w:t>黄晓芳</w:t>
            </w:r>
            <w:r>
              <w:rPr>
                <w:rFonts w:hint="eastAsia"/>
                <w:sz w:val="24"/>
              </w:rPr>
              <w:t>.</w:t>
            </w:r>
            <w:r>
              <w:rPr>
                <w:rFonts w:hint="eastAsia"/>
                <w:sz w:val="24"/>
              </w:rPr>
              <w:t>面向企业级</w:t>
            </w:r>
            <w:r>
              <w:rPr>
                <w:rFonts w:hint="eastAsia"/>
                <w:sz w:val="24"/>
              </w:rPr>
              <w:t>web</w:t>
            </w:r>
            <w:r>
              <w:rPr>
                <w:rFonts w:hint="eastAsia"/>
                <w:sz w:val="24"/>
              </w:rPr>
              <w:t>应用的前后端分离开发模式及实践</w:t>
            </w:r>
            <w:r>
              <w:rPr>
                <w:rFonts w:hint="eastAsia"/>
                <w:sz w:val="24"/>
              </w:rPr>
              <w:t>[J].</w:t>
            </w:r>
            <w:proofErr w:type="gramStart"/>
            <w:r>
              <w:rPr>
                <w:rFonts w:hint="eastAsia"/>
                <w:sz w:val="24"/>
              </w:rPr>
              <w:t>南科技</w:t>
            </w:r>
            <w:proofErr w:type="gramEnd"/>
            <w:r>
              <w:rPr>
                <w:rFonts w:hint="eastAsia"/>
                <w:sz w:val="24"/>
              </w:rPr>
              <w:t>大学学报</w:t>
            </w:r>
            <w:bookmarkEnd w:id="0"/>
            <w:r>
              <w:rPr>
                <w:rFonts w:hint="eastAsia"/>
                <w:sz w:val="24"/>
              </w:rPr>
              <w:t xml:space="preserve">,2018,33(02):83-87. </w:t>
            </w:r>
          </w:p>
          <w:p w14:paraId="0427D5AF" w14:textId="77777777" w:rsidR="00E32512" w:rsidRDefault="00000000" w:rsidP="000A56A7">
            <w:pPr>
              <w:pStyle w:val="a4"/>
              <w:adjustRightInd w:val="0"/>
              <w:snapToGrid w:val="0"/>
              <w:spacing w:line="360" w:lineRule="auto"/>
              <w:ind w:left="480" w:hangingChars="200" w:hanging="480"/>
              <w:rPr>
                <w:sz w:val="24"/>
              </w:rPr>
            </w:pPr>
            <w:r>
              <w:rPr>
                <w:rFonts w:hint="eastAsia"/>
                <w:sz w:val="24"/>
              </w:rPr>
              <w:t xml:space="preserve">[3] </w:t>
            </w:r>
            <w:r>
              <w:rPr>
                <w:rFonts w:hint="eastAsia"/>
                <w:sz w:val="24"/>
              </w:rPr>
              <w:t>张文</w:t>
            </w:r>
            <w:r>
              <w:rPr>
                <w:rFonts w:hint="eastAsia"/>
                <w:sz w:val="24"/>
              </w:rPr>
              <w:t>.</w:t>
            </w:r>
            <w:r>
              <w:rPr>
                <w:rFonts w:hint="eastAsia"/>
                <w:sz w:val="24"/>
              </w:rPr>
              <w:t>基于</w:t>
            </w:r>
            <w:r>
              <w:rPr>
                <w:rFonts w:hint="eastAsia"/>
                <w:sz w:val="24"/>
              </w:rPr>
              <w:t>Spring Boot</w:t>
            </w:r>
            <w:r>
              <w:rPr>
                <w:rFonts w:hint="eastAsia"/>
                <w:sz w:val="24"/>
              </w:rPr>
              <w:t>的国有企业固定资产信息管理系统的设计与实现</w:t>
            </w:r>
            <w:r>
              <w:rPr>
                <w:rFonts w:hint="eastAsia"/>
                <w:sz w:val="24"/>
              </w:rPr>
              <w:t>[D].</w:t>
            </w:r>
            <w:r>
              <w:rPr>
                <w:sz w:val="24"/>
              </w:rPr>
              <w:t>上海</w:t>
            </w:r>
            <w:r>
              <w:rPr>
                <w:sz w:val="24"/>
              </w:rPr>
              <w:t>:</w:t>
            </w:r>
            <w:r>
              <w:rPr>
                <w:rFonts w:hint="eastAsia"/>
                <w:sz w:val="24"/>
              </w:rPr>
              <w:t>华东师范大学</w:t>
            </w:r>
            <w:r>
              <w:rPr>
                <w:rFonts w:hint="eastAsia"/>
                <w:sz w:val="24"/>
              </w:rPr>
              <w:t>,2023.</w:t>
            </w:r>
          </w:p>
          <w:p w14:paraId="073D5552" w14:textId="0CC63D01" w:rsidR="00E32512" w:rsidRDefault="00000000" w:rsidP="000A56A7">
            <w:pPr>
              <w:pStyle w:val="a4"/>
              <w:adjustRightInd w:val="0"/>
              <w:snapToGrid w:val="0"/>
              <w:spacing w:line="360" w:lineRule="auto"/>
              <w:ind w:left="480" w:hangingChars="200" w:hanging="480"/>
              <w:rPr>
                <w:sz w:val="24"/>
              </w:rPr>
            </w:pPr>
            <w:r>
              <w:rPr>
                <w:rFonts w:hint="eastAsia"/>
                <w:sz w:val="24"/>
              </w:rPr>
              <w:t xml:space="preserve">[4] </w:t>
            </w:r>
            <w:r>
              <w:rPr>
                <w:rFonts w:hint="eastAsia"/>
                <w:sz w:val="24"/>
              </w:rPr>
              <w:t>王建</w:t>
            </w:r>
            <w:r>
              <w:rPr>
                <w:rFonts w:hint="eastAsia"/>
                <w:sz w:val="24"/>
              </w:rPr>
              <w:t>,</w:t>
            </w:r>
            <w:r>
              <w:rPr>
                <w:rFonts w:hint="eastAsia"/>
                <w:sz w:val="24"/>
              </w:rPr>
              <w:t>罗政</w:t>
            </w:r>
            <w:r>
              <w:rPr>
                <w:rFonts w:hint="eastAsia"/>
                <w:sz w:val="24"/>
              </w:rPr>
              <w:t>,</w:t>
            </w:r>
            <w:r>
              <w:rPr>
                <w:rFonts w:hint="eastAsia"/>
                <w:sz w:val="24"/>
              </w:rPr>
              <w:t>张希</w:t>
            </w:r>
            <w:r w:rsidR="000B1DAE">
              <w:rPr>
                <w:rFonts w:hint="eastAsia"/>
                <w:sz w:val="24"/>
              </w:rPr>
              <w:t>等</w:t>
            </w:r>
            <w:r>
              <w:rPr>
                <w:rFonts w:hint="eastAsia"/>
                <w:sz w:val="24"/>
              </w:rPr>
              <w:t>.Web</w:t>
            </w:r>
            <w:r>
              <w:rPr>
                <w:rFonts w:hint="eastAsia"/>
                <w:sz w:val="24"/>
              </w:rPr>
              <w:t>项目前后端分离的设计与实现</w:t>
            </w:r>
            <w:r>
              <w:rPr>
                <w:rFonts w:hint="eastAsia"/>
                <w:sz w:val="24"/>
              </w:rPr>
              <w:t>[J].</w:t>
            </w:r>
            <w:r>
              <w:rPr>
                <w:rFonts w:hint="eastAsia"/>
                <w:sz w:val="24"/>
              </w:rPr>
              <w:t>软件工程</w:t>
            </w:r>
            <w:r>
              <w:rPr>
                <w:rFonts w:hint="eastAsia"/>
                <w:sz w:val="24"/>
              </w:rPr>
              <w:t>, 2020,23(04):22-24.</w:t>
            </w:r>
          </w:p>
          <w:p w14:paraId="56FEEDD9" w14:textId="77777777" w:rsidR="00E32512" w:rsidRDefault="00000000" w:rsidP="000A56A7">
            <w:pPr>
              <w:pStyle w:val="a4"/>
              <w:adjustRightInd w:val="0"/>
              <w:snapToGrid w:val="0"/>
              <w:spacing w:line="360" w:lineRule="auto"/>
              <w:ind w:left="480" w:hangingChars="200" w:hanging="480"/>
              <w:rPr>
                <w:sz w:val="24"/>
              </w:rPr>
            </w:pPr>
            <w:bookmarkStart w:id="1" w:name="OLE_LINK3"/>
            <w:r>
              <w:rPr>
                <w:rFonts w:hint="eastAsia"/>
                <w:sz w:val="24"/>
              </w:rPr>
              <w:t xml:space="preserve">[5] </w:t>
            </w:r>
            <w:r>
              <w:rPr>
                <w:sz w:val="24"/>
              </w:rPr>
              <w:t xml:space="preserve">CHEN </w:t>
            </w:r>
            <w:proofErr w:type="gramStart"/>
            <w:r>
              <w:rPr>
                <w:sz w:val="24"/>
              </w:rPr>
              <w:t>J,LUO</w:t>
            </w:r>
            <w:proofErr w:type="gramEnd"/>
            <w:r>
              <w:rPr>
                <w:sz w:val="24"/>
              </w:rPr>
              <w:t xml:space="preserve"> </w:t>
            </w:r>
            <w:proofErr w:type="spellStart"/>
            <w:proofErr w:type="gramStart"/>
            <w:r>
              <w:rPr>
                <w:sz w:val="24"/>
              </w:rPr>
              <w:t>X.Design</w:t>
            </w:r>
            <w:proofErr w:type="spellEnd"/>
            <w:proofErr w:type="gramEnd"/>
            <w:r>
              <w:rPr>
                <w:sz w:val="24"/>
              </w:rPr>
              <w:t xml:space="preserve"> and Implementation of Smart Community Property Management System Based on Spring Boot[J</w:t>
            </w:r>
            <w:proofErr w:type="gramStart"/>
            <w:r>
              <w:rPr>
                <w:sz w:val="24"/>
              </w:rPr>
              <w:t>].Academic</w:t>
            </w:r>
            <w:proofErr w:type="gramEnd"/>
            <w:r>
              <w:rPr>
                <w:sz w:val="24"/>
              </w:rPr>
              <w:t xml:space="preserve"> Journal of Science and Technology,2022, 3(3):163</w:t>
            </w:r>
            <w:r>
              <w:rPr>
                <w:sz w:val="24"/>
              </w:rPr>
              <w:noBreakHyphen/>
              <w:t>167.</w:t>
            </w:r>
          </w:p>
          <w:bookmarkEnd w:id="1"/>
          <w:p w14:paraId="0CF78D7B" w14:textId="77777777" w:rsidR="00E32512" w:rsidRDefault="00000000" w:rsidP="000A56A7">
            <w:pPr>
              <w:pStyle w:val="a4"/>
              <w:adjustRightInd w:val="0"/>
              <w:snapToGrid w:val="0"/>
              <w:spacing w:line="360" w:lineRule="auto"/>
              <w:ind w:left="480" w:hangingChars="200" w:hanging="480"/>
              <w:rPr>
                <w:sz w:val="24"/>
              </w:rPr>
            </w:pPr>
            <w:r>
              <w:rPr>
                <w:rFonts w:hint="eastAsia"/>
                <w:sz w:val="24"/>
              </w:rPr>
              <w:t xml:space="preserve">[6] </w:t>
            </w:r>
            <w:proofErr w:type="gramStart"/>
            <w:r>
              <w:rPr>
                <w:rFonts w:hint="eastAsia"/>
                <w:sz w:val="24"/>
              </w:rPr>
              <w:t>罗洁</w:t>
            </w:r>
            <w:proofErr w:type="gramEnd"/>
            <w:r>
              <w:rPr>
                <w:sz w:val="24"/>
              </w:rPr>
              <w:t>.</w:t>
            </w:r>
            <w:r>
              <w:rPr>
                <w:rFonts w:hint="eastAsia"/>
                <w:sz w:val="24"/>
              </w:rPr>
              <w:t>企业固定资产管理的现状及优化策略</w:t>
            </w:r>
            <w:r>
              <w:rPr>
                <w:sz w:val="24"/>
              </w:rPr>
              <w:t>[J].</w:t>
            </w:r>
            <w:r>
              <w:rPr>
                <w:rFonts w:hint="eastAsia"/>
                <w:sz w:val="24"/>
              </w:rPr>
              <w:t>现代经济信息</w:t>
            </w:r>
            <w:r>
              <w:rPr>
                <w:sz w:val="24"/>
              </w:rPr>
              <w:t>,2025(02):45</w:t>
            </w:r>
            <w:r>
              <w:rPr>
                <w:rFonts w:cs="Cambria Math"/>
                <w:sz w:val="24"/>
              </w:rPr>
              <w:t>‑</w:t>
            </w:r>
            <w:r>
              <w:rPr>
                <w:sz w:val="24"/>
              </w:rPr>
              <w:t>52. </w:t>
            </w:r>
          </w:p>
          <w:p w14:paraId="0FFB4D87" w14:textId="77777777" w:rsidR="00E32512" w:rsidRDefault="00000000" w:rsidP="000A56A7">
            <w:pPr>
              <w:pStyle w:val="a4"/>
              <w:adjustRightInd w:val="0"/>
              <w:snapToGrid w:val="0"/>
              <w:spacing w:line="360" w:lineRule="auto"/>
              <w:ind w:left="480" w:hangingChars="200" w:hanging="480"/>
              <w:rPr>
                <w:sz w:val="24"/>
              </w:rPr>
            </w:pPr>
            <w:r>
              <w:rPr>
                <w:rFonts w:hint="eastAsia"/>
                <w:sz w:val="24"/>
              </w:rPr>
              <w:t xml:space="preserve">[7] </w:t>
            </w:r>
            <w:r>
              <w:rPr>
                <w:sz w:val="24"/>
              </w:rPr>
              <w:t xml:space="preserve">Pakkala </w:t>
            </w:r>
            <w:proofErr w:type="gramStart"/>
            <w:r>
              <w:rPr>
                <w:sz w:val="24"/>
              </w:rPr>
              <w:t>D,KÄÄRIÄINEN</w:t>
            </w:r>
            <w:proofErr w:type="gramEnd"/>
            <w:r>
              <w:rPr>
                <w:sz w:val="24"/>
              </w:rPr>
              <w:t xml:space="preserve"> </w:t>
            </w:r>
            <w:proofErr w:type="gramStart"/>
            <w:r>
              <w:rPr>
                <w:sz w:val="24"/>
              </w:rPr>
              <w:t>J,MÄTÄSNIEMI</w:t>
            </w:r>
            <w:proofErr w:type="gramEnd"/>
            <w:r>
              <w:rPr>
                <w:sz w:val="24"/>
              </w:rPr>
              <w:t xml:space="preserve"> </w:t>
            </w:r>
            <w:proofErr w:type="spellStart"/>
            <w:proofErr w:type="gramStart"/>
            <w:r>
              <w:rPr>
                <w:sz w:val="24"/>
              </w:rPr>
              <w:t>T.Improving</w:t>
            </w:r>
            <w:proofErr w:type="spellEnd"/>
            <w:proofErr w:type="gramEnd"/>
            <w:r>
              <w:rPr>
                <w:sz w:val="24"/>
              </w:rPr>
              <w:t xml:space="preserve"> efficiency and quality of operational industrial production assets information management in customer</w:t>
            </w:r>
            <w:r>
              <w:rPr>
                <w:sz w:val="24"/>
              </w:rPr>
              <w:noBreakHyphen/>
              <w:t>vendor interaction[J</w:t>
            </w:r>
            <w:proofErr w:type="gramStart"/>
            <w:r>
              <w:rPr>
                <w:sz w:val="24"/>
              </w:rPr>
              <w:t>].Journal</w:t>
            </w:r>
            <w:proofErr w:type="gramEnd"/>
            <w:r>
              <w:rPr>
                <w:sz w:val="24"/>
              </w:rPr>
              <w:t xml:space="preserve"> of Industrial Information Integration,2024,41:100644.</w:t>
            </w:r>
          </w:p>
          <w:p w14:paraId="36D9DD1B" w14:textId="77777777" w:rsidR="00E32512" w:rsidRDefault="00000000" w:rsidP="000A56A7">
            <w:pPr>
              <w:pStyle w:val="a4"/>
              <w:adjustRightInd w:val="0"/>
              <w:snapToGrid w:val="0"/>
              <w:spacing w:line="360" w:lineRule="auto"/>
              <w:ind w:left="480" w:hangingChars="200" w:hanging="480"/>
              <w:rPr>
                <w:sz w:val="24"/>
                <w:vertAlign w:val="superscript"/>
              </w:rPr>
            </w:pPr>
            <w:bookmarkStart w:id="2" w:name="OLE_LINK2"/>
            <w:r>
              <w:rPr>
                <w:rFonts w:hint="eastAsia"/>
                <w:sz w:val="24"/>
              </w:rPr>
              <w:t xml:space="preserve">[8] </w:t>
            </w:r>
            <w:r>
              <w:rPr>
                <w:rFonts w:hint="eastAsia"/>
                <w:sz w:val="24"/>
              </w:rPr>
              <w:t>徐智宇</w:t>
            </w:r>
            <w:r>
              <w:rPr>
                <w:rFonts w:hint="eastAsia"/>
                <w:sz w:val="24"/>
              </w:rPr>
              <w:t>.</w:t>
            </w:r>
            <w:r>
              <w:rPr>
                <w:rFonts w:hint="eastAsia"/>
                <w:sz w:val="24"/>
              </w:rPr>
              <w:t>基于</w:t>
            </w:r>
            <w:r>
              <w:rPr>
                <w:rFonts w:hint="eastAsia"/>
                <w:sz w:val="24"/>
              </w:rPr>
              <w:t>B/S</w:t>
            </w:r>
            <w:r>
              <w:rPr>
                <w:rFonts w:hint="eastAsia"/>
                <w:sz w:val="24"/>
              </w:rPr>
              <w:t>架构的工具管理系统设计与实现</w:t>
            </w:r>
            <w:r>
              <w:rPr>
                <w:rFonts w:hint="eastAsia"/>
                <w:sz w:val="24"/>
              </w:rPr>
              <w:t>[D].</w:t>
            </w:r>
            <w:r>
              <w:rPr>
                <w:rFonts w:hint="eastAsia"/>
                <w:sz w:val="24"/>
              </w:rPr>
              <w:t>北京</w:t>
            </w:r>
            <w:r>
              <w:rPr>
                <w:rFonts w:hint="eastAsia"/>
                <w:sz w:val="24"/>
              </w:rPr>
              <w:t>:</w:t>
            </w:r>
            <w:r>
              <w:rPr>
                <w:rFonts w:hint="eastAsia"/>
                <w:sz w:val="24"/>
              </w:rPr>
              <w:t>北京交通大学</w:t>
            </w:r>
            <w:r>
              <w:rPr>
                <w:rFonts w:hint="eastAsia"/>
                <w:sz w:val="24"/>
              </w:rPr>
              <w:t>,2021.</w:t>
            </w:r>
          </w:p>
          <w:bookmarkEnd w:id="2"/>
          <w:p w14:paraId="5F041CF7" w14:textId="77777777" w:rsidR="00E32512" w:rsidRDefault="00000000" w:rsidP="000A56A7">
            <w:pPr>
              <w:pStyle w:val="a4"/>
              <w:spacing w:line="360" w:lineRule="auto"/>
              <w:ind w:left="480" w:hangingChars="200" w:hanging="480"/>
              <w:rPr>
                <w:sz w:val="24"/>
              </w:rPr>
            </w:pPr>
            <w:r>
              <w:rPr>
                <w:rFonts w:hint="eastAsia"/>
                <w:sz w:val="24"/>
              </w:rPr>
              <w:t xml:space="preserve">[9] </w:t>
            </w:r>
            <w:r>
              <w:rPr>
                <w:rFonts w:hint="eastAsia"/>
                <w:sz w:val="24"/>
              </w:rPr>
              <w:t>杨静</w:t>
            </w:r>
            <w:r>
              <w:rPr>
                <w:rFonts w:hint="eastAsia"/>
                <w:sz w:val="24"/>
              </w:rPr>
              <w:t>.</w:t>
            </w:r>
            <w:r>
              <w:rPr>
                <w:rFonts w:hint="eastAsia"/>
                <w:sz w:val="24"/>
              </w:rPr>
              <w:t>数字化技术在国有资产管理中的应用研究</w:t>
            </w:r>
            <w:r>
              <w:rPr>
                <w:rFonts w:hint="eastAsia"/>
                <w:sz w:val="24"/>
              </w:rPr>
              <w:t>[J].</w:t>
            </w:r>
            <w:r>
              <w:rPr>
                <w:rFonts w:hint="eastAsia"/>
                <w:sz w:val="24"/>
              </w:rPr>
              <w:t>经济学研究前沿</w:t>
            </w:r>
            <w:r>
              <w:rPr>
                <w:rFonts w:hint="eastAsia"/>
                <w:sz w:val="24"/>
              </w:rPr>
              <w:t>,2025,8(6):91-93.</w:t>
            </w:r>
          </w:p>
          <w:p w14:paraId="3BD8067F" w14:textId="0C2D3B5F" w:rsidR="00E32512" w:rsidRDefault="00000000" w:rsidP="000A56A7">
            <w:pPr>
              <w:pStyle w:val="a4"/>
              <w:spacing w:line="360" w:lineRule="auto"/>
              <w:ind w:left="0" w:firstLineChars="0" w:firstLine="0"/>
              <w:rPr>
                <w:sz w:val="24"/>
              </w:rPr>
            </w:pPr>
            <w:r>
              <w:rPr>
                <w:sz w:val="24"/>
              </w:rPr>
              <w:t>[10]</w:t>
            </w:r>
            <w:r>
              <w:rPr>
                <w:rFonts w:hint="eastAsia"/>
                <w:sz w:val="24"/>
              </w:rPr>
              <w:t xml:space="preserve"> </w:t>
            </w:r>
            <w:r>
              <w:rPr>
                <w:sz w:val="24"/>
              </w:rPr>
              <w:t xml:space="preserve">CRESPO MÁRQUEZ </w:t>
            </w:r>
            <w:proofErr w:type="gramStart"/>
            <w:r>
              <w:rPr>
                <w:sz w:val="24"/>
              </w:rPr>
              <w:t>A,SEECHARAN</w:t>
            </w:r>
            <w:proofErr w:type="gramEnd"/>
            <w:r>
              <w:rPr>
                <w:sz w:val="24"/>
              </w:rPr>
              <w:t xml:space="preserve"> </w:t>
            </w:r>
            <w:proofErr w:type="gramStart"/>
            <w:r>
              <w:rPr>
                <w:sz w:val="24"/>
              </w:rPr>
              <w:t>T,ABDUL</w:t>
            </w:r>
            <w:proofErr w:type="gramEnd"/>
            <w:r>
              <w:rPr>
                <w:sz w:val="24"/>
              </w:rPr>
              <w:t xml:space="preserve">‑NOUR </w:t>
            </w:r>
            <w:proofErr w:type="spellStart"/>
            <w:proofErr w:type="gramStart"/>
            <w:r>
              <w:rPr>
                <w:sz w:val="24"/>
              </w:rPr>
              <w:t>G,et</w:t>
            </w:r>
            <w:proofErr w:type="spellEnd"/>
            <w:proofErr w:type="gramEnd"/>
            <w:r>
              <w:rPr>
                <w:sz w:val="24"/>
              </w:rPr>
              <w:t xml:space="preserve"> </w:t>
            </w:r>
            <w:proofErr w:type="spellStart"/>
            <w:proofErr w:type="gramStart"/>
            <w:r>
              <w:rPr>
                <w:sz w:val="24"/>
              </w:rPr>
              <w:t>al.Advances</w:t>
            </w:r>
            <w:proofErr w:type="spellEnd"/>
            <w:proofErr w:type="gramEnd"/>
            <w:r>
              <w:rPr>
                <w:sz w:val="24"/>
              </w:rPr>
              <w:t xml:space="preserve"> in Asset </w:t>
            </w:r>
          </w:p>
          <w:p w14:paraId="12C24933" w14:textId="23A3D7E1" w:rsidR="006418FC" w:rsidRDefault="006418FC" w:rsidP="000A56A7">
            <w:pPr>
              <w:pStyle w:val="a4"/>
              <w:spacing w:line="360" w:lineRule="auto"/>
              <w:ind w:left="0" w:firstLineChars="0" w:firstLine="0"/>
              <w:rPr>
                <w:rFonts w:hint="eastAsia"/>
                <w:sz w:val="24"/>
              </w:rPr>
            </w:pPr>
            <w:r>
              <w:rPr>
                <w:rFonts w:hint="eastAsia"/>
                <w:sz w:val="24"/>
              </w:rPr>
              <w:t xml:space="preserve">    </w:t>
            </w:r>
            <w:proofErr w:type="spellStart"/>
            <w:proofErr w:type="gramStart"/>
            <w:r>
              <w:rPr>
                <w:rFonts w:hint="eastAsia"/>
                <w:sz w:val="24"/>
              </w:rPr>
              <w:t>Management:Strategies</w:t>
            </w:r>
            <w:proofErr w:type="gramEnd"/>
            <w:r>
              <w:rPr>
                <w:rFonts w:hint="eastAsia"/>
                <w:sz w:val="24"/>
              </w:rPr>
              <w:t>,</w:t>
            </w:r>
            <w:proofErr w:type="gramStart"/>
            <w:r>
              <w:rPr>
                <w:rFonts w:hint="eastAsia"/>
                <w:sz w:val="24"/>
              </w:rPr>
              <w:t>Technologies,and</w:t>
            </w:r>
            <w:proofErr w:type="spellEnd"/>
            <w:proofErr w:type="gramEnd"/>
            <w:r>
              <w:rPr>
                <w:rFonts w:hint="eastAsia"/>
                <w:sz w:val="24"/>
              </w:rPr>
              <w:t xml:space="preserve"> Industry Applications[M</w:t>
            </w:r>
            <w:proofErr w:type="gramStart"/>
            <w:r>
              <w:rPr>
                <w:rFonts w:hint="eastAsia"/>
                <w:sz w:val="24"/>
              </w:rPr>
              <w:t>].</w:t>
            </w:r>
            <w:proofErr w:type="spellStart"/>
            <w:r>
              <w:rPr>
                <w:rFonts w:hint="eastAsia"/>
                <w:sz w:val="24"/>
              </w:rPr>
              <w:t>Cham</w:t>
            </w:r>
            <w:proofErr w:type="gramEnd"/>
            <w:r>
              <w:rPr>
                <w:rFonts w:hint="eastAsia"/>
                <w:sz w:val="24"/>
              </w:rPr>
              <w:t>:Springer</w:t>
            </w:r>
            <w:proofErr w:type="spellEnd"/>
            <w:r>
              <w:rPr>
                <w:rFonts w:hint="eastAsia"/>
                <w:sz w:val="24"/>
              </w:rPr>
              <w:t>,</w:t>
            </w:r>
            <w:r w:rsidR="001F1400">
              <w:rPr>
                <w:rFonts w:hint="eastAsia"/>
                <w:sz w:val="24"/>
              </w:rPr>
              <w:t xml:space="preserve">  </w:t>
            </w:r>
          </w:p>
          <w:p w14:paraId="788213A5" w14:textId="7A9462A7" w:rsidR="006418FC" w:rsidRDefault="006418FC" w:rsidP="003F7491">
            <w:pPr>
              <w:pStyle w:val="a4"/>
              <w:spacing w:line="360" w:lineRule="auto"/>
              <w:ind w:left="0" w:firstLineChars="200" w:firstLine="480"/>
              <w:rPr>
                <w:sz w:val="24"/>
              </w:rPr>
            </w:pPr>
            <w:r>
              <w:rPr>
                <w:rFonts w:hint="eastAsia"/>
                <w:sz w:val="24"/>
              </w:rPr>
              <w:t>2024.</w:t>
            </w:r>
          </w:p>
          <w:p w14:paraId="697E1D03" w14:textId="77777777" w:rsidR="00E32512" w:rsidRDefault="00000000" w:rsidP="000A56A7">
            <w:pPr>
              <w:pStyle w:val="a4"/>
              <w:spacing w:line="360" w:lineRule="auto"/>
              <w:ind w:left="0" w:firstLineChars="0" w:firstLine="0"/>
              <w:rPr>
                <w:sz w:val="24"/>
              </w:rPr>
            </w:pPr>
            <w:r>
              <w:rPr>
                <w:rFonts w:hint="eastAsia"/>
                <w:sz w:val="24"/>
              </w:rPr>
              <w:t xml:space="preserve">[11] </w:t>
            </w:r>
            <w:proofErr w:type="gramStart"/>
            <w:r>
              <w:rPr>
                <w:rFonts w:hint="eastAsia"/>
                <w:sz w:val="24"/>
              </w:rPr>
              <w:t>周悦</w:t>
            </w:r>
            <w:proofErr w:type="gramEnd"/>
            <w:r>
              <w:rPr>
                <w:rFonts w:hint="eastAsia"/>
                <w:sz w:val="24"/>
              </w:rPr>
              <w:t>.</w:t>
            </w:r>
            <w:r>
              <w:rPr>
                <w:rFonts w:hint="eastAsia"/>
                <w:sz w:val="24"/>
              </w:rPr>
              <w:t>固定资产全生命周期成本采集路径构建</w:t>
            </w:r>
            <w:r>
              <w:rPr>
                <w:rFonts w:hint="eastAsia"/>
                <w:sz w:val="24"/>
              </w:rPr>
              <w:t>[J].</w:t>
            </w:r>
            <w:r>
              <w:rPr>
                <w:rFonts w:hint="eastAsia"/>
                <w:sz w:val="24"/>
              </w:rPr>
              <w:t>经济学研究前沿</w:t>
            </w:r>
            <w:r>
              <w:rPr>
                <w:rFonts w:hint="eastAsia"/>
                <w:sz w:val="24"/>
              </w:rPr>
              <w:t>,2024,7(4):74-76.</w:t>
            </w:r>
          </w:p>
          <w:p w14:paraId="262BE4FE" w14:textId="77777777" w:rsidR="00E32512" w:rsidRDefault="00000000" w:rsidP="000A56A7">
            <w:pPr>
              <w:pStyle w:val="a4"/>
              <w:spacing w:line="360" w:lineRule="auto"/>
              <w:ind w:left="461" w:hanging="461"/>
              <w:rPr>
                <w:sz w:val="24"/>
              </w:rPr>
            </w:pPr>
            <w:r>
              <w:rPr>
                <w:rFonts w:hint="eastAsia"/>
                <w:sz w:val="24"/>
              </w:rPr>
              <w:t xml:space="preserve">[12] </w:t>
            </w:r>
            <w:r>
              <w:rPr>
                <w:sz w:val="24"/>
              </w:rPr>
              <w:t>王晗</w:t>
            </w:r>
            <w:r>
              <w:rPr>
                <w:sz w:val="24"/>
              </w:rPr>
              <w:t>,</w:t>
            </w:r>
            <w:r>
              <w:rPr>
                <w:sz w:val="24"/>
              </w:rPr>
              <w:t>胡萍萍</w:t>
            </w:r>
            <w:r>
              <w:rPr>
                <w:sz w:val="24"/>
              </w:rPr>
              <w:t>,</w:t>
            </w:r>
            <w:r>
              <w:rPr>
                <w:sz w:val="24"/>
              </w:rPr>
              <w:t>贾晓阳</w:t>
            </w:r>
            <w:r>
              <w:rPr>
                <w:sz w:val="24"/>
              </w:rPr>
              <w:t>.</w:t>
            </w:r>
            <w:r>
              <w:rPr>
                <w:sz w:val="24"/>
              </w:rPr>
              <w:t>基层企业固定资产管理的内控信息化</w:t>
            </w:r>
            <w:r>
              <w:rPr>
                <w:sz w:val="24"/>
              </w:rPr>
              <w:t>[J].International Education Development,2023,1(1):28</w:t>
            </w:r>
            <w:r>
              <w:rPr>
                <w:sz w:val="24"/>
              </w:rPr>
              <w:noBreakHyphen/>
              <w:t>30.</w:t>
            </w:r>
          </w:p>
          <w:p w14:paraId="7CFCA323" w14:textId="77777777" w:rsidR="00E32512" w:rsidRDefault="00000000" w:rsidP="000A56A7">
            <w:pPr>
              <w:pStyle w:val="a4"/>
              <w:spacing w:line="360" w:lineRule="auto"/>
              <w:ind w:left="461" w:hanging="461"/>
              <w:rPr>
                <w:sz w:val="24"/>
              </w:rPr>
            </w:pPr>
            <w:r>
              <w:rPr>
                <w:rFonts w:hint="eastAsia"/>
                <w:sz w:val="24"/>
              </w:rPr>
              <w:lastRenderedPageBreak/>
              <w:t xml:space="preserve">[13] </w:t>
            </w:r>
            <w:proofErr w:type="gramStart"/>
            <w:r>
              <w:rPr>
                <w:rFonts w:hint="eastAsia"/>
                <w:sz w:val="24"/>
              </w:rPr>
              <w:t>沈菲</w:t>
            </w:r>
            <w:proofErr w:type="gramEnd"/>
            <w:r>
              <w:rPr>
                <w:rFonts w:hint="eastAsia"/>
                <w:sz w:val="24"/>
              </w:rPr>
              <w:t>.</w:t>
            </w:r>
            <w:r>
              <w:rPr>
                <w:rFonts w:hint="eastAsia"/>
                <w:sz w:val="24"/>
              </w:rPr>
              <w:t>固定资产管理内部控制存在问题及优化建议</w:t>
            </w:r>
            <w:r>
              <w:rPr>
                <w:rFonts w:hint="eastAsia"/>
                <w:sz w:val="24"/>
              </w:rPr>
              <w:t>[J].</w:t>
            </w:r>
            <w:r>
              <w:rPr>
                <w:rFonts w:hint="eastAsia"/>
                <w:sz w:val="24"/>
              </w:rPr>
              <w:t>经济学研究前沿</w:t>
            </w:r>
            <w:r>
              <w:rPr>
                <w:rFonts w:hint="eastAsia"/>
                <w:sz w:val="24"/>
              </w:rPr>
              <w:t>,2022,5(4):214-216.</w:t>
            </w:r>
          </w:p>
          <w:p w14:paraId="030B5EC5" w14:textId="77777777" w:rsidR="00E32512" w:rsidRDefault="00000000" w:rsidP="000A56A7">
            <w:pPr>
              <w:pStyle w:val="a4"/>
              <w:spacing w:line="360" w:lineRule="auto"/>
              <w:ind w:left="0" w:firstLineChars="0" w:firstLine="0"/>
              <w:rPr>
                <w:sz w:val="24"/>
              </w:rPr>
            </w:pPr>
            <w:r>
              <w:rPr>
                <w:rFonts w:hint="eastAsia"/>
                <w:sz w:val="24"/>
              </w:rPr>
              <w:t xml:space="preserve">[14] </w:t>
            </w:r>
            <w:r>
              <w:rPr>
                <w:rFonts w:hint="eastAsia"/>
                <w:sz w:val="24"/>
              </w:rPr>
              <w:t>李明</w:t>
            </w:r>
            <w:r>
              <w:rPr>
                <w:rFonts w:hint="eastAsia"/>
                <w:sz w:val="24"/>
              </w:rPr>
              <w:t>.</w:t>
            </w:r>
            <w:proofErr w:type="gramStart"/>
            <w:r>
              <w:rPr>
                <w:rFonts w:hint="eastAsia"/>
                <w:sz w:val="24"/>
              </w:rPr>
              <w:t>腾亿公司</w:t>
            </w:r>
            <w:proofErr w:type="gramEnd"/>
            <w:r>
              <w:rPr>
                <w:rFonts w:hint="eastAsia"/>
                <w:sz w:val="24"/>
              </w:rPr>
              <w:t>固定资产信息管理系统的设计与实现</w:t>
            </w:r>
            <w:r>
              <w:rPr>
                <w:rFonts w:hint="eastAsia"/>
                <w:sz w:val="24"/>
              </w:rPr>
              <w:t>[D].</w:t>
            </w:r>
            <w:r>
              <w:rPr>
                <w:rFonts w:hint="eastAsia"/>
                <w:sz w:val="24"/>
              </w:rPr>
              <w:t>深圳</w:t>
            </w:r>
            <w:r>
              <w:rPr>
                <w:rFonts w:hint="eastAsia"/>
                <w:sz w:val="24"/>
              </w:rPr>
              <w:t>:</w:t>
            </w:r>
            <w:r>
              <w:rPr>
                <w:rFonts w:hint="eastAsia"/>
                <w:sz w:val="24"/>
              </w:rPr>
              <w:t>深圳大学</w:t>
            </w:r>
            <w:r>
              <w:rPr>
                <w:rFonts w:hint="eastAsia"/>
                <w:sz w:val="24"/>
              </w:rPr>
              <w:t>,2023.</w:t>
            </w:r>
          </w:p>
          <w:p w14:paraId="663F5227" w14:textId="18F6DDEE" w:rsidR="00E32512" w:rsidRDefault="00000000" w:rsidP="000A56A7">
            <w:pPr>
              <w:pStyle w:val="a4"/>
              <w:spacing w:line="360" w:lineRule="auto"/>
              <w:ind w:left="461" w:hanging="461"/>
              <w:rPr>
                <w:sz w:val="24"/>
              </w:rPr>
            </w:pPr>
            <w:r>
              <w:rPr>
                <w:rFonts w:hint="eastAsia"/>
                <w:sz w:val="24"/>
              </w:rPr>
              <w:t xml:space="preserve">[15] </w:t>
            </w:r>
            <w:r>
              <w:rPr>
                <w:rFonts w:hint="eastAsia"/>
                <w:sz w:val="24"/>
              </w:rPr>
              <w:t>张伟</w:t>
            </w:r>
            <w:r>
              <w:rPr>
                <w:sz w:val="24"/>
              </w:rPr>
              <w:t>,</w:t>
            </w:r>
            <w:r>
              <w:rPr>
                <w:rFonts w:hint="eastAsia"/>
                <w:sz w:val="24"/>
              </w:rPr>
              <w:t>李强</w:t>
            </w:r>
            <w:r>
              <w:rPr>
                <w:sz w:val="24"/>
              </w:rPr>
              <w:t>.</w:t>
            </w:r>
            <w:r>
              <w:rPr>
                <w:rFonts w:hint="eastAsia"/>
                <w:sz w:val="24"/>
              </w:rPr>
              <w:t>基于信息化技术的固定资产管理系统设计与应用</w:t>
            </w:r>
            <w:r>
              <w:rPr>
                <w:sz w:val="24"/>
              </w:rPr>
              <w:t>[J].</w:t>
            </w:r>
            <w:r>
              <w:rPr>
                <w:rFonts w:hint="eastAsia"/>
                <w:sz w:val="24"/>
              </w:rPr>
              <w:t>行政事业资产与财务</w:t>
            </w:r>
            <w:r>
              <w:rPr>
                <w:sz w:val="24"/>
              </w:rPr>
              <w:t>, 2024(15):56</w:t>
            </w:r>
            <w:r>
              <w:rPr>
                <w:rFonts w:cs="Cambria Math"/>
                <w:sz w:val="24"/>
              </w:rPr>
              <w:t>‑</w:t>
            </w:r>
            <w:r>
              <w:rPr>
                <w:sz w:val="24"/>
              </w:rPr>
              <w:t>60.</w:t>
            </w:r>
          </w:p>
        </w:tc>
        <w:tc>
          <w:tcPr>
            <w:tcW w:w="12392" w:type="dxa"/>
            <w:tcBorders>
              <w:top w:val="nil"/>
              <w:bottom w:val="nil"/>
              <w:right w:val="single" w:sz="8" w:space="0" w:color="auto"/>
            </w:tcBorders>
          </w:tcPr>
          <w:p w14:paraId="263F90EB" w14:textId="77777777" w:rsidR="00E32512" w:rsidRPr="003F7491" w:rsidRDefault="00E32512">
            <w:pPr>
              <w:rPr>
                <w:sz w:val="24"/>
              </w:rPr>
            </w:pPr>
          </w:p>
        </w:tc>
      </w:tr>
    </w:tbl>
    <w:p w14:paraId="7DE8443C" w14:textId="77777777" w:rsidR="00E32512" w:rsidRDefault="00000000">
      <w:pPr>
        <w:pStyle w:val="a4"/>
        <w:spacing w:line="360" w:lineRule="auto"/>
        <w:jc w:val="center"/>
        <w:rPr>
          <w:sz w:val="44"/>
        </w:rPr>
      </w:pPr>
      <w:r>
        <w:lastRenderedPageBreak/>
        <w:br w:type="page"/>
      </w:r>
      <w:r>
        <w:rPr>
          <w:rFonts w:hint="eastAsia"/>
        </w:rPr>
        <w:lastRenderedPageBreak/>
        <w:t xml:space="preserve"> </w:t>
      </w:r>
      <w:r>
        <w:rPr>
          <w:rFonts w:hint="eastAsia"/>
          <w:sz w:val="44"/>
        </w:rPr>
        <w:t>毕</w:t>
      </w:r>
      <w:r>
        <w:rPr>
          <w:rFonts w:hint="eastAsia"/>
          <w:sz w:val="44"/>
        </w:rPr>
        <w:t xml:space="preserve"> </w:t>
      </w:r>
      <w:r>
        <w:rPr>
          <w:rFonts w:hint="eastAsia"/>
          <w:sz w:val="44"/>
        </w:rPr>
        <w:t>业</w:t>
      </w:r>
      <w:r>
        <w:rPr>
          <w:rFonts w:hint="eastAsia"/>
          <w:sz w:val="44"/>
        </w:rPr>
        <w:t xml:space="preserve"> </w:t>
      </w:r>
      <w:r>
        <w:rPr>
          <w:rFonts w:hint="eastAsia"/>
          <w:sz w:val="44"/>
        </w:rPr>
        <w:t>设</w:t>
      </w:r>
      <w:r>
        <w:rPr>
          <w:rFonts w:hint="eastAsia"/>
          <w:sz w:val="44"/>
        </w:rPr>
        <w:t xml:space="preserve"> </w:t>
      </w:r>
      <w:r>
        <w:rPr>
          <w:rFonts w:hint="eastAsia"/>
          <w:sz w:val="44"/>
        </w:rPr>
        <w:t>计（论</w:t>
      </w:r>
      <w:r>
        <w:rPr>
          <w:sz w:val="44"/>
        </w:rPr>
        <w:t xml:space="preserve"> </w:t>
      </w:r>
      <w:r>
        <w:rPr>
          <w:rFonts w:hint="eastAsia"/>
          <w:sz w:val="44"/>
        </w:rPr>
        <w:t>文）开</w:t>
      </w:r>
      <w:r>
        <w:rPr>
          <w:rFonts w:hint="eastAsia"/>
          <w:sz w:val="44"/>
        </w:rPr>
        <w:t xml:space="preserve"> </w:t>
      </w:r>
      <w:r>
        <w:rPr>
          <w:rFonts w:hint="eastAsia"/>
          <w:sz w:val="44"/>
        </w:rPr>
        <w:t>题</w:t>
      </w:r>
      <w:r>
        <w:rPr>
          <w:rFonts w:hint="eastAsia"/>
          <w:sz w:val="44"/>
        </w:rPr>
        <w:t xml:space="preserve"> </w:t>
      </w:r>
      <w:r>
        <w:rPr>
          <w:rFonts w:hint="eastAsia"/>
          <w:sz w:val="44"/>
        </w:rPr>
        <w:t>报</w:t>
      </w:r>
      <w:r>
        <w:rPr>
          <w:rFonts w:hint="eastAsia"/>
          <w:sz w:val="44"/>
        </w:rPr>
        <w:t xml:space="preserve"> </w:t>
      </w:r>
      <w:r>
        <w:rPr>
          <w:rFonts w:hint="eastAsia"/>
          <w:sz w:val="44"/>
        </w:rPr>
        <w:t>告</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2"/>
      </w:tblGrid>
      <w:tr w:rsidR="00E32512" w14:paraId="441F207A" w14:textId="77777777">
        <w:trPr>
          <w:trHeight w:val="760"/>
        </w:trPr>
        <w:tc>
          <w:tcPr>
            <w:tcW w:w="9282" w:type="dxa"/>
            <w:tcBorders>
              <w:top w:val="double" w:sz="4" w:space="0" w:color="auto"/>
              <w:left w:val="single" w:sz="8" w:space="0" w:color="auto"/>
              <w:bottom w:val="dashSmallGap" w:sz="4" w:space="0" w:color="auto"/>
              <w:right w:val="single" w:sz="8" w:space="0" w:color="auto"/>
            </w:tcBorders>
          </w:tcPr>
          <w:p w14:paraId="528E9CB8" w14:textId="77777777" w:rsidR="00E32512" w:rsidRDefault="00000000">
            <w:pPr>
              <w:pStyle w:val="a4"/>
              <w:spacing w:beforeLines="50" w:before="156"/>
              <w:jc w:val="left"/>
            </w:pPr>
            <w:r>
              <w:rPr>
                <w:rFonts w:hint="eastAsia"/>
              </w:rPr>
              <w:t>2</w:t>
            </w:r>
            <w:r>
              <w:t>．</w:t>
            </w:r>
            <w:r>
              <w:rPr>
                <w:rFonts w:hint="eastAsia"/>
              </w:rPr>
              <w:t>本课题要研究或解决的问题和</w:t>
            </w:r>
            <w:proofErr w:type="gramStart"/>
            <w:r>
              <w:rPr>
                <w:rFonts w:hint="eastAsia"/>
              </w:rPr>
              <w:t>拟采用</w:t>
            </w:r>
            <w:proofErr w:type="gramEnd"/>
            <w:r>
              <w:rPr>
                <w:rFonts w:hint="eastAsia"/>
              </w:rPr>
              <w:t>的研究手段（途径）：</w:t>
            </w:r>
          </w:p>
        </w:tc>
      </w:tr>
      <w:tr w:rsidR="00E32512" w14:paraId="7E1A1BB8" w14:textId="77777777">
        <w:trPr>
          <w:trHeight w:val="12268"/>
        </w:trPr>
        <w:tc>
          <w:tcPr>
            <w:tcW w:w="9282" w:type="dxa"/>
            <w:tcBorders>
              <w:top w:val="dashSmallGap" w:sz="4" w:space="0" w:color="auto"/>
              <w:left w:val="single" w:sz="8" w:space="0" w:color="auto"/>
              <w:bottom w:val="dashSmallGap" w:sz="4" w:space="0" w:color="auto"/>
              <w:right w:val="single" w:sz="8" w:space="0" w:color="auto"/>
            </w:tcBorders>
          </w:tcPr>
          <w:p w14:paraId="792DB5CB" w14:textId="77777777" w:rsidR="00E32512" w:rsidRDefault="00000000">
            <w:pPr>
              <w:pStyle w:val="aa"/>
              <w:spacing w:before="0" w:after="0" w:line="360" w:lineRule="auto"/>
              <w:jc w:val="both"/>
              <w:rPr>
                <w:b w:val="0"/>
                <w:bCs w:val="0"/>
                <w:sz w:val="24"/>
                <w:szCs w:val="24"/>
              </w:rPr>
            </w:pPr>
            <w:r>
              <w:rPr>
                <w:b w:val="0"/>
                <w:bCs w:val="0"/>
                <w:sz w:val="24"/>
                <w:szCs w:val="24"/>
              </w:rPr>
              <w:t>一、</w:t>
            </w:r>
            <w:r>
              <w:rPr>
                <w:rFonts w:hint="eastAsia"/>
                <w:b w:val="0"/>
                <w:bCs w:val="0"/>
                <w:sz w:val="24"/>
                <w:szCs w:val="24"/>
              </w:rPr>
              <w:t>本课题</w:t>
            </w:r>
            <w:r>
              <w:rPr>
                <w:b w:val="0"/>
                <w:bCs w:val="0"/>
                <w:sz w:val="24"/>
                <w:szCs w:val="24"/>
              </w:rPr>
              <w:t>要研究的问题</w:t>
            </w:r>
            <w:r>
              <w:rPr>
                <w:rFonts w:hint="eastAsia"/>
                <w:b w:val="0"/>
                <w:bCs w:val="0"/>
                <w:sz w:val="24"/>
                <w:szCs w:val="24"/>
              </w:rPr>
              <w:t>或解决的问题</w:t>
            </w:r>
          </w:p>
          <w:p w14:paraId="69A425E7" w14:textId="77777777" w:rsidR="00E32512" w:rsidRDefault="00000000">
            <w:pPr>
              <w:pStyle w:val="a4"/>
              <w:spacing w:line="360" w:lineRule="auto"/>
              <w:ind w:left="0" w:firstLineChars="200" w:firstLine="480"/>
              <w:rPr>
                <w:sz w:val="24"/>
              </w:rPr>
            </w:pPr>
            <w:r>
              <w:rPr>
                <w:sz w:val="24"/>
              </w:rPr>
              <w:t>本课题主要解决企业废旧资产内部拍卖与处置中存在的管理效率低、信息不透明和操作复杂等问题。传统管理方式依赖人工登记和审批，导致资产全生命周期难以追踪，拍卖定价和保留价缺乏自动化，审批流程繁琐，权限控制不完善，高并发竞拍和异常处理存在隐患。管理者对资产流转、拍卖效果及统计分析的需求难以满足，亟需系统化的数字化解决方案。具体问题包括：资产信息录入与更新效率低、资产折旧与价值评估缺乏自动化计算、拍卖流程不透明且缺乏异常处理机制、审批权限控制与部门协作不够灵活，以及统计分析功能无法满足多维</w:t>
            </w:r>
            <w:proofErr w:type="gramStart"/>
            <w:r>
              <w:rPr>
                <w:sz w:val="24"/>
              </w:rPr>
              <w:t>度数据</w:t>
            </w:r>
            <w:proofErr w:type="gramEnd"/>
            <w:r>
              <w:rPr>
                <w:sz w:val="24"/>
              </w:rPr>
              <w:t>需求。</w:t>
            </w:r>
          </w:p>
          <w:p w14:paraId="594F042E" w14:textId="77777777" w:rsidR="00E32512" w:rsidRDefault="00000000">
            <w:pPr>
              <w:pStyle w:val="aa"/>
              <w:adjustRightInd w:val="0"/>
              <w:spacing w:before="0" w:after="0" w:line="360" w:lineRule="auto"/>
              <w:jc w:val="both"/>
              <w:rPr>
                <w:b w:val="0"/>
                <w:bCs w:val="0"/>
                <w:sz w:val="24"/>
                <w:szCs w:val="24"/>
              </w:rPr>
            </w:pPr>
            <w:r>
              <w:rPr>
                <w:b w:val="0"/>
                <w:bCs w:val="0"/>
                <w:sz w:val="24"/>
                <w:szCs w:val="24"/>
              </w:rPr>
              <w:t>二、拟采用的研究手段</w:t>
            </w:r>
          </w:p>
          <w:p w14:paraId="47603CD1" w14:textId="77777777" w:rsidR="00E32512" w:rsidRDefault="00000000">
            <w:pPr>
              <w:pStyle w:val="a4"/>
              <w:spacing w:line="360" w:lineRule="auto"/>
              <w:ind w:left="0" w:firstLineChars="200" w:firstLine="480"/>
              <w:rPr>
                <w:sz w:val="24"/>
              </w:rPr>
            </w:pPr>
            <w:r>
              <w:rPr>
                <w:sz w:val="24"/>
              </w:rPr>
              <w:t>在需求获取方面，将通过问卷调查、访谈和业务流程观察，结合国内外文献与案例分析，明确系统功能和业务流程，保证设计符合企业实际操作需求。在系统开发上，拟采用</w:t>
            </w:r>
            <w:r>
              <w:rPr>
                <w:sz w:val="24"/>
              </w:rPr>
              <w:t>Spring Boot</w:t>
            </w:r>
            <w:r>
              <w:rPr>
                <w:sz w:val="24"/>
              </w:rPr>
              <w:t>与</w:t>
            </w:r>
            <w:r>
              <w:rPr>
                <w:sz w:val="24"/>
              </w:rPr>
              <w:t>Vue.js</w:t>
            </w:r>
            <w:r>
              <w:rPr>
                <w:sz w:val="24"/>
              </w:rPr>
              <w:t>的前后端分离方案，后端提供</w:t>
            </w:r>
            <w:r>
              <w:rPr>
                <w:sz w:val="24"/>
              </w:rPr>
              <w:t>RESTful</w:t>
            </w:r>
            <w:r>
              <w:rPr>
                <w:sz w:val="24"/>
              </w:rPr>
              <w:t>接口，前端实现动态交互，相比传统</w:t>
            </w:r>
            <w:r>
              <w:rPr>
                <w:sz w:val="24"/>
              </w:rPr>
              <w:t>Spring MVC + JSP</w:t>
            </w:r>
            <w:r>
              <w:rPr>
                <w:sz w:val="24"/>
              </w:rPr>
              <w:t>方案在可扩展性、交互体验和模块化开发上具有明显优势。数据库选用</w:t>
            </w:r>
            <w:r>
              <w:rPr>
                <w:sz w:val="24"/>
              </w:rPr>
              <w:t>MySQL</w:t>
            </w:r>
            <w:r>
              <w:rPr>
                <w:sz w:val="24"/>
              </w:rPr>
              <w:t>，以</w:t>
            </w:r>
            <w:proofErr w:type="gramStart"/>
            <w:r>
              <w:rPr>
                <w:sz w:val="24"/>
              </w:rPr>
              <w:t>高效支持</w:t>
            </w:r>
            <w:proofErr w:type="gramEnd"/>
            <w:r>
              <w:rPr>
                <w:sz w:val="24"/>
              </w:rPr>
              <w:t>资产信息存储、查询及统计分析。</w:t>
            </w:r>
          </w:p>
          <w:p w14:paraId="5209EB2D" w14:textId="77777777" w:rsidR="00E32512" w:rsidRDefault="00000000">
            <w:pPr>
              <w:pStyle w:val="a4"/>
              <w:spacing w:line="360" w:lineRule="auto"/>
              <w:ind w:left="0" w:firstLineChars="200" w:firstLine="480"/>
              <w:rPr>
                <w:sz w:val="24"/>
              </w:rPr>
            </w:pPr>
            <w:r>
              <w:rPr>
                <w:sz w:val="24"/>
              </w:rPr>
              <w:t>系统测试计划包括单元测试、接口测试、前端功能测试及压力测试，分别使用</w:t>
            </w:r>
            <w:r>
              <w:rPr>
                <w:sz w:val="24"/>
              </w:rPr>
              <w:t>JUnit</w:t>
            </w:r>
            <w:r>
              <w:rPr>
                <w:sz w:val="24"/>
              </w:rPr>
              <w:t>、</w:t>
            </w:r>
            <w:r>
              <w:rPr>
                <w:sz w:val="24"/>
              </w:rPr>
              <w:t>Postman/Swagger</w:t>
            </w:r>
            <w:r>
              <w:rPr>
                <w:sz w:val="24"/>
              </w:rPr>
              <w:t>、</w:t>
            </w:r>
            <w:r>
              <w:rPr>
                <w:sz w:val="24"/>
              </w:rPr>
              <w:t>Vue Test Utils</w:t>
            </w:r>
            <w:r>
              <w:rPr>
                <w:sz w:val="24"/>
              </w:rPr>
              <w:t>和</w:t>
            </w:r>
            <w:r>
              <w:rPr>
                <w:sz w:val="24"/>
              </w:rPr>
              <w:t>JMeter</w:t>
            </w:r>
            <w:r>
              <w:rPr>
                <w:sz w:val="24"/>
              </w:rPr>
              <w:t>，确保资产价值计算准确、数据交互可靠，并在高并发下保证系统稳定性。整体设计目标为实现资产登记、定价、审批、拍卖、交易及处置的全生命周期管理，结合自动化计算与线上审批，提高企业管理效率，同时保障数据安全和操作可追溯性，为企业内部废旧资产管理提供高效可靠的数字化解决方案。</w:t>
            </w:r>
          </w:p>
          <w:p w14:paraId="6190019A" w14:textId="77777777" w:rsidR="00E32512" w:rsidRDefault="00E32512">
            <w:pPr>
              <w:pStyle w:val="a4"/>
              <w:spacing w:beforeLines="50" w:before="156" w:line="360" w:lineRule="auto"/>
              <w:ind w:left="461" w:hanging="461"/>
              <w:rPr>
                <w:sz w:val="24"/>
              </w:rPr>
            </w:pPr>
          </w:p>
          <w:p w14:paraId="6C9A4C21" w14:textId="77777777" w:rsidR="00E32512" w:rsidRDefault="00E32512">
            <w:pPr>
              <w:pStyle w:val="a4"/>
              <w:spacing w:beforeLines="50" w:before="156" w:line="360" w:lineRule="auto"/>
              <w:ind w:left="461" w:hanging="461"/>
              <w:rPr>
                <w:sz w:val="24"/>
              </w:rPr>
            </w:pPr>
          </w:p>
          <w:p w14:paraId="7667905C" w14:textId="77777777" w:rsidR="00E32512" w:rsidRDefault="00E32512">
            <w:pPr>
              <w:pStyle w:val="a4"/>
              <w:spacing w:beforeLines="50" w:before="156"/>
              <w:ind w:left="0" w:firstLineChars="0" w:firstLine="0"/>
              <w:rPr>
                <w:sz w:val="24"/>
              </w:rPr>
            </w:pPr>
          </w:p>
        </w:tc>
      </w:tr>
    </w:tbl>
    <w:p w14:paraId="4AA65D40" w14:textId="77777777" w:rsidR="00E32512" w:rsidRDefault="00000000">
      <w:pPr>
        <w:pStyle w:val="a4"/>
        <w:spacing w:line="360" w:lineRule="auto"/>
        <w:ind w:left="845" w:hanging="845"/>
        <w:jc w:val="center"/>
        <w:rPr>
          <w:sz w:val="44"/>
        </w:rPr>
      </w:pPr>
      <w:r>
        <w:rPr>
          <w:sz w:val="44"/>
        </w:rPr>
        <w:br w:type="page"/>
      </w:r>
      <w:r>
        <w:rPr>
          <w:rFonts w:hint="eastAsia"/>
          <w:sz w:val="44"/>
        </w:rPr>
        <w:lastRenderedPageBreak/>
        <w:t xml:space="preserve"> </w:t>
      </w:r>
      <w:r>
        <w:rPr>
          <w:rFonts w:hint="eastAsia"/>
          <w:sz w:val="44"/>
        </w:rPr>
        <w:t>毕</w:t>
      </w:r>
      <w:r>
        <w:rPr>
          <w:rFonts w:hint="eastAsia"/>
          <w:sz w:val="44"/>
        </w:rPr>
        <w:t xml:space="preserve"> </w:t>
      </w:r>
      <w:r>
        <w:rPr>
          <w:rFonts w:hint="eastAsia"/>
          <w:sz w:val="44"/>
        </w:rPr>
        <w:t>业</w:t>
      </w:r>
      <w:r>
        <w:rPr>
          <w:rFonts w:hint="eastAsia"/>
          <w:sz w:val="44"/>
        </w:rPr>
        <w:t xml:space="preserve"> </w:t>
      </w:r>
      <w:r>
        <w:rPr>
          <w:rFonts w:hint="eastAsia"/>
          <w:sz w:val="44"/>
        </w:rPr>
        <w:t>设</w:t>
      </w:r>
      <w:r>
        <w:rPr>
          <w:rFonts w:hint="eastAsia"/>
          <w:sz w:val="44"/>
        </w:rPr>
        <w:t xml:space="preserve"> </w:t>
      </w:r>
      <w:r>
        <w:rPr>
          <w:rFonts w:hint="eastAsia"/>
          <w:sz w:val="44"/>
        </w:rPr>
        <w:t>计（论</w:t>
      </w:r>
      <w:r>
        <w:rPr>
          <w:sz w:val="44"/>
        </w:rPr>
        <w:t xml:space="preserve"> </w:t>
      </w:r>
      <w:r>
        <w:rPr>
          <w:rFonts w:hint="eastAsia"/>
          <w:sz w:val="44"/>
        </w:rPr>
        <w:t>文）开</w:t>
      </w:r>
      <w:r>
        <w:rPr>
          <w:rFonts w:hint="eastAsia"/>
          <w:sz w:val="44"/>
        </w:rPr>
        <w:t xml:space="preserve"> </w:t>
      </w:r>
      <w:r>
        <w:rPr>
          <w:rFonts w:hint="eastAsia"/>
          <w:sz w:val="44"/>
        </w:rPr>
        <w:t>题</w:t>
      </w:r>
      <w:r>
        <w:rPr>
          <w:rFonts w:hint="eastAsia"/>
          <w:sz w:val="44"/>
        </w:rPr>
        <w:t xml:space="preserve"> </w:t>
      </w:r>
      <w:r>
        <w:rPr>
          <w:rFonts w:hint="eastAsia"/>
          <w:sz w:val="44"/>
        </w:rPr>
        <w:t>报</w:t>
      </w:r>
      <w:r>
        <w:rPr>
          <w:rFonts w:hint="eastAsia"/>
          <w:sz w:val="44"/>
        </w:rPr>
        <w:t xml:space="preserve"> </w:t>
      </w:r>
      <w:r>
        <w:rPr>
          <w:rFonts w:hint="eastAsia"/>
          <w:sz w:val="44"/>
        </w:rPr>
        <w:t>告</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2"/>
      </w:tblGrid>
      <w:tr w:rsidR="00E32512" w14:paraId="1A36CB2B" w14:textId="77777777">
        <w:trPr>
          <w:trHeight w:val="601"/>
        </w:trPr>
        <w:tc>
          <w:tcPr>
            <w:tcW w:w="9282" w:type="dxa"/>
            <w:tcBorders>
              <w:top w:val="double" w:sz="4" w:space="0" w:color="auto"/>
              <w:left w:val="single" w:sz="8" w:space="0" w:color="auto"/>
              <w:bottom w:val="dashSmallGap" w:sz="4" w:space="0" w:color="auto"/>
              <w:right w:val="single" w:sz="8" w:space="0" w:color="auto"/>
            </w:tcBorders>
          </w:tcPr>
          <w:p w14:paraId="6B544061" w14:textId="77777777" w:rsidR="00E32512" w:rsidRDefault="00000000">
            <w:pPr>
              <w:pStyle w:val="a4"/>
              <w:spacing w:beforeLines="50" w:before="156"/>
              <w:ind w:left="0" w:firstLineChars="0" w:firstLine="0"/>
              <w:jc w:val="left"/>
            </w:pPr>
            <w:r>
              <w:rPr>
                <w:rFonts w:hint="eastAsia"/>
              </w:rPr>
              <w:t>指导教师意见：</w:t>
            </w:r>
          </w:p>
        </w:tc>
      </w:tr>
      <w:tr w:rsidR="00E32512" w14:paraId="61FC97F8" w14:textId="77777777">
        <w:trPr>
          <w:trHeight w:val="8855"/>
        </w:trPr>
        <w:tc>
          <w:tcPr>
            <w:tcW w:w="9282" w:type="dxa"/>
            <w:tcBorders>
              <w:top w:val="dashSmallGap" w:sz="4" w:space="0" w:color="auto"/>
              <w:left w:val="single" w:sz="8" w:space="0" w:color="auto"/>
              <w:right w:val="single" w:sz="8" w:space="0" w:color="auto"/>
            </w:tcBorders>
          </w:tcPr>
          <w:p w14:paraId="431CE2E6" w14:textId="77777777" w:rsidR="00E32512" w:rsidRDefault="00000000">
            <w:pPr>
              <w:pStyle w:val="a4"/>
              <w:spacing w:line="360" w:lineRule="auto"/>
              <w:ind w:left="0" w:firstLineChars="0" w:firstLine="0"/>
              <w:jc w:val="left"/>
            </w:pPr>
            <w:r>
              <w:t>1</w:t>
            </w:r>
            <w:r>
              <w:t>．对</w:t>
            </w:r>
            <w:r>
              <w:t>“</w:t>
            </w:r>
            <w:r>
              <w:t>文献综述</w:t>
            </w:r>
            <w:r>
              <w:t>”</w:t>
            </w:r>
            <w:r>
              <w:t>的评语：</w:t>
            </w:r>
          </w:p>
          <w:p w14:paraId="463966D3" w14:textId="77777777" w:rsidR="00E32512" w:rsidRDefault="00000000">
            <w:pPr>
              <w:pStyle w:val="a4"/>
              <w:spacing w:line="360" w:lineRule="auto"/>
              <w:ind w:left="0" w:firstLineChars="200" w:firstLine="480"/>
              <w:rPr>
                <w:sz w:val="24"/>
              </w:rPr>
            </w:pPr>
            <w:r>
              <w:rPr>
                <w:rFonts w:hint="eastAsia"/>
                <w:sz w:val="24"/>
              </w:rPr>
              <w:t>该生文献综述围绕课题系统梳理了国内外企业资产管理与内部拍卖系统的研究现状，内容组织清晰，引证充分。综述准确指出了现有研究在拍卖流程自动化、智能评估及全生命周期管理等方面的不足，明确了本课题的研究方向与创新空间，整体符合学校对于文献综述的要求。</w:t>
            </w:r>
          </w:p>
          <w:p w14:paraId="232A7B41" w14:textId="77777777" w:rsidR="00E32512" w:rsidRDefault="00E32512">
            <w:pPr>
              <w:pStyle w:val="a4"/>
              <w:spacing w:line="360" w:lineRule="auto"/>
              <w:ind w:left="0" w:firstLineChars="0" w:firstLine="0"/>
              <w:jc w:val="left"/>
              <w:rPr>
                <w:sz w:val="24"/>
              </w:rPr>
            </w:pPr>
          </w:p>
          <w:p w14:paraId="2FC734D8" w14:textId="77777777" w:rsidR="00E32512" w:rsidRDefault="00000000">
            <w:pPr>
              <w:pStyle w:val="a4"/>
              <w:spacing w:line="360" w:lineRule="auto"/>
              <w:ind w:left="0" w:firstLineChars="0" w:firstLine="0"/>
              <w:jc w:val="left"/>
              <w:rPr>
                <w:sz w:val="24"/>
              </w:rPr>
            </w:pPr>
            <w:r>
              <w:t>2</w:t>
            </w:r>
            <w:r>
              <w:t>．对本课题的深度、广度及工作量的意见和对设计（论文）结果的预测：</w:t>
            </w:r>
          </w:p>
          <w:p w14:paraId="08432035" w14:textId="77777777" w:rsidR="00E32512" w:rsidRDefault="00000000">
            <w:pPr>
              <w:pStyle w:val="a4"/>
              <w:spacing w:line="360" w:lineRule="auto"/>
              <w:ind w:left="0" w:firstLineChars="200" w:firstLine="480"/>
              <w:jc w:val="left"/>
              <w:rPr>
                <w:sz w:val="24"/>
              </w:rPr>
            </w:pPr>
            <w:r>
              <w:rPr>
                <w:rFonts w:hint="eastAsia"/>
                <w:sz w:val="24"/>
              </w:rPr>
              <w:t>该生选题以“企业废旧资产内部拍卖与处置平台”将资产管理、拍卖流程与现代</w:t>
            </w:r>
            <w:r>
              <w:rPr>
                <w:rFonts w:hint="eastAsia"/>
                <w:sz w:val="24"/>
              </w:rPr>
              <w:t>Web</w:t>
            </w:r>
            <w:r>
              <w:rPr>
                <w:rFonts w:hint="eastAsia"/>
                <w:sz w:val="24"/>
              </w:rPr>
              <w:t>开发技术相结合，涵盖了从资产全生命周期管理、自动化价值评估到</w:t>
            </w:r>
            <w:r>
              <w:rPr>
                <w:rFonts w:hint="eastAsia"/>
                <w:sz w:val="24"/>
              </w:rPr>
              <w:t>Spring Boot</w:t>
            </w:r>
            <w:r>
              <w:rPr>
                <w:rFonts w:hint="eastAsia"/>
                <w:sz w:val="24"/>
              </w:rPr>
              <w:t>后端与</w:t>
            </w:r>
            <w:r>
              <w:rPr>
                <w:rFonts w:hint="eastAsia"/>
                <w:sz w:val="24"/>
              </w:rPr>
              <w:t>Vue.js</w:t>
            </w:r>
            <w:r>
              <w:rPr>
                <w:rFonts w:hint="eastAsia"/>
                <w:sz w:val="24"/>
              </w:rPr>
              <w:t>前端全</w:t>
            </w:r>
            <w:proofErr w:type="gramStart"/>
            <w:r>
              <w:rPr>
                <w:rFonts w:hint="eastAsia"/>
                <w:sz w:val="24"/>
              </w:rPr>
              <w:t>栈</w:t>
            </w:r>
            <w:proofErr w:type="gramEnd"/>
            <w:r>
              <w:rPr>
                <w:rFonts w:hint="eastAsia"/>
                <w:sz w:val="24"/>
              </w:rPr>
              <w:t>开发的多个技术层面，是一项有广度和深度的研究。所规划的系统功能模块完整，工作量适中，能够达到综合训练的目标。</w:t>
            </w:r>
          </w:p>
          <w:p w14:paraId="12374DA6" w14:textId="77777777" w:rsidR="00E32512" w:rsidRDefault="00E32512">
            <w:pPr>
              <w:pStyle w:val="a4"/>
              <w:spacing w:line="360" w:lineRule="auto"/>
              <w:ind w:left="0" w:firstLineChars="0" w:firstLine="0"/>
              <w:jc w:val="left"/>
              <w:rPr>
                <w:sz w:val="24"/>
              </w:rPr>
            </w:pPr>
          </w:p>
          <w:p w14:paraId="6EAA9C37" w14:textId="77777777" w:rsidR="00E32512" w:rsidRDefault="00E32512">
            <w:pPr>
              <w:pStyle w:val="a4"/>
              <w:spacing w:line="360" w:lineRule="auto"/>
              <w:ind w:left="0" w:firstLineChars="0" w:firstLine="0"/>
              <w:jc w:val="left"/>
              <w:rPr>
                <w:sz w:val="24"/>
              </w:rPr>
            </w:pPr>
          </w:p>
          <w:p w14:paraId="2237CBB0" w14:textId="77777777" w:rsidR="00E32512" w:rsidRDefault="00E32512">
            <w:pPr>
              <w:pStyle w:val="a4"/>
              <w:spacing w:line="360" w:lineRule="auto"/>
              <w:ind w:left="0" w:firstLineChars="0" w:firstLine="0"/>
              <w:jc w:val="left"/>
              <w:rPr>
                <w:sz w:val="24"/>
              </w:rPr>
            </w:pPr>
          </w:p>
          <w:p w14:paraId="518DF362" w14:textId="77777777" w:rsidR="00E32512" w:rsidRDefault="00E32512">
            <w:pPr>
              <w:pStyle w:val="a4"/>
              <w:spacing w:line="360" w:lineRule="auto"/>
              <w:ind w:left="0" w:firstLineChars="0" w:firstLine="0"/>
              <w:jc w:val="left"/>
              <w:rPr>
                <w:sz w:val="24"/>
              </w:rPr>
            </w:pPr>
          </w:p>
          <w:p w14:paraId="4DBEC547" w14:textId="77777777" w:rsidR="00E32512" w:rsidRDefault="00E32512">
            <w:pPr>
              <w:pStyle w:val="a4"/>
              <w:spacing w:line="360" w:lineRule="auto"/>
              <w:ind w:left="0" w:firstLineChars="0" w:firstLine="0"/>
              <w:jc w:val="left"/>
              <w:rPr>
                <w:sz w:val="24"/>
              </w:rPr>
            </w:pPr>
          </w:p>
          <w:p w14:paraId="2AA303FE" w14:textId="77777777" w:rsidR="00E32512" w:rsidRDefault="00E32512">
            <w:pPr>
              <w:pStyle w:val="a4"/>
              <w:spacing w:line="360" w:lineRule="auto"/>
              <w:ind w:leftChars="-134" w:left="-281" w:firstLineChars="0" w:firstLine="2"/>
              <w:jc w:val="left"/>
              <w:rPr>
                <w:sz w:val="24"/>
              </w:rPr>
            </w:pPr>
          </w:p>
          <w:p w14:paraId="4ADD00E3" w14:textId="7F1BADF4" w:rsidR="00E32512" w:rsidRDefault="00000000">
            <w:pPr>
              <w:pStyle w:val="a4"/>
              <w:spacing w:line="240" w:lineRule="auto"/>
              <w:ind w:left="0" w:firstLineChars="0" w:firstLine="0"/>
              <w:jc w:val="left"/>
              <w:rPr>
                <w:u w:val="single"/>
              </w:rPr>
            </w:pPr>
            <w:r>
              <w:rPr>
                <w:rFonts w:hint="eastAsia"/>
              </w:rPr>
              <w:t xml:space="preserve">                                       </w:t>
            </w:r>
            <w:r>
              <w:rPr>
                <w:rFonts w:hint="eastAsia"/>
              </w:rPr>
              <w:t>指导教师：</w:t>
            </w:r>
            <w:r>
              <w:rPr>
                <w:rFonts w:hint="eastAsia"/>
                <w:u w:val="single"/>
              </w:rPr>
              <w:t xml:space="preserve">     </w:t>
            </w:r>
            <w:r w:rsidR="00560F7A">
              <w:rPr>
                <w:rFonts w:hint="eastAsia"/>
                <w:u w:val="single"/>
              </w:rPr>
              <w:t xml:space="preserve">   </w:t>
            </w:r>
            <w:r>
              <w:rPr>
                <w:rFonts w:hint="eastAsia"/>
                <w:u w:val="single"/>
              </w:rPr>
              <w:t xml:space="preserve">      </w:t>
            </w:r>
          </w:p>
          <w:p w14:paraId="1B77E799" w14:textId="788756F5" w:rsidR="00E32512" w:rsidRDefault="00000000">
            <w:pPr>
              <w:pStyle w:val="a4"/>
              <w:jc w:val="center"/>
            </w:pPr>
            <w:r>
              <w:rPr>
                <w:rFonts w:hint="eastAsia"/>
              </w:rPr>
              <w:t xml:space="preserve">                                                </w:t>
            </w:r>
            <w:r w:rsidR="00560F7A">
              <w:rPr>
                <w:rFonts w:hint="eastAsia"/>
              </w:rPr>
              <w:t xml:space="preserve">   </w:t>
            </w:r>
            <w:r>
              <w:rPr>
                <w:rFonts w:hint="eastAsia"/>
              </w:rPr>
              <w:t>年</w:t>
            </w:r>
            <w:r w:rsidR="00560F7A">
              <w:rPr>
                <w:rFonts w:hint="eastAsia"/>
              </w:rPr>
              <w:t xml:space="preserve">  </w:t>
            </w:r>
            <w:r>
              <w:rPr>
                <w:rFonts w:hint="eastAsia"/>
              </w:rPr>
              <w:t>月</w:t>
            </w:r>
            <w:r w:rsidR="00560F7A">
              <w:rPr>
                <w:rFonts w:hint="eastAsia"/>
              </w:rPr>
              <w:t xml:space="preserve">  </w:t>
            </w:r>
            <w:r>
              <w:rPr>
                <w:rFonts w:hint="eastAsia"/>
              </w:rPr>
              <w:t>日</w:t>
            </w:r>
          </w:p>
        </w:tc>
      </w:tr>
      <w:tr w:rsidR="00E32512" w14:paraId="1AAF0A7C" w14:textId="77777777">
        <w:trPr>
          <w:trHeight w:val="3015"/>
        </w:trPr>
        <w:tc>
          <w:tcPr>
            <w:tcW w:w="9282" w:type="dxa"/>
            <w:tcBorders>
              <w:left w:val="single" w:sz="8" w:space="0" w:color="auto"/>
              <w:bottom w:val="double" w:sz="4" w:space="0" w:color="auto"/>
              <w:right w:val="single" w:sz="8" w:space="0" w:color="auto"/>
            </w:tcBorders>
          </w:tcPr>
          <w:p w14:paraId="325EF88F" w14:textId="77777777" w:rsidR="00E32512" w:rsidRDefault="00000000">
            <w:pPr>
              <w:pStyle w:val="a4"/>
              <w:spacing w:line="240" w:lineRule="auto"/>
              <w:ind w:left="0" w:firstLineChars="0" w:firstLine="0"/>
              <w:jc w:val="left"/>
            </w:pPr>
            <w:r>
              <w:rPr>
                <w:rFonts w:hint="eastAsia"/>
              </w:rPr>
              <w:t>所在专业审查意见：</w:t>
            </w:r>
          </w:p>
          <w:p w14:paraId="00725C45" w14:textId="77777777" w:rsidR="00E32512" w:rsidRDefault="00000000">
            <w:pPr>
              <w:pStyle w:val="a4"/>
              <w:spacing w:line="360" w:lineRule="auto"/>
              <w:ind w:left="0" w:firstLineChars="200" w:firstLine="560"/>
              <w:jc w:val="left"/>
              <w:rPr>
                <w:szCs w:val="28"/>
              </w:rPr>
            </w:pPr>
            <w:r>
              <w:rPr>
                <w:rFonts w:hint="eastAsia"/>
                <w:szCs w:val="28"/>
              </w:rPr>
              <w:t>该选题研究目标明确，具有一定的理论意义和实际应用价值，难度适中，工作量合理，同意开题。</w:t>
            </w:r>
          </w:p>
          <w:p w14:paraId="3E4A8022" w14:textId="77777777" w:rsidR="00E32512" w:rsidRDefault="00E32512">
            <w:pPr>
              <w:pStyle w:val="a4"/>
              <w:spacing w:line="360" w:lineRule="auto"/>
              <w:ind w:left="0" w:firstLineChars="0" w:firstLine="0"/>
              <w:jc w:val="left"/>
              <w:rPr>
                <w:sz w:val="24"/>
              </w:rPr>
            </w:pPr>
          </w:p>
          <w:p w14:paraId="4B22739D" w14:textId="77777777" w:rsidR="00E32512" w:rsidRDefault="00000000">
            <w:pPr>
              <w:pStyle w:val="a4"/>
              <w:spacing w:line="440" w:lineRule="exact"/>
              <w:ind w:left="0" w:firstLineChars="0" w:firstLine="0"/>
              <w:jc w:val="left"/>
              <w:rPr>
                <w:u w:val="single"/>
              </w:rPr>
            </w:pPr>
            <w:r>
              <w:rPr>
                <w:rFonts w:hint="eastAsia"/>
              </w:rPr>
              <w:t xml:space="preserve">                                         </w:t>
            </w:r>
            <w:r>
              <w:rPr>
                <w:rFonts w:hint="eastAsia"/>
              </w:rPr>
              <w:t>负责人：</w:t>
            </w:r>
            <w:r>
              <w:rPr>
                <w:rFonts w:hint="eastAsia"/>
                <w:u w:val="single"/>
              </w:rPr>
              <w:t xml:space="preserve">               </w:t>
            </w:r>
          </w:p>
          <w:p w14:paraId="03BA3C7C" w14:textId="77777777" w:rsidR="00E32512" w:rsidRDefault="00000000">
            <w:pPr>
              <w:pStyle w:val="a4"/>
              <w:spacing w:line="440" w:lineRule="exact"/>
              <w:ind w:left="0" w:firstLineChars="0" w:firstLine="0"/>
              <w:jc w:val="center"/>
            </w:pPr>
            <w:r>
              <w:rPr>
                <w:rFonts w:hint="eastAsia"/>
              </w:rPr>
              <w:t xml:space="preserve">                                                2026</w:t>
            </w:r>
            <w:r>
              <w:rPr>
                <w:rFonts w:hint="eastAsia"/>
              </w:rPr>
              <w:t>年</w:t>
            </w:r>
            <w:r>
              <w:rPr>
                <w:rFonts w:hint="eastAsia"/>
              </w:rPr>
              <w:t>1</w:t>
            </w:r>
            <w:r>
              <w:rPr>
                <w:rFonts w:hint="eastAsia"/>
              </w:rPr>
              <w:t>月</w:t>
            </w:r>
            <w:r>
              <w:rPr>
                <w:rFonts w:hint="eastAsia"/>
              </w:rPr>
              <w:t>23</w:t>
            </w:r>
            <w:r>
              <w:rPr>
                <w:rFonts w:hint="eastAsia"/>
              </w:rPr>
              <w:t>日</w:t>
            </w:r>
          </w:p>
        </w:tc>
      </w:tr>
    </w:tbl>
    <w:p w14:paraId="4831FBAE" w14:textId="77777777" w:rsidR="00E32512" w:rsidRDefault="00E32512">
      <w:pPr>
        <w:pStyle w:val="a4"/>
        <w:ind w:leftChars="171" w:left="460" w:hangingChars="42" w:hanging="101"/>
        <w:rPr>
          <w:sz w:val="24"/>
        </w:rPr>
      </w:pPr>
    </w:p>
    <w:sectPr w:rsidR="00E32512">
      <w:footerReference w:type="even" r:id="rId7"/>
      <w:footerReference w:type="default" r:id="rId8"/>
      <w:pgSz w:w="11906" w:h="16838"/>
      <w:pgMar w:top="1134" w:right="1134" w:bottom="1134" w:left="1418" w:header="851" w:footer="992" w:gutter="0"/>
      <w:pgNumType w:start="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3E630" w14:textId="77777777" w:rsidR="00502FD4" w:rsidRDefault="00502FD4">
      <w:r>
        <w:separator/>
      </w:r>
    </w:p>
  </w:endnote>
  <w:endnote w:type="continuationSeparator" w:id="0">
    <w:p w14:paraId="09440137" w14:textId="77777777" w:rsidR="00502FD4" w:rsidRDefault="0050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大标宋简体">
    <w:altName w:val="宋体"/>
    <w:charset w:val="86"/>
    <w:family w:val="auto"/>
    <w:pitch w:val="default"/>
    <w:sig w:usb0="00000000" w:usb1="0000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7DA3" w14:textId="77777777" w:rsidR="00E32512" w:rsidRDefault="00000000">
    <w:pPr>
      <w:pStyle w:val="a7"/>
      <w:framePr w:wrap="around" w:vAnchor="text" w:hAnchor="margin" w:xAlign="center" w:y="1"/>
      <w:rPr>
        <w:rStyle w:val="ac"/>
      </w:rPr>
    </w:pPr>
    <w:r>
      <w:fldChar w:fldCharType="begin"/>
    </w:r>
    <w:r>
      <w:rPr>
        <w:rStyle w:val="ac"/>
      </w:rPr>
      <w:instrText xml:space="preserve">PAGE  </w:instrText>
    </w:r>
    <w:r>
      <w:fldChar w:fldCharType="end"/>
    </w:r>
  </w:p>
  <w:p w14:paraId="45A78AAA" w14:textId="77777777" w:rsidR="00E32512" w:rsidRDefault="00E3251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B66E" w14:textId="77777777" w:rsidR="00E32512" w:rsidRDefault="00E32512">
    <w:pPr>
      <w:pStyle w:val="a7"/>
      <w:framePr w:wrap="around" w:vAnchor="text" w:hAnchor="margin" w:xAlign="center" w:y="1"/>
      <w:rPr>
        <w:rStyle w:val="ac"/>
      </w:rPr>
    </w:pPr>
  </w:p>
  <w:p w14:paraId="09C846B2" w14:textId="77777777" w:rsidR="00E32512" w:rsidRDefault="00E32512">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CFDA" w14:textId="77777777" w:rsidR="00502FD4" w:rsidRDefault="00502FD4">
      <w:r>
        <w:separator/>
      </w:r>
    </w:p>
  </w:footnote>
  <w:footnote w:type="continuationSeparator" w:id="0">
    <w:p w14:paraId="54FAE3BC" w14:textId="77777777" w:rsidR="00502FD4" w:rsidRDefault="00502F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5B3DC7"/>
    <w:rsid w:val="000012AF"/>
    <w:rsid w:val="000231F4"/>
    <w:rsid w:val="000250DE"/>
    <w:rsid w:val="000320C2"/>
    <w:rsid w:val="00032581"/>
    <w:rsid w:val="00034A35"/>
    <w:rsid w:val="00047A73"/>
    <w:rsid w:val="00052234"/>
    <w:rsid w:val="00056A2A"/>
    <w:rsid w:val="00076821"/>
    <w:rsid w:val="000A17C5"/>
    <w:rsid w:val="000A56A7"/>
    <w:rsid w:val="000B1DAE"/>
    <w:rsid w:val="000B730D"/>
    <w:rsid w:val="000B7635"/>
    <w:rsid w:val="000E4F94"/>
    <w:rsid w:val="000E5DCA"/>
    <w:rsid w:val="0010413D"/>
    <w:rsid w:val="001127E3"/>
    <w:rsid w:val="00117312"/>
    <w:rsid w:val="00117866"/>
    <w:rsid w:val="00150E89"/>
    <w:rsid w:val="001527B2"/>
    <w:rsid w:val="00196783"/>
    <w:rsid w:val="001E11A0"/>
    <w:rsid w:val="001F1400"/>
    <w:rsid w:val="00220F2C"/>
    <w:rsid w:val="002226D4"/>
    <w:rsid w:val="00233300"/>
    <w:rsid w:val="0023459D"/>
    <w:rsid w:val="00241F14"/>
    <w:rsid w:val="002625F4"/>
    <w:rsid w:val="0026584B"/>
    <w:rsid w:val="00270261"/>
    <w:rsid w:val="002A6EE1"/>
    <w:rsid w:val="002E1F0A"/>
    <w:rsid w:val="002F1210"/>
    <w:rsid w:val="002F2650"/>
    <w:rsid w:val="002F58E6"/>
    <w:rsid w:val="003106E7"/>
    <w:rsid w:val="0031795C"/>
    <w:rsid w:val="00341FB0"/>
    <w:rsid w:val="00347CEB"/>
    <w:rsid w:val="00371181"/>
    <w:rsid w:val="00375A9B"/>
    <w:rsid w:val="00377C24"/>
    <w:rsid w:val="003A6C8D"/>
    <w:rsid w:val="003A6E94"/>
    <w:rsid w:val="003B272C"/>
    <w:rsid w:val="003C3D83"/>
    <w:rsid w:val="003D0C38"/>
    <w:rsid w:val="003D466D"/>
    <w:rsid w:val="003D5503"/>
    <w:rsid w:val="003F6B93"/>
    <w:rsid w:val="003F7491"/>
    <w:rsid w:val="003F7E75"/>
    <w:rsid w:val="00405D05"/>
    <w:rsid w:val="00411120"/>
    <w:rsid w:val="00424FED"/>
    <w:rsid w:val="00433C81"/>
    <w:rsid w:val="004657C1"/>
    <w:rsid w:val="004713DB"/>
    <w:rsid w:val="00480B71"/>
    <w:rsid w:val="00490006"/>
    <w:rsid w:val="00495684"/>
    <w:rsid w:val="004A0CCF"/>
    <w:rsid w:val="004A5887"/>
    <w:rsid w:val="004B15FC"/>
    <w:rsid w:val="004C2E5A"/>
    <w:rsid w:val="004C7388"/>
    <w:rsid w:val="004E4D07"/>
    <w:rsid w:val="004F5ECD"/>
    <w:rsid w:val="00502FD4"/>
    <w:rsid w:val="00505BCB"/>
    <w:rsid w:val="005136CF"/>
    <w:rsid w:val="005140F3"/>
    <w:rsid w:val="005444D4"/>
    <w:rsid w:val="00560F7A"/>
    <w:rsid w:val="00564E1B"/>
    <w:rsid w:val="005700BA"/>
    <w:rsid w:val="00576DF3"/>
    <w:rsid w:val="00597307"/>
    <w:rsid w:val="005B3DC7"/>
    <w:rsid w:val="005B538B"/>
    <w:rsid w:val="005B7CEA"/>
    <w:rsid w:val="005F4DD1"/>
    <w:rsid w:val="005F610D"/>
    <w:rsid w:val="00611DE4"/>
    <w:rsid w:val="0062535A"/>
    <w:rsid w:val="0063000B"/>
    <w:rsid w:val="00634912"/>
    <w:rsid w:val="006353B8"/>
    <w:rsid w:val="00635BDB"/>
    <w:rsid w:val="006418FC"/>
    <w:rsid w:val="006454F8"/>
    <w:rsid w:val="006557C7"/>
    <w:rsid w:val="00662F5F"/>
    <w:rsid w:val="00695F45"/>
    <w:rsid w:val="006A338F"/>
    <w:rsid w:val="006B3C09"/>
    <w:rsid w:val="006B700D"/>
    <w:rsid w:val="006C5CF5"/>
    <w:rsid w:val="006E4231"/>
    <w:rsid w:val="007026D8"/>
    <w:rsid w:val="007048D5"/>
    <w:rsid w:val="007228FF"/>
    <w:rsid w:val="0073035A"/>
    <w:rsid w:val="00730A89"/>
    <w:rsid w:val="007474F1"/>
    <w:rsid w:val="0077218B"/>
    <w:rsid w:val="00784CAE"/>
    <w:rsid w:val="007A2BE4"/>
    <w:rsid w:val="007A4FFB"/>
    <w:rsid w:val="007F41C6"/>
    <w:rsid w:val="0081092B"/>
    <w:rsid w:val="00831AD6"/>
    <w:rsid w:val="00833C7B"/>
    <w:rsid w:val="00837B76"/>
    <w:rsid w:val="008536FD"/>
    <w:rsid w:val="008566EC"/>
    <w:rsid w:val="008708D4"/>
    <w:rsid w:val="008A3411"/>
    <w:rsid w:val="008B46DB"/>
    <w:rsid w:val="008E534F"/>
    <w:rsid w:val="008E681D"/>
    <w:rsid w:val="00907A2A"/>
    <w:rsid w:val="00924D97"/>
    <w:rsid w:val="009A1955"/>
    <w:rsid w:val="009A3E96"/>
    <w:rsid w:val="009A4C83"/>
    <w:rsid w:val="009F658D"/>
    <w:rsid w:val="00A23F23"/>
    <w:rsid w:val="00A30C31"/>
    <w:rsid w:val="00A324DB"/>
    <w:rsid w:val="00A409D1"/>
    <w:rsid w:val="00A543B6"/>
    <w:rsid w:val="00A853BE"/>
    <w:rsid w:val="00A966A0"/>
    <w:rsid w:val="00B06BBE"/>
    <w:rsid w:val="00B14331"/>
    <w:rsid w:val="00B21255"/>
    <w:rsid w:val="00B41CC7"/>
    <w:rsid w:val="00B612AB"/>
    <w:rsid w:val="00B6326C"/>
    <w:rsid w:val="00B94C73"/>
    <w:rsid w:val="00BA608B"/>
    <w:rsid w:val="00BC3A8A"/>
    <w:rsid w:val="00BE5545"/>
    <w:rsid w:val="00BE7216"/>
    <w:rsid w:val="00C013C5"/>
    <w:rsid w:val="00C0144C"/>
    <w:rsid w:val="00C0606B"/>
    <w:rsid w:val="00C121A7"/>
    <w:rsid w:val="00C252C9"/>
    <w:rsid w:val="00C27AF5"/>
    <w:rsid w:val="00C565FB"/>
    <w:rsid w:val="00C606DD"/>
    <w:rsid w:val="00C81B1D"/>
    <w:rsid w:val="00C82D7A"/>
    <w:rsid w:val="00C909BB"/>
    <w:rsid w:val="00CF3361"/>
    <w:rsid w:val="00D3691C"/>
    <w:rsid w:val="00D42FFB"/>
    <w:rsid w:val="00D5049B"/>
    <w:rsid w:val="00D514CA"/>
    <w:rsid w:val="00D918D0"/>
    <w:rsid w:val="00DA3068"/>
    <w:rsid w:val="00DC0050"/>
    <w:rsid w:val="00DD037A"/>
    <w:rsid w:val="00DE6520"/>
    <w:rsid w:val="00DF6E68"/>
    <w:rsid w:val="00E05D2A"/>
    <w:rsid w:val="00E06AA9"/>
    <w:rsid w:val="00E16F4C"/>
    <w:rsid w:val="00E21335"/>
    <w:rsid w:val="00E32512"/>
    <w:rsid w:val="00E32513"/>
    <w:rsid w:val="00E3594B"/>
    <w:rsid w:val="00E41D6D"/>
    <w:rsid w:val="00E4286B"/>
    <w:rsid w:val="00E51AB3"/>
    <w:rsid w:val="00E67443"/>
    <w:rsid w:val="00E82C4F"/>
    <w:rsid w:val="00E913B9"/>
    <w:rsid w:val="00E93AC2"/>
    <w:rsid w:val="00EC19E6"/>
    <w:rsid w:val="00EC7ADE"/>
    <w:rsid w:val="00F113A3"/>
    <w:rsid w:val="00F14338"/>
    <w:rsid w:val="00F158FA"/>
    <w:rsid w:val="00F263AF"/>
    <w:rsid w:val="00F301B9"/>
    <w:rsid w:val="00F35850"/>
    <w:rsid w:val="00F37DFA"/>
    <w:rsid w:val="00F5254C"/>
    <w:rsid w:val="00F57EB1"/>
    <w:rsid w:val="00F66C5D"/>
    <w:rsid w:val="00F72505"/>
    <w:rsid w:val="00FA485F"/>
    <w:rsid w:val="00FC7335"/>
    <w:rsid w:val="00FC76BE"/>
    <w:rsid w:val="00FD4D04"/>
    <w:rsid w:val="04894009"/>
    <w:rsid w:val="062076A3"/>
    <w:rsid w:val="18335F1D"/>
    <w:rsid w:val="21510E66"/>
    <w:rsid w:val="2643659C"/>
    <w:rsid w:val="272F2A1D"/>
    <w:rsid w:val="2BD4287A"/>
    <w:rsid w:val="318676E6"/>
    <w:rsid w:val="33B919AB"/>
    <w:rsid w:val="3A3361B3"/>
    <w:rsid w:val="3AA97036"/>
    <w:rsid w:val="3D9F5C7F"/>
    <w:rsid w:val="4B3F089F"/>
    <w:rsid w:val="54905ECA"/>
    <w:rsid w:val="57F1209E"/>
    <w:rsid w:val="5DD24E5D"/>
    <w:rsid w:val="63F07527"/>
    <w:rsid w:val="6CC4275D"/>
    <w:rsid w:val="7A2A367D"/>
    <w:rsid w:val="7A756E44"/>
    <w:rsid w:val="7BC5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B1CE13"/>
  <w15:docId w15:val="{86A4CE97-727A-46A7-964D-D563ED9F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156" w:afterLines="20" w:after="62"/>
      <w:jc w:val="right"/>
      <w:outlineLvl w:val="0"/>
    </w:pPr>
    <w:rPr>
      <w:rFonts w:ascii="宋体" w:hAnsi="宋体"/>
      <w:sz w:val="36"/>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jc w:val="center"/>
    </w:pPr>
    <w:rPr>
      <w:rFonts w:eastAsia="方正大标宋简体"/>
      <w:sz w:val="76"/>
    </w:rPr>
  </w:style>
  <w:style w:type="paragraph" w:styleId="a4">
    <w:name w:val="Body Text Indent"/>
    <w:basedOn w:val="a"/>
    <w:qFormat/>
    <w:pPr>
      <w:spacing w:line="360" w:lineRule="exact"/>
      <w:ind w:left="538" w:hangingChars="192" w:hanging="538"/>
    </w:pPr>
    <w:rPr>
      <w:sz w:val="28"/>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rPr>
      <w:sz w:val="24"/>
    </w:rPr>
  </w:style>
  <w:style w:type="paragraph" w:styleId="aa">
    <w:name w:val="Title"/>
    <w:basedOn w:val="a"/>
    <w:next w:val="a"/>
    <w:link w:val="ab"/>
    <w:qFormat/>
    <w:pPr>
      <w:spacing w:before="240" w:after="60"/>
      <w:jc w:val="center"/>
      <w:outlineLvl w:val="0"/>
    </w:pPr>
    <w:rPr>
      <w:rFonts w:asciiTheme="majorHAnsi" w:eastAsiaTheme="majorEastAsia" w:hAnsiTheme="majorHAnsi" w:cstheme="majorBidi"/>
      <w:b/>
      <w:bCs/>
      <w:sz w:val="32"/>
      <w:szCs w:val="32"/>
    </w:rPr>
  </w:style>
  <w:style w:type="character" w:styleId="ac">
    <w:name w:val="page number"/>
    <w:basedOn w:val="a0"/>
    <w:qFormat/>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semiHidden/>
    <w:qFormat/>
    <w:rPr>
      <w:b/>
      <w:bCs/>
      <w:kern w:val="2"/>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ab">
    <w:name w:val="标题 字符"/>
    <w:basedOn w:val="a0"/>
    <w:link w:val="a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828</Words>
  <Characters>4720</Characters>
  <Application>Microsoft Office Word</Application>
  <DocSecurity>0</DocSecurity>
  <Lines>39</Lines>
  <Paragraphs>11</Paragraphs>
  <ScaleCrop>false</ScaleCrop>
  <Company>nust</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ZYC</dc:creator>
  <cp:lastModifiedBy>8617820770594</cp:lastModifiedBy>
  <cp:revision>112</cp:revision>
  <cp:lastPrinted>2002-03-05T07:14:00Z</cp:lastPrinted>
  <dcterms:created xsi:type="dcterms:W3CDTF">2023-10-31T05:35:00Z</dcterms:created>
  <dcterms:modified xsi:type="dcterms:W3CDTF">2026-03-04T08:42:00Z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85F6BBFE33214048981F198D8A8DD336_12</vt:lpwstr>
  </property>
  <property fmtid="{D5CDD505-2E9C-101B-9397-08002B2CF9AE}" pid="4" name="KSOTemplateDocerSaveRecord">
    <vt:lpwstr>eyJoZGlkIjoiNWE0NjVkMzVmODkxZDhjMTRiODliZGNlN2I3M2Q5NDAiLCJ1c2VySWQiOiIxMTI5MzAxMzU4In0=</vt:lpwstr>
  </property>
</Properties>
</file>