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proofErr w:type="gramStart"/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921823" w:rsidRPr="0017017B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kern w:val="0"/>
          <w:sz w:val="28"/>
          <w:szCs w:val="28"/>
          <w:lang w:val="zh-TW"/>
        </w:rPr>
      </w:pPr>
    </w:p>
    <w:p w:rsidR="0017017B" w:rsidRDefault="00D533F6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2E243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</w:t>
      </w:r>
      <w:proofErr w:type="gramStart"/>
      <w:r w:rsidRPr="002E243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一</w:t>
      </w:r>
      <w:proofErr w:type="gramEnd"/>
      <w:r w:rsidRPr="002E243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逗號、句號、空</w:t>
      </w:r>
      <w:proofErr w:type="gramStart"/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括</w:t>
      </w:r>
      <w:proofErr w:type="gramEnd"/>
      <w:r w:rsidR="00AE38C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、分號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</w:p>
    <w:p w:rsidR="00722DF8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（ ），答案是 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136525</wp:posOffset>
            </wp:positionV>
            <wp:extent cx="7105650" cy="1076325"/>
            <wp:effectExtent l="19050" t="0" r="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21998" b="83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722DF8" w:rsidRDefault="00722DF8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17017B" w:rsidRDefault="00105DED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補充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說明：當「標點符號」前面是</w:t>
      </w:r>
      <w:r w:rsidR="0017017B" w:rsidRPr="0017017B">
        <w:rPr>
          <w:rFonts w:ascii="標楷體" w:eastAsia="標楷體" w:hAnsi="標楷體" w:cs="新細明體" w:hint="eastAsia"/>
          <w:b/>
          <w:i/>
          <w:color w:val="000000"/>
          <w:kern w:val="0"/>
          <w:szCs w:val="24"/>
          <w:lang w:val="zh-TW"/>
        </w:rPr>
        <w:t>符號或數字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時，</w:t>
      </w:r>
      <w:r w:rsidR="0017017B" w:rsidRPr="00E52EED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逗號</w:t>
      </w:r>
      <w:r w:rsidR="00E52E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及</w:t>
      </w:r>
      <w:r w:rsidR="0017017B" w:rsidRPr="00E52EE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句號</w:t>
      </w:r>
      <w:r w:rsidR="009316F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的點字呈現不一樣，且</w:t>
      </w:r>
      <w:r w:rsidR="00E52E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與後面的字要空1方</w:t>
      </w:r>
      <w:r w:rsidR="003D20A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  <w:r w:rsidR="0017017B" w:rsidRPr="00E52EE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空</w:t>
      </w:r>
      <w:proofErr w:type="gramStart"/>
      <w:r w:rsidR="0017017B" w:rsidRPr="00E52EE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括</w:t>
      </w:r>
      <w:proofErr w:type="gramEnd"/>
      <w:r w:rsidR="00E52E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與前後文字空1方，</w:t>
      </w:r>
      <w:r w:rsidR="009A1C2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而</w:t>
      </w:r>
      <w:r w:rsidR="00E52EED" w:rsidRPr="00E52EE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空</w:t>
      </w:r>
      <w:proofErr w:type="gramStart"/>
      <w:r w:rsidR="00E52EED" w:rsidRPr="00E52EE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括</w:t>
      </w:r>
      <w:proofErr w:type="gramEnd"/>
      <w:r w:rsidR="00E52E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之間</w:t>
      </w:r>
      <w:r w:rsidR="009A1C2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必須要空</w:t>
      </w:r>
      <w:r w:rsidR="00E52E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1方。</w:t>
      </w:r>
      <w:r w:rsidR="00F1538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（※分號是</w:t>
      </w:r>
      <w:r w:rsidR="00F1538E" w:rsidRPr="00F1538E">
        <w:rPr>
          <w:rFonts w:ascii="SimBraille" w:eastAsia="標楷體" w:hAnsi="SimBraille" w:cs="新細明體"/>
          <w:color w:val="000000"/>
          <w:kern w:val="0"/>
          <w:szCs w:val="24"/>
          <w:lang w:val="zh-TW"/>
        </w:rPr>
        <w:t>_2</w:t>
      </w:r>
      <w:r w:rsidR="00F1538E"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。）</w:t>
      </w:r>
    </w:p>
    <w:p w:rsidR="00E52EED" w:rsidRPr="0017017B" w:rsidRDefault="00E52EE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2E243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722DF8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22270</wp:posOffset>
            </wp:positionH>
            <wp:positionV relativeFrom="paragraph">
              <wp:posOffset>117761</wp:posOffset>
            </wp:positionV>
            <wp:extent cx="4795108" cy="721217"/>
            <wp:effectExtent l="19050" t="0" r="5492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08" cy="72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17017B" w:rsidRPr="0017017B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補充</w:t>
      </w:r>
      <w:r w:rsidR="00E52E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9316F5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冒號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前面是數字，所以</w:t>
      </w:r>
      <w:r w:rsidR="009316F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點字呈現不同，</w:t>
      </w:r>
      <w:r w:rsidR="009316F5" w:rsidRPr="009316F5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冒號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與「如」字之間要空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方。</w:t>
      </w: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2E243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lastRenderedPageBreak/>
        <w:t>範例</w:t>
      </w:r>
      <w:proofErr w:type="gramStart"/>
      <w:r w:rsidRPr="002E243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</w:t>
      </w:r>
      <w:proofErr w:type="gramEnd"/>
      <w:r w:rsidRPr="002E243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Pr="0017017B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第一組：「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第二組：「所以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17017B" w:rsidRDefault="00722DF8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三組：「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-709422</wp:posOffset>
            </wp:positionH>
            <wp:positionV relativeFrom="paragraph">
              <wp:posOffset>62357</wp:posOffset>
            </wp:positionV>
            <wp:extent cx="6801739" cy="1798320"/>
            <wp:effectExtent l="1905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1334" b="6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739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1</w:t>
      </w: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722DF8" w:rsidRDefault="00722DF8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105DED" w:rsidRPr="00105DED" w:rsidRDefault="00105DED" w:rsidP="00105DED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105DED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請在文字桌面新增一個區塊，就是引號裡</w:t>
      </w:r>
      <w:proofErr w:type="gramStart"/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不管先國字</w:t>
      </w:r>
      <w:proofErr w:type="gramEnd"/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後數字結束或先數字後國字結束，都一律是用數學點字規則；但唯一有變化的是在「後引號」，如果後引前面是數字結來，在轉</w:t>
      </w:r>
      <w:r w:rsidRPr="00105DE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btx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檔後，後引號前面要自動加</w:t>
      </w:r>
      <w:r w:rsidRPr="00105DED"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_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，但如果後引前面是國字結束，這時就不加</w:t>
      </w:r>
      <w:r w:rsidRPr="00105DED"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_</w:t>
      </w:r>
      <w:r w:rsidRPr="00105DED"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了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9A1C2D" w:rsidRPr="009A1C2D" w:rsidRDefault="00105DED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補充</w:t>
      </w:r>
      <w:r w:rsidR="002E243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9A1C2D" w:rsidRPr="009A1C2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這三</w:t>
      </w:r>
      <w:proofErr w:type="gramStart"/>
      <w:r w:rsidR="009A1C2D" w:rsidRPr="009A1C2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個</w:t>
      </w:r>
      <w:proofErr w:type="gramEnd"/>
      <w:r w:rsidR="009A1C2D" w:rsidRPr="009A1C2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範例較常出現在課文解說裡，如果是出現在課文內容裡，這時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引號內的第一個數字要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</w:t>
      </w:r>
      <w:r w:rsidRPr="00105DE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數符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；</w:t>
      </w:r>
      <w:r w:rsidR="009A1C2D" w:rsidRPr="009A1C2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但當它是一個算式時，這時的1就不用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</w:t>
      </w:r>
      <w:r w:rsidR="009A1C2D" w:rsidRPr="00105DE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數符</w:t>
      </w:r>
      <w:proofErr w:type="gramEnd"/>
      <w:r w:rsidR="009A1C2D" w:rsidRPr="009A1C2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E25509" w:rsidRDefault="00E25509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lastRenderedPageBreak/>
        <w:t>範例四：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</w:p>
    <w:p w:rsidR="00A9011D" w:rsidRDefault="00A9011D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</w:t>
      </w:r>
      <w:r w:rsidR="00950C4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六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個例子：</w:t>
      </w:r>
    </w:p>
    <w:p w:rsidR="00E25509" w:rsidRDefault="00E25509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D11AD3" w:rsidRPr="00791A9B" w:rsidRDefault="00D11AD3" w:rsidP="00D11AD3">
      <w:pPr>
        <w:spacing w:line="0" w:lineRule="atLeast"/>
        <w:rPr>
          <w:rFonts w:ascii="標楷體" w:eastAsia="標楷體" w:hAnsi="標楷體"/>
          <w:szCs w:val="24"/>
        </w:rPr>
      </w:pPr>
      <w:r w:rsidRPr="00791A9B">
        <w:rPr>
          <w:rFonts w:ascii="標楷體" w:eastAsia="標楷體" w:hAnsi="標楷體" w:hint="eastAsia"/>
          <w:szCs w:val="24"/>
        </w:rPr>
        <w:t>15？…</w:t>
      </w:r>
    </w:p>
    <w:p w:rsidR="00D11AD3" w:rsidRDefault="00D11AD3" w:rsidP="00D11AD3">
      <w:pPr>
        <w:autoSpaceDE w:val="0"/>
        <w:autoSpaceDN w:val="0"/>
        <w:adjustRightInd w:val="0"/>
        <w:rPr>
          <w:rFonts w:ascii="標楷體" w:eastAsia="標楷體" w:hAnsi="標楷體" w:hint="eastAsia"/>
          <w:szCs w:val="24"/>
        </w:rPr>
      </w:pPr>
      <w:r w:rsidRPr="00791A9B">
        <w:rPr>
          <w:rFonts w:ascii="標楷體" w:eastAsia="標楷體" w:hAnsi="標楷體" w:hint="eastAsia"/>
          <w:szCs w:val="24"/>
        </w:rPr>
        <w:t>0.33…</w:t>
      </w:r>
    </w:p>
    <w:p w:rsidR="00950C45" w:rsidRDefault="00950C45" w:rsidP="00D11AD3">
      <w:pPr>
        <w:autoSpaceDE w:val="0"/>
        <w:autoSpaceDN w:val="0"/>
        <w:adjustRightInd w:val="0"/>
        <w:rPr>
          <w:rFonts w:ascii="標楷體" w:eastAsia="標楷體" w:hAnsi="標楷體" w:hint="eastAsia"/>
          <w:szCs w:val="24"/>
        </w:rPr>
      </w:pPr>
      <w:proofErr w:type="gramStart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950C45" w:rsidRDefault="00950C45" w:rsidP="00D11AD3">
      <w:pPr>
        <w:autoSpaceDE w:val="0"/>
        <w:autoSpaceDN w:val="0"/>
        <w:adjustRightInd w:val="0"/>
        <w:rPr>
          <w:rFonts w:ascii="標楷體" w:eastAsia="標楷體" w:hAnsi="標楷體" w:hint="eastAsia"/>
          <w:szCs w:val="24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Start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→</w:t>
      </w:r>
    </w:p>
    <w:p w:rsidR="00950C45" w:rsidRDefault="00950C45" w:rsidP="00D11AD3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</w:t>
      </w:r>
      <w:proofErr w:type="gramStart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D11AD3" w:rsidRDefault="00D11AD3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22098</wp:posOffset>
            </wp:positionH>
            <wp:positionV relativeFrom="paragraph">
              <wp:posOffset>2794</wp:posOffset>
            </wp:positionV>
            <wp:extent cx="2870200" cy="1798320"/>
            <wp:effectExtent l="19050" t="0" r="635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60453" b="69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1AD3" w:rsidRDefault="00D11AD3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D11AD3" w:rsidRDefault="00D11AD3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D11AD3" w:rsidRDefault="00D11AD3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D11AD3" w:rsidRDefault="00D11AD3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A9011D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9011D" w:rsidRDefault="00950C45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22098</wp:posOffset>
            </wp:positionH>
            <wp:positionV relativeFrom="paragraph">
              <wp:posOffset>113919</wp:posOffset>
            </wp:positionV>
            <wp:extent cx="3315462" cy="542544"/>
            <wp:effectExtent l="19050" t="0" r="0" b="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6116" r="47634" b="83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462" cy="54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0C21" w:rsidRDefault="00BD0C21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BD0C21" w:rsidRDefault="00BD0C21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BD0C21" w:rsidRDefault="00950C45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22098</wp:posOffset>
            </wp:positionH>
            <wp:positionV relativeFrom="paragraph">
              <wp:posOffset>73660</wp:posOffset>
            </wp:positionV>
            <wp:extent cx="2248662" cy="469392"/>
            <wp:effectExtent l="19050" t="0" r="0" b="0"/>
            <wp:wrapNone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6254" r="64898" b="84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662" cy="46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0C21" w:rsidRDefault="00BD0C21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BD0C21" w:rsidRDefault="00BD0C21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BD0C21" w:rsidRDefault="00950C45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2370582" cy="475488"/>
            <wp:effectExtent l="19050" t="0" r="0" b="0"/>
            <wp:docPr id="3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6761" r="61897" b="83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582" cy="47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11D" w:rsidRDefault="00485B17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補充</w:t>
      </w:r>
      <w:r w:rsidR="00A901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A9011D" w:rsidRDefault="00A9011D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第一個範例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Pr="00A9011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前後不空，且僅第1個數字有數符。</w:t>
      </w:r>
    </w:p>
    <w:p w:rsidR="00A9011D" w:rsidRDefault="00A9011D" w:rsidP="00E25509">
      <w:pPr>
        <w:autoSpaceDE w:val="0"/>
        <w:autoSpaceDN w:val="0"/>
        <w:adjustRightInd w:val="0"/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第二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個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Pr="00A9011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問號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前面是數字時，轉成btx檔後</w:t>
      </w:r>
      <w:r w:rsidRPr="00A9011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問號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前面自動加</w:t>
      </w:r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_</w:t>
      </w:r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，跟</w:t>
      </w:r>
      <w:r w:rsidRPr="00A9011D">
        <w:rPr>
          <w:rFonts w:ascii="SimBraille" w:eastAsia="標楷體" w:hAnsi="SimBraille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要空</w:t>
      </w:r>
      <w:r w:rsidR="00AD7B38" w:rsidRPr="00AD7B3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 w:rsidR="00AD7B38"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方</w:t>
      </w:r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。</w:t>
      </w:r>
    </w:p>
    <w:p w:rsidR="00950C45" w:rsidRDefault="00A9011D" w:rsidP="00950C45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第三</w:t>
      </w:r>
      <w:proofErr w:type="gramStart"/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個</w:t>
      </w:r>
      <w:proofErr w:type="gramEnd"/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範例</w:t>
      </w:r>
      <w:r w:rsidR="00485B17"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：</w:t>
      </w:r>
      <w:r w:rsidRPr="00CC53C6">
        <w:rPr>
          <w:rFonts w:ascii="SimBraille" w:eastAsia="標楷體" w:hAnsi="SimBraille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與</w:t>
      </w:r>
      <w:r w:rsidR="00CC53C6"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前</w:t>
      </w:r>
      <w:r>
        <w:rPr>
          <w:rFonts w:ascii="SimBraille" w:eastAsia="標楷體" w:hAnsi="SimBraille" w:cs="新細明體" w:hint="eastAsia"/>
          <w:color w:val="000000"/>
          <w:kern w:val="0"/>
          <w:szCs w:val="24"/>
          <w:lang w:val="zh-TW"/>
        </w:rPr>
        <w:t>面的數字</w:t>
      </w:r>
      <w:r w:rsidRPr="00A901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要</w:t>
      </w:r>
      <w:r w:rsidR="00CC53C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</w:t>
      </w:r>
      <w:r w:rsidRPr="00A901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1方。</w:t>
      </w:r>
    </w:p>
    <w:p w:rsidR="00A9011D" w:rsidRDefault="00A9011D" w:rsidP="008403E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</w:t>
      </w:r>
      <w:proofErr w:type="gramStart"/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雙視編輯</w:t>
      </w:r>
      <w:proofErr w:type="gramEnd"/>
      <w:r w:rsidR="00CC53C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="00642234"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</w:t>
      </w:r>
      <w:r w:rsidR="00BD0C21"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點字</w:t>
      </w:r>
      <w:r w:rsidR="00CC53C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="00BD0C21"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="00BD0C21"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 w:rsid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="00BD0C21"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CC53C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="00BD0C21"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 w:rsid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呈現第3點的刪節號，而</w:t>
      </w:r>
      <w:proofErr w:type="gramStart"/>
      <w:r w:rsid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 w:rsid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用去「點字」那裡</w:t>
      </w:r>
      <w:r w:rsidR="00CC53C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點</w:t>
      </w:r>
      <w:r w:rsid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選</w:t>
      </w:r>
      <w:r w:rsidR="00BD0C21"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="00CC53C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三次</w:t>
      </w:r>
      <w:r w:rsidR="00BD0C21"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17017B" w:rsidRPr="0017017B" w:rsidRDefault="00950C4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第四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個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proofErr w:type="gramStart"/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都不給數符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※再轉成btx檔時，通常1會自動呈現。）</w:t>
      </w:r>
    </w:p>
    <w:p w:rsidR="00950C45" w:rsidRDefault="00950C45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</w:pPr>
    </w:p>
    <w:p w:rsidR="00485B17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</w:pPr>
    </w:p>
    <w:p w:rsidR="00485B17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950C45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lastRenderedPageBreak/>
        <w:t>範例五：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（眼</w:t>
      </w:r>
      <w:proofErr w:type="gramStart"/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</w:t>
      </w:r>
      <w:proofErr w:type="gramEnd"/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字為圈1）</w:t>
      </w:r>
    </w:p>
    <w:p w:rsidR="00950C45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2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】我們</w:t>
      </w:r>
    </w:p>
    <w:p w:rsidR="00950C45" w:rsidRDefault="00A510E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856359" cy="798576"/>
            <wp:effectExtent l="1905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6253" r="66120" b="75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359" cy="798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2B4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補充</w:t>
      </w:r>
      <w:r w:rsidR="00950C4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7017B" w:rsidRP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MS Mincho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MS Mincho" w:hint="eastAsia"/>
          <w:color w:val="000000"/>
          <w:kern w:val="0"/>
          <w:szCs w:val="24"/>
          <w:lang w:val="zh-TW"/>
        </w:rPr>
        <w:t xml:space="preserve">1. </w:t>
      </w:r>
      <w:r w:rsidR="00485B17">
        <w:rPr>
          <w:rFonts w:ascii="標楷體" w:eastAsia="標楷體" w:hAnsi="標楷體" w:cs="MS Mincho" w:hint="eastAsia"/>
          <w:color w:val="000000"/>
          <w:kern w:val="0"/>
          <w:szCs w:val="24"/>
          <w:lang w:val="zh-TW"/>
        </w:rPr>
        <w:t>【 】當任何文字遇到前面的符號時需空</w:t>
      </w:r>
      <w:r>
        <w:rPr>
          <w:rFonts w:ascii="標楷體" w:eastAsia="標楷體" w:hAnsi="標楷體" w:cs="MS Mincho" w:hint="eastAsia"/>
          <w:color w:val="000000"/>
          <w:kern w:val="0"/>
          <w:szCs w:val="24"/>
          <w:lang w:val="zh-TW"/>
        </w:rPr>
        <w:t>1方。</w:t>
      </w: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2. 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btx檔之後，只要跟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 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在同一行的數字，該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出現數符的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地方都不會出現。</w:t>
      </w: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C272B4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√，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33655</wp:posOffset>
            </wp:positionV>
            <wp:extent cx="4716780" cy="718820"/>
            <wp:effectExtent l="19050" t="0" r="7620" b="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977" r="46073" b="83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C272B4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補充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說明：這裡都是符號，所以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比照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數學的給法。（※適用於每一科）</w:t>
      </w: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C272B4"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4255000" cy="720000"/>
            <wp:effectExtent l="1905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6533" r="40895" b="80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000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BB5" w:rsidRDefault="00485B17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補充</w:t>
      </w:r>
      <w:r w:rsidR="00284BB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這個比較特殊，只</w:t>
      </w:r>
      <w:r w:rsidR="00284BB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有在前後是中文字時才適用。</w:t>
      </w:r>
    </w:p>
    <w:p w:rsidR="00284BB5" w:rsidRDefault="00284BB5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17017B" w:rsidRP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84BB5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lastRenderedPageBreak/>
        <w:t>範例八：</w:t>
      </w:r>
    </w:p>
    <w:p w:rsidR="0017017B" w:rsidRDefault="009750D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8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800000"/>
          <w:kern w:val="0"/>
          <w:szCs w:val="24"/>
        </w:rPr>
        <w:drawing>
          <wp:inline distT="0" distB="0" distL="0" distR="0">
            <wp:extent cx="5749249" cy="2880000"/>
            <wp:effectExtent l="19050" t="0" r="3851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6111" r="13780" b="39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4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17B" w:rsidRPr="00944358" w:rsidRDefault="001B1EC4" w:rsidP="008403EE">
      <w:pPr>
        <w:autoSpaceDE w:val="0"/>
        <w:autoSpaceDN w:val="0"/>
        <w:adjustRightInd w:val="0"/>
        <w:ind w:left="1440" w:hangingChars="600" w:hanging="1440"/>
        <w:rPr>
          <w:rFonts w:ascii="標楷體" w:eastAsia="標楷體" w:hAnsi="標楷體" w:cs="新細明體" w:hint="eastAsia"/>
          <w:kern w:val="0"/>
          <w:szCs w:val="24"/>
          <w:lang w:val="zh-TW"/>
        </w:rPr>
      </w:pPr>
      <w:r w:rsidRPr="001B1EC4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="008403EE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 1. </w:t>
      </w:r>
      <w:r w:rsidR="00944358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>是否</w:t>
      </w:r>
      <w:r w:rsidR="00944358" w:rsidRPr="00944358">
        <w:rPr>
          <w:rFonts w:ascii="標楷體" w:eastAsia="標楷體" w:hAnsi="標楷體" w:cs="新細明體" w:hint="eastAsia"/>
          <w:kern w:val="0"/>
          <w:szCs w:val="24"/>
          <w:lang w:val="zh-TW"/>
        </w:rPr>
        <w:t>可以</w:t>
      </w:r>
      <w:r w:rsidR="0017017B" w:rsidRPr="00944358">
        <w:rPr>
          <w:rFonts w:ascii="標楷體" w:eastAsia="標楷體" w:hAnsi="標楷體" w:cs="新細明體" w:hint="eastAsia"/>
          <w:kern w:val="0"/>
          <w:szCs w:val="24"/>
          <w:lang w:val="zh-TW"/>
        </w:rPr>
        <w:t>在文字桌面新增一個工作列是可以直接選擇我們要的欄</w:t>
      </w:r>
      <w:proofErr w:type="gramStart"/>
      <w:r w:rsidR="0017017B" w:rsidRPr="00944358">
        <w:rPr>
          <w:rFonts w:ascii="標楷體" w:eastAsia="標楷體" w:hAnsi="標楷體" w:cs="新細明體" w:hint="eastAsia"/>
          <w:kern w:val="0"/>
          <w:szCs w:val="24"/>
          <w:lang w:val="zh-TW"/>
        </w:rPr>
        <w:t>列行</w:t>
      </w:r>
      <w:proofErr w:type="gramEnd"/>
      <w:r w:rsidR="0017017B" w:rsidRPr="00944358">
        <w:rPr>
          <w:rFonts w:ascii="標楷體" w:eastAsia="標楷體" w:hAnsi="標楷體" w:cs="新細明體" w:hint="eastAsia"/>
          <w:kern w:val="0"/>
          <w:szCs w:val="24"/>
          <w:lang w:val="zh-TW"/>
        </w:rPr>
        <w:t>數，就像</w:t>
      </w:r>
      <w:r w:rsidR="0017017B" w:rsidRPr="00944358">
        <w:rPr>
          <w:rFonts w:ascii="標楷體" w:eastAsia="標楷體" w:hAnsi="標楷體" w:cs="新細明體"/>
          <w:kern w:val="0"/>
          <w:szCs w:val="24"/>
          <w:lang w:val="zh-TW"/>
        </w:rPr>
        <w:t>word</w:t>
      </w:r>
      <w:r w:rsidR="0017017B" w:rsidRPr="00944358">
        <w:rPr>
          <w:rFonts w:ascii="標楷體" w:eastAsia="標楷體" w:hAnsi="標楷體" w:cs="新細明體" w:hint="eastAsia"/>
          <w:kern w:val="0"/>
          <w:szCs w:val="24"/>
          <w:lang w:val="zh-TW"/>
        </w:rPr>
        <w:t>裡的「插入」→「表格」</w:t>
      </w:r>
      <w:r w:rsidR="009267F4">
        <w:rPr>
          <w:rFonts w:ascii="標楷體" w:eastAsia="標楷體" w:hAnsi="標楷體" w:cs="新細明體" w:hint="eastAsia"/>
          <w:kern w:val="0"/>
          <w:szCs w:val="24"/>
          <w:lang w:val="zh-TW"/>
        </w:rPr>
        <w:t>一樣</w:t>
      </w:r>
      <w:r w:rsidR="0017017B" w:rsidRPr="00944358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17017B" w:rsidRPr="00944358">
        <w:rPr>
          <w:rFonts w:ascii="標楷體" w:eastAsia="標楷體" w:hAnsi="標楷體" w:cs="新細明體"/>
          <w:kern w:val="0"/>
          <w:szCs w:val="24"/>
          <w:lang w:val="zh-TW"/>
        </w:rPr>
        <w:t xml:space="preserve"> </w:t>
      </w: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300" w:firstLine="720"/>
        <w:rPr>
          <w:rFonts w:ascii="標楷體" w:eastAsia="標楷體" w:hAnsi="標楷體" w:cs="新細明體" w:hint="eastAsia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2. </w:t>
      </w:r>
      <w:r w:rsidR="00944358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>是否可以在「</w:t>
      </w:r>
      <w:proofErr w:type="gramStart"/>
      <w:r w:rsidR="00944358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>雙視編輯</w:t>
      </w:r>
      <w:proofErr w:type="gramEnd"/>
      <w:r w:rsidR="00944358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>」中讓我們</w:t>
      </w:r>
      <w:r w:rsidR="0017017B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>修改</w:t>
      </w:r>
      <w:r w:rsidR="00944358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>表格</w:t>
      </w:r>
      <w:r w:rsidR="0017017B" w:rsidRPr="008403EE">
        <w:rPr>
          <w:rFonts w:ascii="標楷體" w:eastAsia="標楷體" w:hAnsi="標楷體" w:cs="新細明體" w:hint="eastAsia"/>
          <w:kern w:val="0"/>
          <w:szCs w:val="24"/>
          <w:lang w:val="zh-TW"/>
        </w:rPr>
        <w:t>，請參考下表。</w:t>
      </w:r>
    </w:p>
    <w:p w:rsidR="0017017B" w:rsidRDefault="0017017B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  <w:r w:rsidRPr="008403EE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（如果可以在</w:t>
      </w:r>
      <w:r w:rsidR="00944358" w:rsidRPr="008403EE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「雙視編輯」</w:t>
      </w:r>
      <w:r w:rsidR="008403EE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中</w:t>
      </w:r>
      <w:r w:rsidRPr="008403EE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新增欄</w:t>
      </w:r>
      <w:proofErr w:type="gramStart"/>
      <w:r w:rsidRPr="008403EE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列會</w:t>
      </w:r>
      <w:proofErr w:type="gramEnd"/>
      <w:r w:rsidRPr="008403EE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更好）</w:t>
      </w:r>
    </w:p>
    <w:p w:rsidR="008403EE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FF0000"/>
          <w:kern w:val="0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-228868</wp:posOffset>
            </wp:positionH>
            <wp:positionV relativeFrom="paragraph">
              <wp:posOffset>37778</wp:posOffset>
            </wp:positionV>
            <wp:extent cx="4160144" cy="3889420"/>
            <wp:effectExtent l="19050" t="0" r="0" b="0"/>
            <wp:wrapNone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6668" r="35661" b="18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144" cy="388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8403EE" w:rsidRDefault="008403EE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161559" w:rsidRDefault="00161559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B712CD" w:rsidRDefault="00B712CD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B712CD" w:rsidRDefault="00CF0B51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FF0000"/>
          <w:kern w:val="0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-228868</wp:posOffset>
            </wp:positionH>
            <wp:positionV relativeFrom="paragraph">
              <wp:posOffset>134620</wp:posOffset>
            </wp:positionV>
            <wp:extent cx="2363541" cy="540913"/>
            <wp:effectExtent l="19050" t="0" r="0" b="0"/>
            <wp:wrapNone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900" r="67564" b="83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541" cy="54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12CD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\</w:t>
      </w:r>
    </w:p>
    <w:p w:rsidR="00B712CD" w:rsidRDefault="00B712CD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noProof/>
          <w:color w:val="FF0000"/>
          <w:kern w:val="0"/>
          <w:szCs w:val="24"/>
        </w:rPr>
      </w:pPr>
    </w:p>
    <w:p w:rsidR="00CF0B51" w:rsidRDefault="00CF0B51" w:rsidP="008403EE">
      <w:pPr>
        <w:pStyle w:val="a5"/>
        <w:autoSpaceDE w:val="0"/>
        <w:autoSpaceDN w:val="0"/>
        <w:adjustRightInd w:val="0"/>
        <w:ind w:leftChars="0" w:left="360" w:firstLineChars="450" w:firstLine="108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AD2728" w:rsidRDefault="00AD2728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AD2728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範例九：</w:t>
      </w:r>
    </w:p>
    <w:p w:rsidR="00AD2728" w:rsidRDefault="00AD2728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AD2728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請在文字桌面左邊【結束】裡新增一個指令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1~40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方的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符號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。（※一個x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佔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2方）</w:t>
      </w:r>
    </w:p>
    <w:p w:rsidR="00AD2728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-270510</wp:posOffset>
            </wp:positionH>
            <wp:positionV relativeFrom="paragraph">
              <wp:posOffset>102870</wp:posOffset>
            </wp:positionV>
            <wp:extent cx="5902325" cy="542290"/>
            <wp:effectExtent l="19050" t="0" r="3175" b="0"/>
            <wp:wrapNone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5699" r="7779" b="83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54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D2728" w:rsidRDefault="00AD2728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D2728" w:rsidRDefault="00AD2728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AD2728" w:rsidRDefault="00AD2728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範例十：</w:t>
      </w: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kern w:val="0"/>
          <w:szCs w:val="24"/>
          <w:lang w:val="zh-TW"/>
        </w:rPr>
      </w:pPr>
      <w:r w:rsidRPr="003E5FF0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kern w:val="0"/>
          <w:szCs w:val="24"/>
          <w:lang w:val="zh-TW"/>
        </w:rPr>
        <w:t>在「</w:t>
      </w:r>
      <w:proofErr w:type="gramStart"/>
      <w:r>
        <w:rPr>
          <w:rFonts w:ascii="標楷體" w:eastAsia="標楷體" w:hAnsi="標楷體" w:cs="新細明體" w:hint="eastAsia"/>
          <w:kern w:val="0"/>
          <w:szCs w:val="24"/>
          <w:lang w:val="zh-TW"/>
        </w:rPr>
        <w:t>雙視編輯</w:t>
      </w:r>
      <w:proofErr w:type="gramEnd"/>
      <w:r>
        <w:rPr>
          <w:rFonts w:ascii="標楷體" w:eastAsia="標楷體" w:hAnsi="標楷體" w:cs="新細明體" w:hint="eastAsia"/>
          <w:kern w:val="0"/>
          <w:szCs w:val="24"/>
          <w:lang w:val="zh-TW"/>
        </w:rPr>
        <w:t>」區裡新增一個指令是可以讓我們加</w:t>
      </w: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kern w:val="0"/>
          <w:szCs w:val="24"/>
          <w:lang w:val="zh-TW"/>
        </w:rPr>
        <w:t>1~40方</w:t>
      </w:r>
      <w:proofErr w:type="gramStart"/>
      <w:r>
        <w:rPr>
          <w:rFonts w:ascii="標楷體" w:eastAsia="標楷體" w:hAnsi="標楷體" w:cs="新細明體" w:hint="eastAsia"/>
          <w:kern w:val="0"/>
          <w:szCs w:val="24"/>
          <w:lang w:val="zh-TW"/>
        </w:rPr>
        <w:t>的小題</w:t>
      </w:r>
      <w:proofErr w:type="gramEnd"/>
      <w:r>
        <w:rPr>
          <w:rFonts w:ascii="標楷體" w:eastAsia="標楷體" w:hAnsi="標楷體" w:cs="新細明體" w:hint="eastAsia"/>
          <w:kern w:val="0"/>
          <w:szCs w:val="24"/>
          <w:lang w:val="zh-TW"/>
        </w:rPr>
        <w:t>、小單、大單結束</w:t>
      </w:r>
      <w:r w:rsidR="00CF0B51">
        <w:rPr>
          <w:rFonts w:ascii="標楷體" w:eastAsia="標楷體" w:hAnsi="標楷體" w:cs="新細明體" w:hint="eastAsia"/>
          <w:kern w:val="0"/>
          <w:szCs w:val="24"/>
          <w:lang w:val="zh-TW"/>
        </w:rPr>
        <w:t>線</w:t>
      </w:r>
      <w:r>
        <w:rPr>
          <w:rFonts w:ascii="標楷體" w:eastAsia="標楷體" w:hAnsi="標楷體" w:cs="新細明體" w:hint="eastAsia"/>
          <w:kern w:val="0"/>
          <w:szCs w:val="24"/>
          <w:lang w:val="zh-TW"/>
        </w:rPr>
        <w:t>、x線，及1-36方的原</w:t>
      </w:r>
      <w:proofErr w:type="gramStart"/>
      <w:r>
        <w:rPr>
          <w:rFonts w:ascii="標楷體" w:eastAsia="標楷體" w:hAnsi="標楷體" w:cs="新細明體" w:hint="eastAsia"/>
          <w:kern w:val="0"/>
          <w:szCs w:val="24"/>
          <w:lang w:val="zh-TW"/>
        </w:rPr>
        <w:t>書頁數線</w:t>
      </w:r>
      <w:proofErr w:type="gramEnd"/>
      <w:r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kern w:val="0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22098</wp:posOffset>
            </wp:positionH>
            <wp:positionV relativeFrom="paragraph">
              <wp:posOffset>-1270</wp:posOffset>
            </wp:positionV>
            <wp:extent cx="5853160" cy="1260000"/>
            <wp:effectExtent l="19050" t="0" r="0" b="0"/>
            <wp:wrapNone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6809" r="8099" b="68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160" cy="12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kern w:val="0"/>
          <w:szCs w:val="24"/>
          <w:lang w:val="zh-TW"/>
        </w:rPr>
      </w:pPr>
      <w:r w:rsidRPr="003E5FF0">
        <w:rPr>
          <w:rFonts w:ascii="標楷體" w:eastAsia="標楷體" w:hAnsi="標楷體" w:cs="新細明體" w:hint="eastAsia"/>
          <w:kern w:val="0"/>
          <w:szCs w:val="24"/>
          <w:lang w:val="zh-TW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-2286</wp:posOffset>
            </wp:positionH>
            <wp:positionV relativeFrom="paragraph">
              <wp:posOffset>65151</wp:posOffset>
            </wp:positionV>
            <wp:extent cx="5906262" cy="542544"/>
            <wp:effectExtent l="19050" t="0" r="0" b="0"/>
            <wp:wrapNone/>
            <wp:docPr id="5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5699" r="7779" b="83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262" cy="54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FF0000"/>
          <w:kern w:val="0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9906</wp:posOffset>
            </wp:positionH>
            <wp:positionV relativeFrom="paragraph">
              <wp:posOffset>508</wp:posOffset>
            </wp:positionV>
            <wp:extent cx="5887339" cy="542544"/>
            <wp:effectExtent l="19050" t="0" r="0" b="0"/>
            <wp:wrapNone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6116" r="11566" b="83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339" cy="54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</w:pP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3E5FF0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範例十一：</w:t>
      </w:r>
    </w:p>
    <w:p w:rsidR="0017017B" w:rsidRP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當文字檔要轉成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btx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檔時，會秀出「轉換失敗的字元」在→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  <w:r w:rsidRPr="003E5FF0">
        <w:rPr>
          <w:rFonts w:ascii="標楷體" w:eastAsia="標楷體" w:hAnsi="標楷體" w:cs="新細明體" w:hint="eastAsia"/>
          <w:color w:val="548DD4" w:themeColor="text2" w:themeTint="99"/>
          <w:kern w:val="0"/>
          <w:szCs w:val="24"/>
          <w:lang w:val="zh-TW"/>
        </w:rPr>
        <w:t>列：</w:t>
      </w:r>
      <w:r w:rsidRPr="003E5FF0">
        <w:rPr>
          <w:rFonts w:ascii="標楷體" w:eastAsia="標楷體" w:hAnsi="標楷體" w:cs="新細明體"/>
          <w:color w:val="548DD4" w:themeColor="text2" w:themeTint="99"/>
          <w:kern w:val="0"/>
          <w:szCs w:val="24"/>
          <w:lang w:val="zh-TW"/>
        </w:rPr>
        <w:t>84</w:t>
      </w:r>
      <w:r w:rsidRPr="003E5FF0">
        <w:rPr>
          <w:rFonts w:ascii="標楷體" w:eastAsia="標楷體" w:hAnsi="標楷體" w:cs="新細明體" w:hint="eastAsia"/>
          <w:color w:val="548DD4" w:themeColor="text2" w:themeTint="99"/>
          <w:kern w:val="0"/>
          <w:szCs w:val="24"/>
          <w:lang w:val="zh-TW"/>
        </w:rPr>
        <w:t>，行：</w:t>
      </w:r>
      <w:r w:rsidRPr="003E5FF0">
        <w:rPr>
          <w:rFonts w:ascii="標楷體" w:eastAsia="標楷體" w:hAnsi="標楷體" w:cs="新細明體"/>
          <w:color w:val="548DD4" w:themeColor="text2" w:themeTint="99"/>
          <w:kern w:val="0"/>
          <w:szCs w:val="24"/>
          <w:lang w:val="zh-TW"/>
        </w:rPr>
        <w:t>1750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，但卻找不出失敗的字元。我們必須一區一區反白後再轉成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btx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檔，透過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btx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檔找出失敗字元的來源，但當我們真的找出時，內容並沒有問題，我們只能把前後文字只要有空白的地方都拿掉，字</w:t>
      </w:r>
      <w:proofErr w:type="gramStart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跟字全連</w:t>
      </w:r>
      <w:proofErr w:type="gramEnd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在一起之後，再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重新編排一次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，這時再轉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btx</w:t>
      </w:r>
      <w:r w:rsidR="003E5FF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檔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就沒有問題。</w:t>
      </w:r>
      <w:proofErr w:type="gramStart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沒有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範例，因為這個狀況無法模擬出來。）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3E5FF0" w:rsidRPr="0017017B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範例十二：</w:t>
      </w:r>
    </w:p>
    <w:p w:rsidR="0017017B" w:rsidRPr="0017017B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5FF0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</w:t>
      </w:r>
      <w:r w:rsidR="00E7221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proofErr w:type="gramStart"/>
      <w:r w:rsidR="00E7221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雙視編輯</w:t>
      </w:r>
      <w:proofErr w:type="gramEnd"/>
      <w:r w:rsidR="00E7221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」的桌面上是否可以新增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「自動整理段落」的指令。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E72216" w:rsidRDefault="00E72216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E7221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lastRenderedPageBreak/>
        <w:t>範例十三：</w:t>
      </w:r>
    </w:p>
    <w:p w:rsidR="00BC7290" w:rsidRPr="0017017B" w:rsidRDefault="00BC729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</w:t>
      </w:r>
      <w:proofErr w:type="gramStart"/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btx檔之後，呈現的是正確的點字。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※較常出現於網址的符號</w:t>
      </w:r>
      <w:r w:rsidR="00567AB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如下：</w:t>
      </w: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-624078</wp:posOffset>
            </wp:positionH>
            <wp:positionV relativeFrom="paragraph">
              <wp:posOffset>157861</wp:posOffset>
            </wp:positionV>
            <wp:extent cx="6378575" cy="1798320"/>
            <wp:effectExtent l="19050" t="0" r="3175" b="0"/>
            <wp:wrapNone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6528" r="1878" b="58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4A0FEF" w:rsidRDefault="00CF0B51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補這</w:t>
      </w:r>
      <w:r w:rsidR="00171B2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</w:t>
      </w:r>
      <w:proofErr w:type="gramStart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字與字之間不能有空方出現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4A0FEF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範例十四：</w:t>
      </w:r>
      <w:r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22098</wp:posOffset>
            </wp:positionH>
            <wp:positionV relativeFrom="paragraph">
              <wp:posOffset>-1905</wp:posOffset>
            </wp:positionV>
            <wp:extent cx="3832597" cy="720000"/>
            <wp:effectExtent l="19050" t="0" r="0" b="0"/>
            <wp:wrapNone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6394" r="54452" b="82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97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</w:p>
    <w:p w:rsidR="0017017B" w:rsidRP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sectPr w:rsidR="0017017B" w:rsidRPr="0017017B" w:rsidSect="00D4200B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Braille">
    <w:panose1 w:val="01010609060101010103"/>
    <w:charset w:val="00"/>
    <w:family w:val="modern"/>
    <w:pitch w:val="fixed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7017B"/>
    <w:rsid w:val="00000AB6"/>
    <w:rsid w:val="00105DED"/>
    <w:rsid w:val="00161559"/>
    <w:rsid w:val="0017017B"/>
    <w:rsid w:val="00171B2A"/>
    <w:rsid w:val="001B1EC4"/>
    <w:rsid w:val="00284BB5"/>
    <w:rsid w:val="002E2439"/>
    <w:rsid w:val="00330359"/>
    <w:rsid w:val="0036135D"/>
    <w:rsid w:val="003D20AB"/>
    <w:rsid w:val="003E5FF0"/>
    <w:rsid w:val="00432B6C"/>
    <w:rsid w:val="00485859"/>
    <w:rsid w:val="00485B17"/>
    <w:rsid w:val="004A0FEF"/>
    <w:rsid w:val="004E5E06"/>
    <w:rsid w:val="005543AA"/>
    <w:rsid w:val="00567AB9"/>
    <w:rsid w:val="00642234"/>
    <w:rsid w:val="006C1A01"/>
    <w:rsid w:val="00700B17"/>
    <w:rsid w:val="00722DF8"/>
    <w:rsid w:val="00746144"/>
    <w:rsid w:val="008403EE"/>
    <w:rsid w:val="00921823"/>
    <w:rsid w:val="009267F4"/>
    <w:rsid w:val="009316F5"/>
    <w:rsid w:val="00944358"/>
    <w:rsid w:val="00950C45"/>
    <w:rsid w:val="009750D0"/>
    <w:rsid w:val="009A1C2D"/>
    <w:rsid w:val="00A25C34"/>
    <w:rsid w:val="00A510E0"/>
    <w:rsid w:val="00A9011D"/>
    <w:rsid w:val="00AD2728"/>
    <w:rsid w:val="00AD7B38"/>
    <w:rsid w:val="00AE38CD"/>
    <w:rsid w:val="00B56BF9"/>
    <w:rsid w:val="00B712CD"/>
    <w:rsid w:val="00BC7290"/>
    <w:rsid w:val="00BD0C21"/>
    <w:rsid w:val="00C272B4"/>
    <w:rsid w:val="00CC53C6"/>
    <w:rsid w:val="00CF0B51"/>
    <w:rsid w:val="00D11AD3"/>
    <w:rsid w:val="00D533F6"/>
    <w:rsid w:val="00E25509"/>
    <w:rsid w:val="00E52EED"/>
    <w:rsid w:val="00E67F6E"/>
    <w:rsid w:val="00E72216"/>
    <w:rsid w:val="00F1538E"/>
    <w:rsid w:val="00FB0D30"/>
    <w:rsid w:val="00FC34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260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forblind</cp:lastModifiedBy>
  <cp:revision>2</cp:revision>
  <dcterms:created xsi:type="dcterms:W3CDTF">2018-04-10T07:43:00Z</dcterms:created>
  <dcterms:modified xsi:type="dcterms:W3CDTF">2018-04-10T07:43:00Z</dcterms:modified>
</cp:coreProperties>
</file>