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F78C7"/>
          <w:sz w:val="44"/>
          <w:szCs w:val="44"/>
        </w:rPr>
        <w:t xml:space="preserve">唤龙平台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OPS 技术审计裁决核对清单 · 定稿说明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定稿说明（Change Log）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定稿版本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基线版本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v1.0（2026-02-26）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审计轮次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一审（16 条）+ 二审（10 条）= 26 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二审审计人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曾正龙（OPS 工程师）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定稿确认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tongzhenghui（创始人）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文档定位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本文档记录核对清单从 v1.0 到 v1.1（定稿）的全部变更，便于追溯审计决策的演变过程。配合核对清单 v1.1 定稿使用。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1. 变更摘要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v1.0 → v1.1 的核心变更由 OPS 工程师曾正龙的二次审计触发。二审共 10 条评论，产生 1 项关键翻转、1 项新增裁决、7 项信息补充。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6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关键翻转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H-007：「移除 Nacos → ConfigMap」翻转为「保留 Nacos」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新增裁决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H-009：PG schema/账号/权限标准（附完整 SQL）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阻塞项发现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RocketMQ 未部署（生产+非生产）、PG 生产 RDS 未采购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信息细化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SkyWalking IO 根因（非企业级 SSD）、K8s LB 验证风险、备份策略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确认项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开发环境 K8s-local、trace_id SkyWalking tid、H-008 双层设计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2. 逐条变更明细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200"/>
        <w:gridCol w:w="2600"/>
        <w:gridCol w:w="2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章节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v1.1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变更原因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元数据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v1.1（定稿）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整合二审后定稿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元数据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2026-02-27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定稿日期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元数据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审计人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工程师（钉钉 5158）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一审：钉钉 5158 / 二审：曾正龙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增加二审信息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元数据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涉及裁决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H-007 新增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H-007 翻转 + H-009 新增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二审翻转+新增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§2 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H-007 裁决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移除 Nacos → ConfigMap/Secret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保留 Nacos（撤回 ConfigMap 方案）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OPS 二审 4 条理由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§2 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H-007 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采纳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调整（翻转）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一审判断被推翻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§3.4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H-007 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新增：移除 Nacos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翻转：保留 Nacos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内容完全改写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§3.4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H-003 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默认走 MQ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增注：RocketMQ 尚未部署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二审发现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§3.4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H-009 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（不存在）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新增：PG schema/账号/权限标准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 Comment 6+7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 行动项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项（含 Nacos→ConfigMap）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项（移除 ConfigMap 迁移，新增 RocketMQ 部署、PG 采购、H-009 初始化）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二审调整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P1 SkyWalking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恢复 SkyWalking 或替代方案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恢复 SkyWalking（需采购企业级 SSD）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二审细化根因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P2 新增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（不存在）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验证 K8s 原生 LB 中间件代理兼容性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 Comment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§6 章节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（不存在）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二次审计补充（6.1~6.4 四节）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记录完整二审轨迹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§6.1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H-007 翻转详情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（不存在）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 vs 二审对比 + 4 条 OPS 理由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关键翻转追溯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§6.2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H-009 完整定义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（不存在）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裁决表 + 参考 SQL（20+ 行）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生产级标准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§6.3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基础设施现状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（不存在）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项现状表（RocketMQ/PG/SkyWalking/K8s LB/备份/环境/trace_id）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二审信息汇总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§6.4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审计轨迹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（不存在）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条评论逐条对应处理方式和影响章节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审计可追溯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3. 对其他文档的联动影响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96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需变更内容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运维手册 v1.1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generate-ops-doc.js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H-007 ConfigMap 引用需回滚为 Nacos；增加 PG H-009 信息；RocketMQ 未部署说明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待更新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团队指南 v1.1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generate-team-guide.js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同步 H-007 翻转；RocketMQ 未部署对 @EventListener 的影响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待更新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RULINGS.md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hl-workspace/RULINGS.md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H-007 内容改写（保留 Nacos）；新增 H-009；R-026~R-028 写入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待更新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hl-workspace/CLAUDE.md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高频错误提醒补充 H-009 相关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架构文档 v2.1.0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可观测性选型、配置管理章节可能需要同步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按需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4. 裁决状态全景（截至定稿）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360"/>
        <w:gridCol w:w="2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裁决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F78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 保留 Jenkins，GitHub Actions 降为远期可选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 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 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分支策略两阶段过渡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 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 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JDK 25 + Spring Boot + Modulith 升级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 ⑥⑦⑧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 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架构审计师角色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一审综合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 PG 兼容模式标记为可选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 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 双轨制：HK=JPA，biz.*=MyBatis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 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默认走 MQ（注：RocketMQ 待部署）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 ⑫ + 二审 Comment 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补充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Kotlin DSL 仅限 hl-platform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 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翻转 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保留 Nacos（撤回 ConfigMap 方案）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 ④ → 二审 Comment 3 翻转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 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trace_id 双层区分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一审 ⑪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H-009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新增 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 schema/账号/权限标准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二审 Comment 6+7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F78C7"/>
          <w:sz w:val="32"/>
          <w:szCs w:val="32"/>
        </w:rPr>
        <w:t xml:space="preserve">5. 定稿确认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本核对清单 v1.1 为定稿版本，整合了 OPS 一审（16 条）和二审（10 条）全部意见。以下裁决已确认并将同步写入 RULINGS.md：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新增裁决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R-026、R-027、R-028、H-007（翻转）、H-008、H-009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调整裁决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R-025、H-001、H-002、H-003、H-006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P0 阻塞项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RocketMQ 部署、PG 生产 RDS 采购、H-009 PG 初始化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待联动更新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运维手册 v1.1（H-007 回滚）、团队指南 v1.1（H-007+RocketMQ）、RULINGS.md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下一步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将 R-026~R-028、H-007~H-009 写入 RULINGS.md ② 更新运维手册和团队指南中的 H-007 引用 ③ 协调 OPS 启动 RocketMQ 部署和 PG RDS 采购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唤龙平台 · OPS 审计定稿说明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6F78C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2026-02-27T07:56:34.994Z</dcterms:created>
  <dcterms:modified xsi:type="dcterms:W3CDTF">2026-02-27T07:56:34.994Z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