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A256F">
      <w:pPr>
        <w:pStyle w:val="31"/>
        <w:jc w:val="center"/>
      </w:pPr>
      <w:bookmarkStart w:id="0" w:name="_GoBack"/>
      <w:bookmarkEnd w:id="0"/>
      <w:r>
        <w:t>《OpenClaw 架构深度解析》中文翻译与大纲</w:t>
      </w:r>
    </w:p>
    <w:p w14:paraId="5978F8B0">
      <w:pPr>
        <w:pStyle w:val="26"/>
        <w:jc w:val="center"/>
      </w:pPr>
      <w:r>
        <w:t>原文标题：Reference Architecture: OpenClaw (Early Feb 2026 Edition, Opus 4.6)</w:t>
      </w:r>
    </w:p>
    <w:p w14:paraId="1914EB95">
      <w:pPr>
        <w:pStyle w:val="26"/>
        <w:jc w:val="center"/>
      </w:pPr>
      <w:r>
        <w:t>译文说明：保留 OpenClaw、Gateway、Session、Compaction、Hook、Plugin 等核心专业术语，并在必要处补充中文解释。</w:t>
      </w:r>
    </w:p>
    <w:p w14:paraId="4D703AF6">
      <w:pPr>
        <w:jc w:val="center"/>
      </w:pPr>
      <w:r>
        <w:rPr>
          <w:i/>
        </w:rPr>
        <w:t>作者：Roy Osherove    日期：2026-02-24</w:t>
      </w:r>
    </w:p>
    <w:p w14:paraId="6D210682"/>
    <w:p w14:paraId="346F89FA">
      <w:pPr>
        <w:pBdr>
          <w:top w:val="single" w:color="D9E2F3" w:sz="12" w:space="1"/>
          <w:left w:val="single" w:color="D9E2F3" w:sz="12" w:space="1"/>
          <w:bottom w:val="single" w:color="D9E2F3" w:sz="12" w:space="1"/>
          <w:right w:val="single" w:color="D9E2F3" w:sz="12" w:space="1"/>
        </w:pBdr>
      </w:pPr>
      <w:r>
        <w:rPr>
          <w:b/>
        </w:rPr>
        <w:t>文档用途</w:t>
      </w:r>
      <w:r>
        <w:t>：本文件包含两部分内容：第一部分为中文大纲，帮助快速把握全文结构；第二部分为正文中文翻译，尽量忠实于原文技术含义，并在术语层面保持与原稿一致。</w:t>
      </w:r>
    </w:p>
    <w:p w14:paraId="74FEBBBC">
      <w:r>
        <w:br w:type="page"/>
      </w:r>
    </w:p>
    <w:p w14:paraId="4837CE53">
      <w:pPr>
        <w:pStyle w:val="3"/>
      </w:pPr>
      <w:r>
        <w:t>一、中文大纲</w:t>
      </w:r>
    </w:p>
    <w:p w14:paraId="223CDFF5">
      <w:pPr>
        <w:pStyle w:val="4"/>
      </w:pPr>
      <w:r>
        <w:t>1. 执行摘要（Executive Summary）</w:t>
      </w:r>
    </w:p>
    <w:p w14:paraId="16542DC7">
      <w:pPr>
        <w:ind w:left="340"/>
      </w:pPr>
      <w:r>
        <w:t>• OpenClaw 是一个开源、自托管（self-hosted）的 AI Agent 框架，目标是把大语言模型扩展成“可持续运行、可调用工具、可连接现实世界集成”的助手。</w:t>
      </w:r>
    </w:p>
    <w:p w14:paraId="6D68907C">
      <w:pPr>
        <w:ind w:left="340"/>
      </w:pPr>
      <w:r>
        <w:t>• 其核心价值不在于简单转发 API，而在于通过会话管理、持久化记忆、上下文压缩（context compaction）、多通道接入、沙箱执行与事件驱动扩展，让原本无状态的 LLM 呈现出接近有状态系统的行为。</w:t>
      </w:r>
    </w:p>
    <w:p w14:paraId="31C26048">
      <w:pPr>
        <w:pStyle w:val="4"/>
      </w:pPr>
      <w:r>
        <w:t>2. 高层架构（High-Level Architecture）</w:t>
      </w:r>
    </w:p>
    <w:p w14:paraId="7D4A07A8">
      <w:pPr>
        <w:ind w:left="340"/>
      </w:pPr>
      <w:r>
        <w:t>• 整体分为四层：消息接入层（Messaging Surfaces）、Gateway 层、Agent Runtime 层，以及底层 LLM Providers。</w:t>
      </w:r>
    </w:p>
    <w:p w14:paraId="76B73629">
      <w:pPr>
        <w:ind w:left="340"/>
      </w:pPr>
      <w:r>
        <w:t>• Gateway 负责统一接入与调度；Agent Runtime 负责 Prompt 组装、工具执行、记忆检索、压缩与流式输出。</w:t>
      </w:r>
    </w:p>
    <w:p w14:paraId="0AF51588">
      <w:pPr>
        <w:pStyle w:val="4"/>
      </w:pPr>
      <w:r>
        <w:t>3. Gateway：系统中枢</w:t>
      </w:r>
    </w:p>
    <w:p w14:paraId="487D9BE7">
      <w:pPr>
        <w:ind w:left="340"/>
      </w:pPr>
      <w:r>
        <w:t>• Gateway 是长期运行的 Node.js 守护进程（daemon），拥有所有状态与连接。</w:t>
      </w:r>
    </w:p>
    <w:p w14:paraId="6FD722C1">
      <w:pPr>
        <w:ind w:left="340"/>
      </w:pPr>
      <w:r>
        <w:t>• 它实现 WebSocket-first 协议、设备配对与信任模型、以及不同消息平台的 Bridge 抽象。</w:t>
      </w:r>
    </w:p>
    <w:p w14:paraId="541C8189">
      <w:pPr>
        <w:pStyle w:val="4"/>
      </w:pPr>
      <w:r>
        <w:t>4. Agent Loop：消息如何变成行动</w:t>
      </w:r>
    </w:p>
    <w:p w14:paraId="0BCD2733">
      <w:pPr>
        <w:ind w:left="340"/>
      </w:pPr>
      <w:r>
        <w:t>• 消息先经由接入桥标准化，再映射到 Session，经 Command Queue 串行调度，最后交给 Agent Runtime。</w:t>
      </w:r>
    </w:p>
    <w:p w14:paraId="49F0EF71">
      <w:pPr>
        <w:ind w:left="340"/>
      </w:pPr>
      <w:r>
        <w:t>• Prompt 不是静态文本，而是由工具、技能、守护规则、工作区上下文、时间、人格文件等动态装配。</w:t>
      </w:r>
    </w:p>
    <w:p w14:paraId="219594B9">
      <w:pPr>
        <w:ind w:left="340"/>
      </w:pPr>
      <w:r>
        <w:t>• 模型推理期间支持流式返回、工具调用、回合间循环和超时控制。</w:t>
      </w:r>
    </w:p>
    <w:p w14:paraId="59F50D1C">
      <w:pPr>
        <w:pStyle w:val="4"/>
      </w:pPr>
      <w:r>
        <w:t>5. 记忆架构（Memory Architecture）</w:t>
      </w:r>
    </w:p>
    <w:p w14:paraId="23D45C0B">
      <w:pPr>
        <w:ind w:left="340"/>
      </w:pPr>
      <w:r>
        <w:t>• 记忆不是单一数据库，而是由 Session 上下文、日记文件、长期记忆文件与向量检索四层组成。</w:t>
      </w:r>
    </w:p>
    <w:p w14:paraId="6388F4A3">
      <w:pPr>
        <w:ind w:left="340"/>
      </w:pPr>
      <w:r>
        <w:t>• OpenClaw 将 Markdown 文件视为“记忆真相源（source of truth）”，并借助向量检索实现语义召回。</w:t>
      </w:r>
    </w:p>
    <w:p w14:paraId="72366F8E">
      <w:pPr>
        <w:ind w:left="340"/>
      </w:pPr>
      <w:r>
        <w:t>• 在上下文即将被压缩前，还会触发一次 silent memory flush，把重要信息先写入磁盘。</w:t>
      </w:r>
    </w:p>
    <w:p w14:paraId="75F11AED">
      <w:pPr>
        <w:pStyle w:val="4"/>
      </w:pPr>
      <w:r>
        <w:t>6. Session 管理</w:t>
      </w:r>
    </w:p>
    <w:p w14:paraId="4643E17B">
      <w:pPr>
        <w:ind w:left="340"/>
      </w:pPr>
      <w:r>
        <w:t>• 不同对话来源会映射到不同 session key，例如私聊、群聊、Telegram topic、cron、webhook、sub-agent。</w:t>
      </w:r>
    </w:p>
    <w:p w14:paraId="5E460F69">
      <w:pPr>
        <w:ind w:left="340"/>
      </w:pPr>
      <w:r>
        <w:t>• 系统通过 JSONL 转录、会话映射表与 compaction 机制，维持长期连续性。</w:t>
      </w:r>
    </w:p>
    <w:p w14:paraId="1C606EDD">
      <w:pPr>
        <w:pStyle w:val="4"/>
      </w:pPr>
      <w:r>
        <w:t>7. Skills 系统</w:t>
      </w:r>
    </w:p>
    <w:p w14:paraId="5170C250">
      <w:pPr>
        <w:ind w:left="340"/>
      </w:pPr>
      <w:r>
        <w:t>• Skills 是按需加载的指令能力包，不会在每次 Prompt 中全文注入。</w:t>
      </w:r>
    </w:p>
    <w:p w14:paraId="660C1F32">
      <w:pPr>
        <w:ind w:left="340"/>
      </w:pPr>
      <w:r>
        <w:t>• 模型只看到技能元数据，需要时再读取对应 SKILL.md，这显著降低上下文成本。</w:t>
      </w:r>
    </w:p>
    <w:p w14:paraId="1CFACEAE">
      <w:pPr>
        <w:pStyle w:val="4"/>
      </w:pPr>
      <w:r>
        <w:t>8. Sub-Agent 架构</w:t>
      </w:r>
    </w:p>
    <w:p w14:paraId="0D7E52B4">
      <w:pPr>
        <w:ind w:left="340"/>
      </w:pPr>
      <w:r>
        <w:t>• 主 Agent 可以派生隔离的 Sub-Agent 并行工作，各自拥有独立上下文与工具执行环境。</w:t>
      </w:r>
    </w:p>
    <w:p w14:paraId="1E9F1D35">
      <w:pPr>
        <w:ind w:left="340"/>
      </w:pPr>
      <w:r>
        <w:t>• Sub-Agent 默认不能继续嵌套派生，也会受到更严格的工具限制。</w:t>
      </w:r>
    </w:p>
    <w:p w14:paraId="02C7B40F">
      <w:pPr>
        <w:pStyle w:val="4"/>
      </w:pPr>
      <w:r>
        <w:t>9. Heartbeat 与 Cron</w:t>
      </w:r>
    </w:p>
    <w:p w14:paraId="5E3CA6FF">
      <w:pPr>
        <w:ind w:left="340"/>
      </w:pPr>
      <w:r>
        <w:t>• Heartbeat 用于周期性检查主会话，适合做轻量维护与提醒。</w:t>
      </w:r>
    </w:p>
    <w:p w14:paraId="425EA54E">
      <w:pPr>
        <w:ind w:left="340"/>
      </w:pPr>
      <w:r>
        <w:t>• Cron 适合精确时序、隔离任务或单次提醒。二者共同支持 Agent 的主动行为。</w:t>
      </w:r>
    </w:p>
    <w:p w14:paraId="15435A27">
      <w:pPr>
        <w:pStyle w:val="4"/>
      </w:pPr>
      <w:r>
        <w:t>10. 沙箱（Sandboxing）</w:t>
      </w:r>
    </w:p>
    <w:p w14:paraId="3DEEA814">
      <w:pPr>
        <w:ind w:left="340"/>
      </w:pPr>
      <w:r>
        <w:t>• 系统支持按会话、按 Agent 或共享容器方式执行工具，以降低 Blast Radius。</w:t>
      </w:r>
    </w:p>
    <w:p w14:paraId="413A61DF">
      <w:pPr>
        <w:ind w:left="340"/>
      </w:pPr>
      <w:r>
        <w:t>• 工作区挂载可配置为 none / ro / rw，并提供受控的主机逃逸通道。</w:t>
      </w:r>
    </w:p>
    <w:p w14:paraId="7BD92313">
      <w:pPr>
        <w:pStyle w:val="4"/>
      </w:pPr>
      <w:r>
        <w:t>11. Hooks 与 Plugins</w:t>
      </w:r>
    </w:p>
    <w:p w14:paraId="1F3CF4F3">
      <w:pPr>
        <w:ind w:left="340"/>
      </w:pPr>
      <w:r>
        <w:t>• Hooks 是事件驱动脚本，适合在特定时刻触发外部逻辑。</w:t>
      </w:r>
    </w:p>
    <w:p w14:paraId="538B91DD">
      <w:pPr>
        <w:ind w:left="340"/>
      </w:pPr>
      <w:r>
        <w:t>• Plugins 是进程内扩展模块，可注册 RPC、HTTP、Agent 工具、CLI 命令和后台服务。</w:t>
      </w:r>
    </w:p>
    <w:p w14:paraId="27195C4B">
      <w:pPr>
        <w:pStyle w:val="4"/>
      </w:pPr>
      <w:r>
        <w:t>12. Node 系统</w:t>
      </w:r>
    </w:p>
    <w:p w14:paraId="1F43D59F">
      <w:pPr>
        <w:ind w:left="340"/>
      </w:pPr>
      <w:r>
        <w:t>• Node 是被配对的实体设备，如 macOS、iOS、Android 或无头节点。</w:t>
      </w:r>
    </w:p>
    <w:p w14:paraId="668D4326">
      <w:pPr>
        <w:ind w:left="340"/>
      </w:pPr>
      <w:r>
        <w:t>• 它让 Agent 能调用摄像头、位置、屏幕录制和远程命令执行，从而触达物理世界。</w:t>
      </w:r>
    </w:p>
    <w:p w14:paraId="5A4507D8">
      <w:pPr>
        <w:pStyle w:val="4"/>
      </w:pPr>
      <w:r>
        <w:t>13. 安全架构</w:t>
      </w:r>
    </w:p>
    <w:p w14:paraId="0774AEF7">
      <w:pPr>
        <w:ind w:left="340"/>
      </w:pPr>
      <w:r>
        <w:t>• 安全模型采用七层防护：Gateway 认证、设备信任、通道白名单、工具策略、执行审批、沙箱和发送策略。</w:t>
      </w:r>
    </w:p>
    <w:p w14:paraId="555D33CB">
      <w:pPr>
        <w:ind w:left="340"/>
      </w:pPr>
      <w:r>
        <w:t>• 同时还通过 Session 隔离、私有记忆边界和子代理权限控制进一步降低风险。</w:t>
      </w:r>
    </w:p>
    <w:p w14:paraId="032E4EB5">
      <w:pPr>
        <w:pStyle w:val="4"/>
      </w:pPr>
      <w:r>
        <w:t>14. 架构亮点</w:t>
      </w:r>
    </w:p>
    <w:p w14:paraId="6127293D">
      <w:pPr>
        <w:ind w:left="340"/>
      </w:pPr>
      <w:r>
        <w:t>• OpenClaw 最有价值的设计点，是把“无状态函数”包装成一个具备持续性、可回忆、可压缩、可并行工作的 Agent 运行时。</w:t>
      </w:r>
    </w:p>
    <w:p w14:paraId="312F0D17">
      <w:pPr>
        <w:ind w:left="340"/>
      </w:pPr>
      <w:r>
        <w:t>• 工作区文件可读、可改、可纳入 Git 版本控制，是系统可审计性的关键。</w:t>
      </w:r>
    </w:p>
    <w:p w14:paraId="59DB750E">
      <w:pPr>
        <w:pStyle w:val="4"/>
      </w:pPr>
      <w:r>
        <w:t>15. 部署示例</w:t>
      </w:r>
    </w:p>
    <w:p w14:paraId="408F7AFF">
      <w:pPr>
        <w:ind w:left="340"/>
      </w:pPr>
      <w:r>
        <w:t>• 文中给出一套 AWS 上的实际部署：t4g.xlarge、Ubuntu ARM64、Claude Opus 4.6 via Bedrock、Telegram 主通道。</w:t>
      </w:r>
    </w:p>
    <w:p w14:paraId="55F9BB17">
      <w:pPr>
        <w:pStyle w:val="4"/>
      </w:pPr>
      <w:r>
        <w:t>16. 总结</w:t>
      </w:r>
    </w:p>
    <w:p w14:paraId="065B6650">
      <w:pPr>
        <w:ind w:left="340"/>
      </w:pPr>
      <w:r>
        <w:t>• 全文最后将持久化、记忆、上下文管理、并发、安全、多通道、主动行为和物理世界交互等能力，汇总为 OpenClaw 的核心构件。</w:t>
      </w:r>
    </w:p>
    <w:p w14:paraId="42E01183">
      <w:r>
        <w:br w:type="page"/>
      </w:r>
    </w:p>
    <w:p w14:paraId="71F7AF30">
      <w:pPr>
        <w:pStyle w:val="3"/>
      </w:pPr>
      <w:r>
        <w:t>二、正文中文翻译</w:t>
      </w:r>
    </w:p>
    <w:p w14:paraId="1DB18DEE">
      <w:pPr>
        <w:pStyle w:val="3"/>
      </w:pPr>
      <w:r>
        <w:t>题名与说明</w:t>
      </w:r>
    </w:p>
    <w:p w14:paraId="05A3044F">
      <w:r>
        <w:t>OpenClaw：架构深度解析</w:t>
      </w:r>
    </w:p>
    <w:p w14:paraId="13DD642E">
      <w:r>
        <w:t>面向软件架构师——一个 AI Agent 系统在底层究竟是如何工作的</w:t>
      </w:r>
    </w:p>
    <w:p w14:paraId="6C323EC1">
      <w:r>
        <w:t>说明：这是对原文技术内容的中文翻译整理版。为兼顾可读性与术语精度，文中保留 Gateway、Session、Sub-Agent、Prompt、Compaction、Hook、Plugin、Sandbox 等关键词。</w:t>
      </w:r>
    </w:p>
    <w:p w14:paraId="053053FA">
      <w:pPr>
        <w:pStyle w:val="3"/>
      </w:pPr>
      <w:r>
        <w:t>1. 执行摘要（Executive Summary）</w:t>
      </w:r>
    </w:p>
    <w:p w14:paraId="271A52F1">
      <w:r>
        <w:t>OpenClaw 是一个开源的、自托管的 AI Agent 框架。它的目标，是把大语言模型（LLM）从一次性问答接口，扩展成持久存在、能够调用工具、并与现实世界系统集成的助手。</w:t>
      </w:r>
    </w:p>
    <w:p w14:paraId="2871B521">
      <w:r>
        <w:t>与那些仅仅把用户请求转发到模型 API 的聊天机器人包装器不同，OpenClaw 实现的是一个完整的 Agent Runtime：它具备会话管理（session management）、记忆持久化（memory persistence）、上下文窗口优化（context window optimization）、多通道消息接入（multi-channel messaging）、沙箱化工具执行（sandboxed tool execution）以及事件驱动扩展（event-driven extensibility）。</w:t>
      </w:r>
    </w:p>
    <w:p w14:paraId="04A4E170">
      <w:r>
        <w:t>这篇文档关注的并不只是它运行在哪套 AWS 基础设施上，而是它在软件架构层面如何让一个原本无状态（stateless）的 LLM，看起来像一个有状态（stateful）、持续在线（continuously-available）的助手。</w:t>
      </w:r>
    </w:p>
    <w:p w14:paraId="04D038C9">
      <w:pPr>
        <w:pStyle w:val="3"/>
      </w:pPr>
      <w:r>
        <w:t>2. 高层架构（High-Level Architecture）</w:t>
      </w:r>
    </w:p>
    <w:p w14:paraId="63A848C0">
      <w:r>
        <w:t>从高层看，OpenClaw 可以拆成四层。</w:t>
      </w:r>
    </w:p>
    <w:p w14:paraId="60FD4C18">
      <w:r>
        <w:t>第一层是消息接入面（Messaging Surfaces），包括 WhatsApp、Telegram、Discord、Slack、Signal 和 Web 等渠道。</w:t>
      </w:r>
    </w:p>
    <w:p w14:paraId="5C2D5094">
      <w:r>
        <w:t>第二层是 Gateway（守护进程层），其中包含 Channel Bridges、Session Manager、Command Queue、Plugin System、Hooks Engine、Cron Scheduler、Heartbeat System、以及 Auth + Trust。</w:t>
      </w:r>
    </w:p>
    <w:p w14:paraId="7C7C6DAF">
      <w:r>
        <w:t>第三层是 Agent Runtime（文中以 pi-mono 表示的运行时），其中包含 Prompt Assembly、Tool Execution、Compaction Pipeline、Memory Search、Streaming Engine、Sub-Agent Spawner、Skill Loader 与 Sandbox Manager。</w:t>
      </w:r>
    </w:p>
    <w:p w14:paraId="5182BD5A">
      <w:r>
        <w:t>第四层是底层模型提供商（LLM Providers），如 Anthropic、AWS Bedrock、OpenAI、Google 以及本地模型。</w:t>
      </w:r>
    </w:p>
    <w:p w14:paraId="343AC22C">
      <w:r>
        <w:t>这套分层很清晰：Gateway 负责系统协调与连接管理，Agent Runtime 负责“让模型真正工作”，而模型提供商只是最底层的推理能力来源。</w:t>
      </w:r>
    </w:p>
    <w:p w14:paraId="76AC6DD9">
      <w:pPr>
        <w:pStyle w:val="3"/>
      </w:pPr>
      <w:r>
        <w:t>3. Gateway——中央神经系统（The Central Nervous System）</w:t>
      </w:r>
    </w:p>
    <w:p w14:paraId="31E03E3F">
      <w:r>
        <w:t>Gateway 是一个长期运行的 Node.js 守护进程。所有状态、所有连接，以及绝大多数系统级协调逻辑都由它统一掌握。可以把它理解成整个系统的 application server：所有信息流最终都会经过它。</w:t>
      </w:r>
    </w:p>
    <w:p w14:paraId="558502EE">
      <w:pPr>
        <w:pStyle w:val="3"/>
      </w:pPr>
      <w:r>
        <w:t>3.1 WebSocket-First Protocol</w:t>
      </w:r>
    </w:p>
    <w:p w14:paraId="52AF5049">
      <w:r>
        <w:t>Gateway 暴露的是一个类型化（typed）的 WebSocket API，监听在可配置端口上，默认地址为 127.0.0.1:18789。</w:t>
      </w:r>
    </w:p>
    <w:p w14:paraId="43CF9CD2">
      <w:r>
        <w:t>所有客户端——无论是 macOS App、CLI、Web UI、移动端节点，还是自动化任务——都通过同一条 WebSocket 通道与 Gateway 交互。</w:t>
      </w:r>
    </w:p>
    <w:p w14:paraId="6EA3E289">
      <w:r>
        <w:t>其通信协议大致包括：第一帧必须是 connect 握手；请求消息采用 {type:"req", id, method, params}；响应消息采用 {type:"res", id, ok, payload|error}；事件消息采用 {type:"event", event, payload, seq?, stateVersion?}。</w:t>
      </w:r>
    </w:p>
    <w:p w14:paraId="2309217C">
      <w:r>
        <w:t>对于诸如 send、agent 这类带副作用的方法，系统要求提供 idempotency key，以便在重试时保证安全。</w:t>
      </w:r>
    </w:p>
    <w:p w14:paraId="093EAE2B">
      <w:r>
        <w:t>在连接生命周期中，客户端先发出 req:connect，Gateway 返回确认，然后持续推送 presence、tick、agent 流式事件；当一次 agent 任务结束时，会再返回带有 runId、status 和 summary 的最终响应。</w:t>
      </w:r>
    </w:p>
    <w:p w14:paraId="1E989130">
      <w:r>
        <w:t>这种 WebSocket-first 的设计，使状态同步、实时流式输出与跨设备交互都围绕同一协议完成，降低了系统复杂度。</w:t>
      </w:r>
    </w:p>
    <w:p w14:paraId="3B79AB0C">
      <w:pPr>
        <w:pStyle w:val="3"/>
      </w:pPr>
      <w:r>
        <w:t>3.2 设备配对与信任模型（Device Pairing &amp; Trust Model）</w:t>
      </w:r>
    </w:p>
    <w:p w14:paraId="0F7A1E35">
      <w:r>
        <w:t>所有 WebSocket 客户端在连接时都要声明自己的设备身份（device identity）。Gateway 在此之上实现了一套信任模型。</w:t>
      </w:r>
    </w:p>
    <w:p w14:paraId="790075E3">
      <w:r>
        <w:t>本地连接——例如 loopback 或同主机 Tailnet——可以被自动批准；非本地连接则需要对 challenge nonce 进行签名，并等待显式审批。</w:t>
      </w:r>
    </w:p>
    <w:p w14:paraId="106D8A45">
      <w:r>
        <w:t>设备一旦配对成功，就会获得后续重连可用的 device token。</w:t>
      </w:r>
    </w:p>
    <w:p w14:paraId="433A9ED3">
      <w:r>
        <w:t>此外，Gateway 还有一个全局认证令牌 OPENCLAW_GATEWAY_TOKEN，用于约束整体连接访问。</w:t>
      </w:r>
    </w:p>
    <w:p w14:paraId="5D41177B">
      <w:r>
        <w:t>这种设计说明 OpenClaw 不是把“只要连上端口就能控制系统”当作默认前提，而是把设备身份和信任建立过程纳入系统的一等公民。</w:t>
      </w:r>
    </w:p>
    <w:p w14:paraId="236CCFA8">
      <w:pPr>
        <w:pStyle w:val="3"/>
      </w:pPr>
      <w:r>
        <w:t>3.3 通道桥（Channel Bridges）</w:t>
      </w:r>
    </w:p>
    <w:p w14:paraId="26768D93">
      <w:r>
        <w:t>Gateway 维护与多个消息平台的持久连接，例如：通过 Baileys 接入 WhatsApp、通过 grammY 接入 Telegram，以及对 Discord、Slack、Signal、iMessage 等渠道使用各自 SDK。</w:t>
      </w:r>
    </w:p>
    <w:p w14:paraId="5D8C5620">
      <w:r>
        <w:t>WebChat 则直接建立在 Gateway 的 WebSocket API 之上。</w:t>
      </w:r>
    </w:p>
    <w:p w14:paraId="40FE4EBD">
      <w:r>
        <w:t>每个 Bridge 都负责把各平台原生事件，转换为统一的内部消息信封（normalized internal envelope）。</w:t>
      </w:r>
    </w:p>
    <w:p w14:paraId="599AD6CC">
      <w:r>
        <w:t>其关键架构洞察在于：只有 Gateway 这个进程持有消息会话本身。也就是说，一台主机上只存在一个 WhatsApp 会话、一个 Telegram bot 连接等，从而避免多进程竞争平台连接状态。</w:t>
      </w:r>
    </w:p>
    <w:p w14:paraId="6D1E24B3">
      <w:pPr>
        <w:pStyle w:val="3"/>
      </w:pPr>
      <w:r>
        <w:t>4. Agent Loop——一条消息如何变成行动</w:t>
      </w:r>
    </w:p>
    <w:p w14:paraId="4122FBBC">
      <w:r>
        <w:t>当一条外部消息进入系统时，它会经历一条完整的处理链路：Inbound message → Channel Bridge → Session Resolution → Command Queue → Agent Runtime。</w:t>
      </w:r>
    </w:p>
    <w:p w14:paraId="5A0313CC">
      <w:pPr>
        <w:pStyle w:val="3"/>
      </w:pPr>
      <w:r>
        <w:t>4.1 Intake &amp; Routing</w:t>
      </w:r>
    </w:p>
    <w:p w14:paraId="43CBDE27">
      <w:r>
        <w:t>首先，Channel Bridge 会把消息标准化，整理出发送者、消息内容、附件和线程上下文等字段。</w:t>
      </w:r>
    </w:p>
    <w:p w14:paraId="3AE71247">
      <w:r>
        <w:t>接着，Session Manager 根据规则解析出 session key。私聊可以配置为 main（所有私聊共享一个 session）、per-peer（按发送者隔离）或 per-channel-peer（按渠道与发送者共同隔离，适合多用户环境）。</w:t>
      </w:r>
    </w:p>
    <w:p w14:paraId="1EB4FF99">
      <w:r>
        <w:t>最后，消息被送入 Command Queue，等待串行执行。</w:t>
      </w:r>
    </w:p>
    <w:p w14:paraId="41A0D9A9">
      <w:pPr>
        <w:pStyle w:val="3"/>
      </w:pPr>
      <w:r>
        <w:t>4.2 Command Queue</w:t>
      </w:r>
    </w:p>
    <w:p w14:paraId="1AFC7C75">
      <w:r>
        <w:t>Command Queue 是一个具备 lane-aware 特性的 FIFO 队列，用于防止多个 agent run 并发冲突。</w:t>
      </w:r>
    </w:p>
    <w:p w14:paraId="42281714">
      <w:r>
        <w:t>其设计通常包括一个全局 lane（例如 maxConcurrent=4）、每个 session 独占的 session lane（concurrency=1，严格串行）、一个 sub-agent lane（例如并发 8）以及与主 lane 并行的 cron lane。</w:t>
      </w:r>
    </w:p>
    <w:p w14:paraId="21137FED">
      <w:r>
        <w:t>队列模式也可配置：collect 会把排队消息合并成同一次 followup turn；steer 会把新输入注入当前运行，并在下一个边界取消挂起的工具调用；followup 则等待当前运行结束再开启下一轮；steer-backlog 同时满足当前注入和后续保留。</w:t>
      </w:r>
    </w:p>
    <w:p w14:paraId="00E2B82C">
      <w:r>
        <w:t>这类设计让 OpenClaw 能在“对话连续性”和“系统可控性”之间取得平衡。</w:t>
      </w:r>
    </w:p>
    <w:p w14:paraId="224F936C">
      <w:pPr>
        <w:pStyle w:val="3"/>
      </w:pPr>
      <w:r>
        <w:t>4.3 Prompt Assembly</w:t>
      </w:r>
    </w:p>
    <w:p w14:paraId="1297B0C6">
      <w:r>
        <w:t>OpenClaw 为每一次 agent run 动态构造系统 Prompt，而不是复用一段固定模板。</w:t>
      </w:r>
    </w:p>
    <w:p w14:paraId="6B5F882A">
      <w:r>
        <w:t>这个 Prompt 由多部分组成：可用工具及其说明、Safety Guardrails、可用技能列表及路径、自更新说明、工作区信息、文档指针、当前日期与时区、回复标签、Heartbeat 协议、主机/操作系统/模型/思考等级等运行时元数据，以及项目上下文文件。</w:t>
      </w:r>
    </w:p>
    <w:p w14:paraId="18AB031A">
      <w:r>
        <w:t>项目上下文文件包括 AGENTS.md、SOUL.md、TOOLS.md、IDENTITY.md、USER.md 和 HEARTBEAT.md 等。</w:t>
      </w:r>
    </w:p>
    <w:p w14:paraId="5D9BEB37">
      <w:r>
        <w:t>原文特别指出几个设计决策：Bootstrap 文件会按 bootstrapMaxChars 截断，默认 20,000 字符；Skills 不会把完整说明注入 Prompt，而是仅提供名称、描述和文件路径，模型需要时再 read 对应 SKILL.md；工具的 JSON schema 会随 Prompt 一起发送，即使用户看不到，也会消耗上下文；时间信息只体现时区而不使用动态秒级时钟，以提升 Prompt cache 的稳定性。</w:t>
      </w:r>
    </w:p>
    <w:p w14:paraId="2DC0DBFC">
      <w:r>
        <w:t>这说明 Prompt 在 OpenClaw 中不是文案，而是一种运行时装配产物。</w:t>
      </w:r>
    </w:p>
    <w:p w14:paraId="671C2224">
      <w:pPr>
        <w:pStyle w:val="3"/>
      </w:pPr>
      <w:r>
        <w:t>4.4 模型推理与流式输出（Model Inference &amp; Streaming）</w:t>
      </w:r>
    </w:p>
    <w:p w14:paraId="4E9E5118">
      <w:r>
        <w:t>真正的模型交互由嵌入式运行时 pi-mono 负责。</w:t>
      </w:r>
    </w:p>
    <w:p w14:paraId="5B360F5D">
      <w:r>
        <w:t>它会解析所用模型与认证配置，通过全局与 per-session 队列实现串行化，将 assistant 的文本增量实时以 event:agent 帧流式推出，并在推理回合之间执行工具调用，构成典型的 agentic loop。</w:t>
      </w:r>
    </w:p>
    <w:p w14:paraId="10E87EA1">
      <w:r>
        <w:t>系统还会强制执行超时，默认 600 秒。</w:t>
      </w:r>
    </w:p>
    <w:p w14:paraId="7862C606">
      <w:r>
        <w:t>流式层面，OpenClaw 不仅能推送文本 delta，也会在独立流中发出 tool start / update / end 事件。它还支持 block streaming：当一个完整文本块已经稳定时，可以优先以 800-1200 字符、尽量按段落边界切块的方式提前送达。</w:t>
      </w:r>
    </w:p>
    <w:p w14:paraId="3FA6931A">
      <w:r>
        <w:t>另外，NO_REPLY 是一个哨兵标记（sentinel token），会在输出阶段被过滤掉，用于支持“完成了内部动作但不向用户回显”的静默回合。</w:t>
      </w:r>
    </w:p>
    <w:p w14:paraId="10F5A094">
      <w:pPr>
        <w:pStyle w:val="3"/>
      </w:pPr>
      <w:r>
        <w:t>4.5 工具执行（Tool Execution）</w:t>
      </w:r>
    </w:p>
    <w:p w14:paraId="1311A425">
      <w:r>
        <w:t>工具就是 Agent 的“手”。系统核心工具包括：read / write / edit（文件操作）、exec / process（Shell 命令与后台进程管理）、browser（基于 CDP 的浏览器自动化）、web_search / web_fetch（网页访问）、message（跨渠道消息发送）、cron（定时任务管理）、memory_search / memory_get（语义记忆检索）、sessions_spawn / sessions_send（子代理编排）、nodes（已配对设备控制）、canvas（UI 画布控制）、tts（文本转语音）以及 gateway（系统自管理）。</w:t>
      </w:r>
    </w:p>
    <w:p w14:paraId="792D9536">
      <w:r>
        <w:t>工具权限不是平铺开放的，而是采用分层 allow / deny 策略：Global deny → Per-agent deny → Global allow → Per-agent allow → Default。</w:t>
      </w:r>
    </w:p>
    <w:p w14:paraId="37536140">
      <w:r>
        <w:t>换言之，OpenClaw 把工具访问当作安全策略的一部分，而不是让模型无限制地“会用什么就用什么”。</w:t>
      </w:r>
    </w:p>
    <w:p w14:paraId="151D5748">
      <w:pPr>
        <w:pStyle w:val="3"/>
      </w:pPr>
      <w:r>
        <w:t>5. 记忆架构——无状态模型如何记住事情</w:t>
      </w:r>
    </w:p>
    <w:p w14:paraId="47B1F2D4">
      <w:r>
        <w:t>原文认为，这是 OpenClaw 在架构上最有意思的部分之一。LLM 本身并没有持久记忆，每次会话理论上都从零开始。OpenClaw 用分层记忆系统来解决这个问题。</w:t>
      </w:r>
    </w:p>
    <w:p w14:paraId="7A33A95A">
      <w:pPr>
        <w:pStyle w:val="3"/>
      </w:pPr>
      <w:r>
        <w:t>5.1 记忆栈（The Memory Stack）</w:t>
      </w:r>
    </w:p>
    <w:p w14:paraId="137D4010">
      <w:r>
        <w:t>记忆体系共分四层：</w:t>
      </w:r>
    </w:p>
    <w:p w14:paraId="1FA863E4">
      <w:r>
        <w:t>第 1 层是 Session Context，也就是当前会话在上下文窗口中的转录内容；</w:t>
      </w:r>
    </w:p>
    <w:p w14:paraId="62EB4EE7">
      <w:r>
        <w:t>第 2 层是 Daily Logs，例如 memory/YYYY-MM-DD 这类按天追加的原始笔记；</w:t>
      </w:r>
    </w:p>
    <w:p w14:paraId="19FE99D8">
      <w:r>
        <w:t>第 3 层是 Long-term Memory，即人工整理维护的 MEMORY.md；</w:t>
      </w:r>
    </w:p>
    <w:p w14:paraId="47998FE4">
      <w:r>
        <w:t>第 4 层是 Semantic Vector Search，通过 SQLite 加 embeddings 提供语义召回。</w:t>
      </w:r>
    </w:p>
    <w:p w14:paraId="40DEDCA9">
      <w:r>
        <w:t>作者将其概括为：底层越靠上的层越“智能”，但真正的真相源仍然是工作区中的文件。</w:t>
      </w:r>
    </w:p>
    <w:p w14:paraId="008BD43A">
      <w:pPr>
        <w:pStyle w:val="3"/>
      </w:pPr>
      <w:r>
        <w:t>5.2 工作区文件即记忆（Workspace Files as Memory）</w:t>
      </w:r>
    </w:p>
    <w:p w14:paraId="3A97FB3B">
      <w:r>
        <w:t>OpenClaw 把工作区中的普通 Markdown 文件视作记忆载体。</w:t>
      </w:r>
    </w:p>
    <w:p w14:paraId="7F616AC0">
      <w:r>
        <w:t>memory/YYYY-MM-DD.md 用于保存每日日志，且通常在会话开始时会读入今天和昨天的内容；MEMORY.md 保存人工整理后的长期记忆；AGENTS.md 保存操作指令；SOUL.md 保存人格设定与边界。</w:t>
      </w:r>
    </w:p>
    <w:p w14:paraId="080F88EB">
      <w:r>
        <w:t>其中一个很关键的安全边界是：MEMORY.md 只会在主私有会话中加载，不会在群聊上下文中注入。</w:t>
      </w:r>
    </w:p>
    <w:p w14:paraId="2C59BC04">
      <w:r>
        <w:t>系统对模型的要求也非常明确：当它学到了值得保留的内容，就应该把内容写到这些文件中，因为“脑中的临时想法”并不会在会话重启后继续存在。</w:t>
      </w:r>
    </w:p>
    <w:p w14:paraId="54FECE8C">
      <w:pPr>
        <w:pStyle w:val="3"/>
      </w:pPr>
      <w:r>
        <w:t>5.3 向量记忆检索（Vector Memory Search / Semantic Recall）</w:t>
      </w:r>
    </w:p>
    <w:p w14:paraId="7EEE7418">
      <w:r>
        <w:t>OpenClaw 会对记忆文件建立向量索引。典型的索引流水线是：Markdown 文件 → 分块（约 400 tokens，80 token overlap）→ 生成 Embedding（可来自 OpenAI、Gemini 或本地 GGUF）→ 存入 SQLite（可选 sqlite-vec 加速）→ 由文件监听器在 1.5 秒防抖后执行增量更新。</w:t>
      </w:r>
    </w:p>
    <w:p w14:paraId="0160F4D4">
      <w:r>
        <w:t>检索时采用 Hybrid Search，即 BM25 关键字相关性和向量相似度并行计算，最后综合得分：finalScore = vectorWeight × vectorScore + textWeight × textScore。默认权重约为 70% 向量、30% BM25。</w:t>
      </w:r>
    </w:p>
    <w:p w14:paraId="116A6822">
      <w:r>
        <w:t>这意味着像“Mac Studio gateway host”这类语义描述，也能匹配到“运行 Gateway 的那台机器”之类措辞不同但语义相近的笔记。</w:t>
      </w:r>
    </w:p>
    <w:p w14:paraId="1181F099">
      <w:r>
        <w:t>嵌入模型可以自动选择并具备回退链，如本地 node-llama-cpp GGUF 模型、OpenAI 的 text-embedding-3-small，或 Google 的 gemini-embedding-001。</w:t>
      </w:r>
    </w:p>
    <w:p w14:paraId="693709C1">
      <w:r>
        <w:t>一旦 embedding 提供方、模型、endpoint 指纹或分块参数发生变化，系统会自动重置并重建索引。</w:t>
      </w:r>
    </w:p>
    <w:p w14:paraId="5D6794C4">
      <w:r>
        <w:t>暴露给 Agent 的对应工具主要是 memory_search 和 memory_get。</w:t>
      </w:r>
    </w:p>
    <w:p w14:paraId="74B2827E">
      <w:pPr>
        <w:pStyle w:val="3"/>
      </w:pPr>
      <w:r>
        <w:t>5.4 压缩前记忆刷新（Pre-Compaction Memory Flush）</w:t>
      </w:r>
    </w:p>
    <w:p w14:paraId="7B721717">
      <w:r>
        <w:t>当某个 session 接近自动 compaction 阈值时，OpenClaw 会触发一次静默 agent turn，提醒模型先把重要信息写入 memory/YYYY-MM-DD.md。</w:t>
      </w:r>
    </w:p>
    <w:p w14:paraId="66617552">
      <w:r>
        <w:t>随后模型返回 NO_REPLY，用户不会看到这次内部动作，然后系统才执行 auto-compaction。</w:t>
      </w:r>
    </w:p>
    <w:p w14:paraId="0D0184FE">
      <w:r>
        <w:t>这个流程的意义是：在上下文被总结与压缩之前，先把真正需要长期保留的内容转存为“耐久记忆（durable notes）”。</w:t>
      </w:r>
    </w:p>
    <w:p w14:paraId="3727B00B">
      <w:pPr>
        <w:pStyle w:val="3"/>
      </w:pPr>
      <w:r>
        <w:t>6. Session 管理——跨对话连续性的基础</w:t>
      </w:r>
    </w:p>
    <w:p w14:paraId="5AEBFDB7">
      <w:r>
        <w:t>OpenClaw 用 session key 把不同来源与场景的交互映射到稳定的上下文单元中。</w:t>
      </w:r>
    </w:p>
    <w:p w14:paraId="2366FE1D">
      <w:pPr>
        <w:pStyle w:val="3"/>
      </w:pPr>
      <w:r>
        <w:t>6.1 Session Keys &amp; Routing</w:t>
      </w:r>
    </w:p>
    <w:p w14:paraId="756AC329">
      <w:r>
        <w:t>例如，私聊可能被映射为 agent:&lt;agentId&gt;:&lt;mainKey&gt;、agent:&lt;agentId&gt;:dm:&lt;peerId&gt; 或 agent:&lt;agentId&gt;:&lt;channel&gt;:dm:&lt;peerId&gt;；群聊可能是 agent:&lt;agentId&gt;:&lt;channel&gt;:group:&lt;id&gt;；Telegram topic 还会再细化出 threadId；cron 则是 cron:&lt;job.id&gt;；webhook、sub-agent 也都有各自独立命名空间。</w:t>
      </w:r>
    </w:p>
    <w:p w14:paraId="1EA4FBB0">
      <w:r>
        <w:t>这种统一命名使消息路由、历史持久化和权限策略都能以 session 为单位进行。</w:t>
      </w:r>
    </w:p>
    <w:p w14:paraId="31689408">
      <w:pPr>
        <w:pStyle w:val="3"/>
      </w:pPr>
      <w:r>
        <w:t>6.2 Session 生命周期（Session Lifecycle）</w:t>
      </w:r>
    </w:p>
    <w:p w14:paraId="77553448">
      <w:r>
        <w:t>一个 session 从第一次消息到来时创建，在后续活跃使用中不断积累消息与工具结果，最终在每天本地时间凌晨 4 点重置、或因 idleMinutes 触发空闲重置。</w:t>
      </w:r>
    </w:p>
    <w:p w14:paraId="1A843172">
      <w:r>
        <w:t>用户也可以通过 /new、/reset 等指令手动开启新会话。</w:t>
      </w:r>
    </w:p>
    <w:p w14:paraId="74BF6C39">
      <w:r>
        <w:t>在整个生命周期中，Compaction 会周期性介入，以控制上下文窗口大小。</w:t>
      </w:r>
    </w:p>
    <w:p w14:paraId="2E8DDE55">
      <w:pPr>
        <w:pStyle w:val="3"/>
      </w:pPr>
      <w:r>
        <w:t>6.3 持久化（Persistence）</w:t>
      </w:r>
    </w:p>
    <w:p w14:paraId="351884EA">
      <w:r>
        <w:t>转录内容以 JSONL 文件形式存储在 ~/.openclaw/agents/&lt;agentId&gt;/sessions/&lt;SessionId&gt;.jsonl 中。</w:t>
      </w:r>
    </w:p>
    <w:p w14:paraId="1586F2A1">
      <w:r>
        <w:t>同时还有一个 sessions.json 存储 sessionKey 到 sessionId、updatedAt 等信息的映射。</w:t>
      </w:r>
    </w:p>
    <w:p w14:paraId="0F3BC031">
      <w:r>
        <w:t>每个 session 还会记录其来源元数据，例如渠道、发送者、线程等，便于未来还原上下文。</w:t>
      </w:r>
    </w:p>
    <w:p w14:paraId="13D0294D">
      <w:pPr>
        <w:pStyle w:val="3"/>
      </w:pPr>
      <w:r>
        <w:t>6.4 上下文窗口与 Compaction</w:t>
      </w:r>
    </w:p>
    <w:p w14:paraId="17089644">
      <w:r>
        <w:t>由于每个模型都有有限上下文窗口，因此 OpenClaw 会把较旧的对话压缩成一段摘要，而较新的消息保留原样。之后未来请求会基于“历史摘要 + 最近消息”继续推理。</w:t>
      </w:r>
    </w:p>
    <w:p w14:paraId="1BC659D8">
      <w:r>
        <w:t>原文区分了 Compaction 与 Pruning：Compaction 是把旧内容总结后永久写回 transcript；而 Session Pruning 则只是针对单次请求，在内存里裁掉低价值的旧工具结果，不会破坏原始记录。</w:t>
      </w:r>
    </w:p>
    <w:p w14:paraId="4DDE5590">
      <w:pPr>
        <w:pStyle w:val="3"/>
      </w:pPr>
      <w:r>
        <w:t>7. Skills 系统——教 Agent 新技巧</w:t>
      </w:r>
    </w:p>
    <w:p w14:paraId="6930F7D9">
      <w:r>
        <w:t>Skills 可以理解为结构化的能力说明包，用来指导 Agent 在特定任务中如何正确使用工具。</w:t>
      </w:r>
    </w:p>
    <w:p w14:paraId="27082AD6">
      <w:pPr>
        <w:pStyle w:val="3"/>
      </w:pPr>
      <w:r>
        <w:t>7.1 Skills 架构</w:t>
      </w:r>
    </w:p>
    <w:p w14:paraId="1895BEAE">
      <w:r>
        <w:t>Skill 的解析优先级分三层：工作区技能（workspace skills）优先级最高，位于 &lt;workspace&gt;/skills/；托管技能位于 ~/.openclaw/skills/；内置技能（bundled skills）优先级最低，位于安装目录下的 skills/。</w:t>
      </w:r>
    </w:p>
    <w:p w14:paraId="3BC4B1E7">
      <w:pPr>
        <w:pStyle w:val="3"/>
      </w:pPr>
      <w:r>
        <w:t>7.2 惰性加载模式（Lazy Loading Pattern）</w:t>
      </w:r>
    </w:p>
    <w:p w14:paraId="2B794705">
      <w:r>
        <w:t>Skills 不会把完整内容塞进 Prompt，而只会以元数据形式出现，例如 name、description 和 location。</w:t>
      </w:r>
    </w:p>
    <w:p w14:paraId="52C196DE">
      <w:r>
        <w:t>模型在需要某项技能时，才去 read 对应的 SKILL.md。这样每个技能只占用极少的 Prompt 预算，却依然具备按需访问详细说明的能力。</w:t>
      </w:r>
    </w:p>
    <w:p w14:paraId="6E55CE52">
      <w:r>
        <w:t>作者把它类比为开发者拥有 IDE 文档：你不会在启动时把所有文档全部读一遍，而是在需要时再查。</w:t>
      </w:r>
    </w:p>
    <w:p w14:paraId="3C38B530">
      <w:pPr>
        <w:pStyle w:val="3"/>
      </w:pPr>
      <w:r>
        <w:t>7.3 Gating（加载时过滤）</w:t>
      </w:r>
    </w:p>
    <w:p w14:paraId="033DC9EE">
      <w:r>
        <w:t>Skill 可以在 YAML frontmatter 中声明前置要求，例如 requires.bins（PATH 上必须存在的二进制）、requires.env（必须设置的环境变量）、requires.config（配置路径必须为真）以及操作系统限制。</w:t>
      </w:r>
    </w:p>
    <w:p w14:paraId="4FB402AA">
      <w:r>
        <w:t>Skill 集会在 session 启动时快照一次，并在后续回合中复用；文件系统变化发生时则可热重载。</w:t>
      </w:r>
    </w:p>
    <w:p w14:paraId="63EA8040">
      <w:pPr>
        <w:pStyle w:val="3"/>
      </w:pPr>
      <w:r>
        <w:t>8. Sub-Agent 架构——并行工作</w:t>
      </w:r>
    </w:p>
    <w:p w14:paraId="1F4E134F">
      <w:r>
        <w:t>Sub-Agent 用于在不阻塞主对话的前提下，启动后台并行任务。</w:t>
      </w:r>
    </w:p>
    <w:p w14:paraId="51B30B4E">
      <w:pPr>
        <w:pStyle w:val="3"/>
      </w:pPr>
      <w:r>
        <w:t>8.1 设计（Design）</w:t>
      </w:r>
    </w:p>
    <w:p w14:paraId="4334A0F3">
      <w:r>
        <w:t>主 Agent 可以调用 sessions_spawn("Research X") 或 sessions_spawn("Analyze Y") 之类的接口，立即返回，同时为每个任务建立独立的 sub-agent session。</w:t>
      </w:r>
    </w:p>
    <w:p w14:paraId="535C157F">
      <w:r>
        <w:t>每个 Sub-Agent 都拥有自己的上下文窗口、工具执行链路和运行结果；任务完成后，它会把状态、运行时间、token 消耗与成本等信息公告回请求方聊天。</w:t>
      </w:r>
    </w:p>
    <w:p w14:paraId="474F2901">
      <w:pPr>
        <w:pStyle w:val="3"/>
      </w:pPr>
      <w:r>
        <w:t>8.2 关键设计决策（Key Design Decisions）</w:t>
      </w:r>
    </w:p>
    <w:p w14:paraId="75CF29E8">
      <w:r>
        <w:t>每个 Sub-Agent 都使用独立 session，例如 agent:&lt;agentId&gt;:subagent:&lt;uuid&gt;。</w:t>
      </w:r>
    </w:p>
    <w:p w14:paraId="1AD9F86B">
      <w:r>
        <w:t>系统默认禁止 Sub-Agent 再继续派生子代理，以避免无限 fan-out。</w:t>
      </w:r>
    </w:p>
    <w:p w14:paraId="36C30286">
      <w:r>
        <w:t>同时，它们默认不能使用 sessions_list、sessions_history、sessions_send、sessions_spawn 等会话级工具。</w:t>
      </w:r>
    </w:p>
    <w:p w14:paraId="36D5E074">
      <w:r>
        <w:t>Sub-Agent 会在设定超时后自动归档，默认约 60 分钟；并发则使用专门 lane 控制，默认上限约 8。</w:t>
      </w:r>
    </w:p>
    <w:p w14:paraId="25F5BD50">
      <w:r>
        <w:t>为了控制成本，Sub-Agent 还可以使用更便宜的模型配置。</w:t>
      </w:r>
    </w:p>
    <w:p w14:paraId="390B0FB3">
      <w:pPr>
        <w:pStyle w:val="3"/>
      </w:pPr>
      <w:r>
        <w:t>9. Heartbeat 与 Cron——主动行为能力</w:t>
      </w:r>
    </w:p>
    <w:p w14:paraId="1B7776A1">
      <w:r>
        <w:t>OpenClaw 不只是“被问才答”的系统，它还支持周期性主动运行。</w:t>
      </w:r>
    </w:p>
    <w:p w14:paraId="363EC2D0">
      <w:pPr>
        <w:pStyle w:val="3"/>
      </w:pPr>
      <w:r>
        <w:t>9.1 Heartbeat</w:t>
      </w:r>
    </w:p>
    <w:p w14:paraId="0944D0FF">
      <w:r>
        <w:t>Heartbeat 是在主 session 中周期性触发的一次 agent turn，默认每 30 分钟一次，并带有可配置的心跳 Prompt。</w:t>
      </w:r>
    </w:p>
    <w:p w14:paraId="0673EB35">
      <w:r>
        <w:t>如果模型返回 HEARTBEAT_OK，则表示当前没有需要提醒的事项，这个结果会被抑制，不发送给用户；否则输出的文本会被当作告警或提醒发送出去。</w:t>
      </w:r>
    </w:p>
    <w:p w14:paraId="51990AF5">
      <w:r>
        <w:t>HEARTBEAT.md 则可以作为每次心跳时要读取的检查清单。</w:t>
      </w:r>
    </w:p>
    <w:p w14:paraId="172E9A4E">
      <w:r>
        <w:t>这使系统能够做记忆维护、目录整理、异常提醒等轻量但持续的后台工作。</w:t>
      </w:r>
    </w:p>
    <w:p w14:paraId="54AB4939">
      <w:pPr>
        <w:pStyle w:val="3"/>
      </w:pPr>
      <w:r>
        <w:t>9.2 Cron</w:t>
      </w:r>
    </w:p>
    <w:p w14:paraId="4D90FA73">
      <w:r>
        <w:t>Cron 适合需要精确调度或隔离会话的任务。它支持一次性 at、周期性 every、以及标准 cron expression 调度方式。</w:t>
      </w:r>
    </w:p>
    <w:p w14:paraId="1335E5BE">
      <w:r>
        <w:t>任务负载可以是注入主 session 的 systemEvent，也可以是隔离 session 的 agentTurn；结果还可以定向公告到指定渠道或接收人。</w:t>
      </w:r>
    </w:p>
    <w:p w14:paraId="448A5648">
      <w:r>
        <w:t>原文还给出选择建议：需要批量检查、需要主会话上下文、允许时间轻微漂移时用 Heartbeat；需要精确时刻、一次性提醒、不同模型配置或严格隔离时用 Cron。</w:t>
      </w:r>
    </w:p>
    <w:p w14:paraId="4082CE78">
      <w:pPr>
        <w:pStyle w:val="3"/>
      </w:pPr>
      <w:r>
        <w:t>10. 沙箱——降低 Blast Radius</w:t>
      </w:r>
    </w:p>
    <w:p w14:paraId="20EB5F23">
      <w:r>
        <w:t>OpenClaw 支持把工具执行放进 Docker 容器中，从而降低潜在破坏范围。</w:t>
      </w:r>
    </w:p>
    <w:p w14:paraId="0CEACA7E">
      <w:pPr>
        <w:pStyle w:val="3"/>
      </w:pPr>
      <w:r>
        <w:t>10.1 模式（Modes）</w:t>
      </w:r>
    </w:p>
    <w:p w14:paraId="69E02FC9">
      <w:r>
        <w:t>沙箱模式可设为 off（全部在主机直接运行）、non-main（仅非主会话走沙箱）、all（所有会话都在沙箱中）。</w:t>
      </w:r>
    </w:p>
    <w:p w14:paraId="0FEBD9EC">
      <w:pPr>
        <w:pStyle w:val="3"/>
      </w:pPr>
      <w:r>
        <w:t>10.2 范围（Scope）</w:t>
      </w:r>
    </w:p>
    <w:p w14:paraId="6A8975E1">
      <w:r>
        <w:t>沙箱粒度可设为 session（每个会话一个容器）、agent（每个 Agent 一个容器）或 shared（所有被沙箱保护的会话共用一个容器）。</w:t>
      </w:r>
    </w:p>
    <w:p w14:paraId="2BDA9C28">
      <w:pPr>
        <w:pStyle w:val="3"/>
      </w:pPr>
      <w:r>
        <w:t>10.3 工作区访问（Workspace Access）</w:t>
      </w:r>
    </w:p>
    <w:p w14:paraId="70C5E770">
      <w:r>
        <w:t>工作区挂载级别支持 none（完全隔离，只见沙箱工作区）、ro（宿主工作区只读挂载）和 rw（可读写挂载）。</w:t>
      </w:r>
    </w:p>
    <w:p w14:paraId="1EAE0432">
      <w:pPr>
        <w:pStyle w:val="3"/>
      </w:pPr>
      <w:r>
        <w:t>10.4 逃逸通道（Escape Hatches）</w:t>
      </w:r>
    </w:p>
    <w:p w14:paraId="15629EF9">
      <w:r>
        <w:t>tools.elevated 可在授权发送者条件下显式绕过沙箱回到主机执行；工具 allow/deny 策略仍然优先于沙箱规则；另外也可以配置自定义 bind mounts 暴露特定目录。</w:t>
      </w:r>
    </w:p>
    <w:p w14:paraId="612B2EAF">
      <w:r>
        <w:t>也就是说，沙箱并非一刀切，而是带有细粒度例外控制。</w:t>
      </w:r>
    </w:p>
    <w:p w14:paraId="3D4DFFF0">
      <w:pPr>
        <w:pStyle w:val="3"/>
      </w:pPr>
      <w:r>
        <w:t>11. Hooks 与 Plugins——扩展性</w:t>
      </w:r>
    </w:p>
    <w:p w14:paraId="36CEEB91">
      <w:r>
        <w:t>OpenClaw 把扩展能力拆成两类：事件驱动的 Hooks，以及进程内加载的 Plugins。</w:t>
      </w:r>
    </w:p>
    <w:p w14:paraId="0FE341DB">
      <w:pPr>
        <w:pStyle w:val="3"/>
      </w:pPr>
      <w:r>
        <w:t>11.1 Hooks（事件驱动脚本）</w:t>
      </w:r>
    </w:p>
    <w:p w14:paraId="7832C3FF">
      <w:r>
        <w:t>Hooks 会在 Gateway 中特定事件发生时被触发，例如 command:new、command:reset、command:stop、agent:bootstrap 和 gateway:startup。</w:t>
      </w:r>
    </w:p>
    <w:p w14:paraId="48D24152">
      <w:r>
        <w:t>它们来自三类目录：workspace、managed 和 bundled，并可通过 CLI 启用。</w:t>
      </w:r>
    </w:p>
    <w:p w14:paraId="197B3154">
      <w:r>
        <w:t>Hook 本质上是 TypeScript 处理器，会拿到事件上下文、session 信息、工作区访问句柄与消息推送数组。</w:t>
      </w:r>
    </w:p>
    <w:p w14:paraId="49B8ECEF">
      <w:r>
        <w:t>文中举了几个内置 Hook 的例子：session-memory、command-logger、boot-md 和 soul-evil。</w:t>
      </w:r>
    </w:p>
    <w:p w14:paraId="0A0CA222">
      <w:pPr>
        <w:pStyle w:val="3"/>
      </w:pPr>
      <w:r>
        <w:t>11.2 Plugins（进程内扩展）</w:t>
      </w:r>
    </w:p>
    <w:p w14:paraId="62C834D3">
      <w:r>
        <w:t>Plugin 是运行时加载的 TypeScript 模块，可以注册 Gateway RPC、HTTP handler、Agent 工具、CLI 命令、后台服务、Skills Manifest 以及自动回复命令。</w:t>
      </w:r>
    </w:p>
    <w:p w14:paraId="0ED71409">
      <w:r>
        <w:t>它们拥有从 before_agent_start 到 agent_end、before_tool_call 到 after_tool_call、message_received 到 message_sent、session_start 到 session_end、gateway_start 到 gateway_stop 等丰富生命周期钩子。</w:t>
      </w:r>
    </w:p>
    <w:p w14:paraId="56D22BAF">
      <w:r>
        <w:t>这使系统能在不 fork 主体代码的情况下进行深度定制。</w:t>
      </w:r>
    </w:p>
    <w:p w14:paraId="5308D1AC">
      <w:pPr>
        <w:pStyle w:val="3"/>
      </w:pPr>
      <w:r>
        <w:t>12. Node 系统——与物理世界交互</w:t>
      </w:r>
    </w:p>
    <w:p w14:paraId="0A97A972">
      <w:r>
        <w:t>Node 是一类通过 WebSocket 以 role: node 身份接入的配对设备，可以是 macOS、iOS、Android 或 headless 节点。</w:t>
      </w:r>
    </w:p>
    <w:p w14:paraId="06BBFA35">
      <w:r>
        <w:t>它们暴露的能力包括 camera.*（拍照/录像）、screen.record（屏幕录制）、location.get（地理位置）、system.run（远程执行命令）和 canvas.*（在节点屏幕上显示 UI）。</w:t>
      </w:r>
    </w:p>
    <w:p w14:paraId="1112DCE9">
      <w:r>
        <w:t>通过节点系统，Agent 不再只局限于文字界面，而能拍照、定位、执行远程命令、展示仪表盘，真正触及物理世界。</w:t>
      </w:r>
    </w:p>
    <w:p w14:paraId="077D7197">
      <w:pPr>
        <w:pStyle w:val="3"/>
      </w:pPr>
      <w:r>
        <w:t>13. 安全架构（Security Architecture）</w:t>
      </w:r>
    </w:p>
    <w:p w14:paraId="4460799C">
      <w:r>
        <w:t>OpenClaw 采用分层安全模型。</w:t>
      </w:r>
    </w:p>
    <w:p w14:paraId="0FA915CA">
      <w:pPr>
        <w:pStyle w:val="3"/>
      </w:pPr>
      <w:r>
        <w:t>13.1 七层安全模型（Layered Security Model）</w:t>
      </w:r>
    </w:p>
    <w:p w14:paraId="7A2EBDCD">
      <w:r>
        <w:t>这七层依次是：Gateway 认证、设备配对与信任、通道白名单、工具策略、执行审批、Docker 沙箱隔离，以及消息发送策略。</w:t>
      </w:r>
    </w:p>
    <w:p w14:paraId="07096E63">
      <w:r>
        <w:t>作者强调，System Prompt 中的安全声明只属于“建议性约束（advisory guardrails）”，真正的硬约束依赖工具策略、审批、沙箱和通道白名单。</w:t>
      </w:r>
    </w:p>
    <w:p w14:paraId="0DC42C82">
      <w:pPr>
        <w:pStyle w:val="3"/>
      </w:pPr>
      <w:r>
        <w:t>13.2 System Prompt Safety</w:t>
      </w:r>
    </w:p>
    <w:p w14:paraId="764D6BB8">
      <w:r>
        <w:t>System Prompt 会向模型强调：不要形成独立目标，不要追求自我保存、复制扩张或资源获取；应优先服从安全与人工监督；接受 stop / pause / audit 请求；不要通过操控来扩大自身权限。</w:t>
      </w:r>
    </w:p>
    <w:p w14:paraId="1A4D7AB5">
      <w:r>
        <w:t>但这些都只是行为指导，而非唯一防线。</w:t>
      </w:r>
    </w:p>
    <w:p w14:paraId="474A816C">
      <w:pPr>
        <w:pStyle w:val="3"/>
      </w:pPr>
      <w:r>
        <w:t>13.3 Session 隔离</w:t>
      </w:r>
    </w:p>
    <w:p w14:paraId="18D06B39">
      <w:r>
        <w:t>在多用户环境中，推荐使用 dmScope: per-channel-peer；MEMORY.md 只在私有 session 中加载，不进入群聊；Sub-Agent 工具集更受限；每 session 沙箱还能防止跨 session 文件系统访问。</w:t>
      </w:r>
    </w:p>
    <w:p w14:paraId="618407B5">
      <w:r>
        <w:t>也就是说，OpenClaw 在会话隔离上采用了多点协同的边界设计。</w:t>
      </w:r>
    </w:p>
    <w:p w14:paraId="0BBBA508">
      <w:pPr>
        <w:pStyle w:val="3"/>
      </w:pPr>
      <w:r>
        <w:t>14. 这个架构为什么有意思</w:t>
      </w:r>
    </w:p>
    <w:p w14:paraId="7D7D6E41">
      <w:r>
        <w:t>原文最后从架构师视角总结了 OpenClaw 的几个关键洞察。</w:t>
      </w:r>
    </w:p>
    <w:p w14:paraId="3CF4D70C">
      <w:pPr>
        <w:pStyle w:val="3"/>
      </w:pPr>
      <w:r>
        <w:t>14.1 Statefulness Problem</w:t>
      </w:r>
    </w:p>
    <w:p w14:paraId="7D8A6131">
      <w:r>
        <w:t>LLM 本质上是一个 f(prompt) → response 的无状态函数。OpenClaw 通过文件型记忆、JSONL 会话转录、压缩前记忆刷新和跨会话向量检索，让系统表现出近似有状态的连续性。</w:t>
      </w:r>
    </w:p>
    <w:p w14:paraId="6F705CC1">
      <w:pPr>
        <w:pStyle w:val="3"/>
      </w:pPr>
      <w:r>
        <w:t>14.2 把 Context Window 当作资源</w:t>
      </w:r>
    </w:p>
    <w:p w14:paraId="468CC330">
      <w:r>
        <w:t>上下文窗口是 Agent 的“工作记忆”，既有限又昂贵。</w:t>
      </w:r>
    </w:p>
    <w:p w14:paraId="67F3F01F">
      <w:r>
        <w:t>OpenClaw 的 Compaction 相当于带总结的缓存淘汰；Pruning 相当于裁剪低价值数据；Skills 惰性加载像是按需分页载入文档；Bootstrap 截断则是对注入文件的硬大小限制。</w:t>
      </w:r>
    </w:p>
    <w:p w14:paraId="2703AAE3">
      <w:pPr>
        <w:pStyle w:val="3"/>
      </w:pPr>
      <w:r>
        <w:t>14.3 Single-Writer Architecture</w:t>
      </w:r>
    </w:p>
    <w:p w14:paraId="67F9ED32">
      <w:r>
        <w:t>Gateway 在每个 session 上都扮演 single-writer。Command Queue 保证同一 session 同一时间只有一个 agent run，从而避免 transcript 并发写入和多渠道消息顺序错乱。</w:t>
      </w:r>
    </w:p>
    <w:p w14:paraId="1E96BFF1">
      <w:pPr>
        <w:pStyle w:val="3"/>
      </w:pPr>
      <w:r>
        <w:t>14.4 工作区作为真相源（Workspace as Source of Truth）</w:t>
      </w:r>
    </w:p>
    <w:p w14:paraId="16AD9794">
      <w:r>
        <w:t>工作区本质上是一个可被 Git 管理的 Markdown 文件目录。其优点包括：记忆可读、可编辑；版本控制天然带来审计轨迹；除了向量索引用 SQLite 之外，几乎不需要额外数据库；迁移也只需 git clone 加少量配置更新。</w:t>
      </w:r>
    </w:p>
    <w:p w14:paraId="10DD2EBE">
      <w:pPr>
        <w:pStyle w:val="3"/>
      </w:pPr>
      <w:r>
        <w:t>14.5 Skills 作为按需加载指令</w:t>
      </w:r>
    </w:p>
    <w:p w14:paraId="00ECD4ED">
      <w:r>
        <w:t>与其在每次 Prompt 中嵌入大量工具说明，不如把 Skills 作为可按需读取的说明书。这样能显著降低 token 成本，同时保留复杂工具使用的可达性。</w:t>
      </w:r>
    </w:p>
    <w:p w14:paraId="65494D74">
      <w:pPr>
        <w:pStyle w:val="3"/>
      </w:pPr>
      <w:r>
        <w:t>15. 部署：文中的 AWS 实例</w:t>
      </w:r>
    </w:p>
    <w:p w14:paraId="2660EF2B">
      <w:r>
        <w:t>原文给出了一套实际部署实例：运行在 AWS 的 t4g.xlarge ARM64（Graviton）实例上，操作系统为 Ubuntu Linux 6.14（arm64），区域为 us-east-1，模型使用的是通过 AWS Bedrock 提供的 Claude Opus 4.6，主要消息渠道为 Telegram。</w:t>
      </w:r>
    </w:p>
    <w:p w14:paraId="5F7D0D43">
      <w:r>
        <w:t>Gateway 以 systemd 服务形式运行，主 session 的工具直接在宿主机上执行，没有启用主会话沙箱；记忆则保存在本地工作区。</w:t>
      </w:r>
    </w:p>
    <w:p w14:paraId="50A66C86">
      <w:pPr>
        <w:pStyle w:val="3"/>
      </w:pPr>
      <w:r>
        <w:t>16. 总结：核心构件（The Building Blocks）</w:t>
      </w:r>
    </w:p>
    <w:p w14:paraId="6C5FD596">
      <w:r>
        <w:t>全文最后把 OpenClaw 的核心构件总结为一张表：</w:t>
      </w:r>
    </w:p>
    <w:p w14:paraId="63B04EAD">
      <w:r>
        <w:t>Persistence：Markdown 文件与 JSONL 转录，带来可读、可审计、可纳入 Git 的持久化；</w:t>
      </w:r>
    </w:p>
    <w:p w14:paraId="077E334E">
      <w:r>
        <w:t>Memory：文件层、向量检索和压缩前刷新，让无状态模型表现出状态性；</w:t>
      </w:r>
    </w:p>
    <w:p w14:paraId="45720109">
      <w:r>
        <w:t>Context Management：Compaction、Pruning 与 Lazy Skills 共同提高上下文利用率；</w:t>
      </w:r>
    </w:p>
    <w:p w14:paraId="2B64871C">
      <w:r>
        <w:t>Concurrency：基于 lane 的命令队列，在不加锁的前提下实现安全串行；</w:t>
      </w:r>
    </w:p>
    <w:p w14:paraId="0F3E8245">
      <w:r>
        <w:t>Extensibility：Hooks、Plugins 与 Skills 让系统无需 Fork 主体即可扩展；</w:t>
      </w:r>
    </w:p>
    <w:p w14:paraId="1B6E5221">
      <w:r>
        <w:t>Security：从认证到沙箱的七层防护构成纵深防御；</w:t>
      </w:r>
    </w:p>
    <w:p w14:paraId="3773FCCD">
      <w:r>
        <w:t>Multi-channel：Bridge 模式加 session routing 实现“一套 Agent，多种接入面”；</w:t>
      </w:r>
    </w:p>
    <w:p w14:paraId="4E5085FF">
      <w:r>
        <w:t>Proactive Behavior：Heartbeat 与 Cron 让 Agent 不必等用户发问；</w:t>
      </w:r>
    </w:p>
    <w:p w14:paraId="66E2963F">
      <w:r>
        <w:t>Parallel Work：Sub-Agent 加公告机制，实现后台任务不阻塞主对话；</w:t>
      </w:r>
    </w:p>
    <w:p w14:paraId="66D19102">
      <w:r>
        <w:t>Physical World：Node 配对与设备控制，让 Agent 能接触屏幕外的现实环境。</w:t>
      </w:r>
    </w:p>
    <w:p w14:paraId="7A309575">
      <w:r>
        <w:t>文档落款指出，这份架构文档由运行在 AWS Bedrock（Claude Opus 4.6）上的 Loki 实例生成，时间为 2026 年 2 月。</w:t>
      </w:r>
    </w:p>
    <w:p w14:paraId="6DCEEE8D">
      <w:pPr>
        <w:pStyle w:val="3"/>
      </w:pPr>
      <w:r>
        <w:t>译者附注</w:t>
      </w:r>
    </w:p>
    <w:p w14:paraId="6EEE64E9">
      <w:r>
        <w:t>由于原始文本来源中包含少量排版粘贴问题，例如个别符号连写、端口号与句子顺序贴合、或代码样式行内混排，本译文在不改变技术含义的前提下做了少量可读性整理。</w:t>
      </w:r>
    </w:p>
    <w:p w14:paraId="6DCFC53F">
      <w:r>
        <w:t>如果后续你还需要，我也可以继续把这份 Word 文档扩展成“中英对照版”或“术语表版”。</w:t>
      </w:r>
    </w:p>
    <w:sectPr>
      <w:pgSz w:w="12240" w:h="15840"/>
      <w:pgMar w:top="1247" w:right="1304" w:bottom="124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EC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Times New Roman" w:hAnsi="Times New Roman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8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b/>
      <w:bCs/>
      <w:color w:val="1F1F1F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outlineLvl w:val="2"/>
    </w:pPr>
    <w:rPr>
      <w:rFonts w:asciiTheme="majorHAnsi" w:hAnsiTheme="majorHAnsi" w:eastAsiaTheme="majorEastAsia" w:cstheme="majorBidi"/>
      <w:b/>
      <w:bCs/>
      <w:color w:val="1F1F1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60"/>
    </w:pPr>
    <w:rPr>
      <w:rFonts w:asciiTheme="majorHAnsi" w:hAnsiTheme="majorHAnsi" w:eastAsiaTheme="majorEastAsia" w:cstheme="majorBidi"/>
      <w:i/>
      <w:iCs/>
      <w:color w:val="666666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4970</Words>
  <Characters>8513</Characters>
  <Lines>0</Lines>
  <Paragraphs>0</Paragraphs>
  <TotalTime>0</TotalTime>
  <ScaleCrop>false</ScaleCrop>
  <LinksUpToDate>false</LinksUpToDate>
  <CharactersWithSpaces>9179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幻梦</cp:lastModifiedBy>
  <dcterms:modified xsi:type="dcterms:W3CDTF">2026-04-20T13:04:14Z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D64EA4F36A284F27B9DB7711968E6286_13</vt:lpwstr>
  </property>
</Properties>
</file>