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67" w:tblpY="2638"/>
        <w:tblOverlap w:val="never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903"/>
        <w:gridCol w:w="654"/>
        <w:gridCol w:w="654"/>
        <w:gridCol w:w="655"/>
        <w:gridCol w:w="654"/>
        <w:gridCol w:w="654"/>
        <w:gridCol w:w="654"/>
        <w:gridCol w:w="655"/>
        <w:gridCol w:w="654"/>
        <w:gridCol w:w="654"/>
        <w:gridCol w:w="655"/>
        <w:gridCol w:w="654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061" w:type="dxa"/>
            <w:gridSpan w:val="14"/>
            <w:shd w:val="clear" w:color="auto" w:fill="FFFFFF"/>
          </w:tcPr>
          <w:p>
            <w:pPr>
              <w:spacing w:after="156" w:afterLines="50" w:line="360" w:lineRule="auto"/>
              <w:ind w:firstLine="942" w:firstLineChars="391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2016年公司各部门加班情况分析图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20" w:hRule="atLeast"/>
        </w:trPr>
        <w:tc>
          <w:tcPr>
            <w:tcW w:w="943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月份</w:t>
            </w:r>
          </w:p>
        </w:tc>
        <w:tc>
          <w:tcPr>
            <w:tcW w:w="903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3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4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5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6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10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  <w:tc>
          <w:tcPr>
            <w:tcW w:w="65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12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556" w:hRule="atLeast"/>
        </w:trPr>
        <w:tc>
          <w:tcPr>
            <w:tcW w:w="943" w:type="dxa"/>
            <w:shd w:val="clear" w:color="auto" w:fill="FFFFFF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转正人数</w:t>
            </w:r>
          </w:p>
        </w:tc>
        <w:tc>
          <w:tcPr>
            <w:tcW w:w="903" w:type="dxa"/>
          </w:tcPr>
          <w:p>
            <w:pPr>
              <w:spacing w:after="156" w:afterLines="50" w:line="360" w:lineRule="auto"/>
              <w:jc w:val="center"/>
              <w:rPr>
                <w:rFonts w:hint="default" w:ascii="宋体" w:hAnsi="宋体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${yue1}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${yue1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${yue1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  <w:tc>
          <w:tcPr>
            <w:tcW w:w="654" w:type="dxa"/>
          </w:tcPr>
          <w:p>
            <w:pPr>
              <w:spacing w:after="156" w:afterLines="50"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${yue1</w:t>
            </w: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F7BE6"/>
    <w:rsid w:val="18EA26BC"/>
    <w:rsid w:val="4568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2021-05-05T13:27:42Z</dcterms:created>
  <dc:creator>Administrator</dc:creator>
  <cp:lastModifiedBy>胡安民</cp:lastModifiedBy>
  <dcterms:modified xsi:type="dcterms:W3CDTF">2021-05-05T13:30:11Z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3267CEEDEAF54C368CD0D31E1DBE716D</vt:lpwstr>
  </property>
</Properties>
</file>